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2A8AF" w14:textId="3B3A0682" w:rsidR="00E95318" w:rsidRPr="00967D5E" w:rsidRDefault="00592647" w:rsidP="00C2491B">
      <w:pPr>
        <w:spacing w:after="0" w:line="240" w:lineRule="auto"/>
        <w:jc w:val="center"/>
        <w:rPr>
          <w:b/>
          <w:bCs/>
          <w:sz w:val="28"/>
        </w:rPr>
      </w:pPr>
      <w:r w:rsidRPr="00967D5E">
        <w:rPr>
          <w:rFonts w:hint="cs"/>
          <w:b/>
          <w:bCs/>
          <w:sz w:val="28"/>
        </w:rPr>
        <w:t xml:space="preserve">Advanced </w:t>
      </w:r>
      <w:r w:rsidR="00EF4457" w:rsidRPr="00967D5E">
        <w:rPr>
          <w:rFonts w:hint="cs"/>
          <w:b/>
          <w:bCs/>
          <w:sz w:val="28"/>
        </w:rPr>
        <w:t xml:space="preserve">Long-term </w:t>
      </w:r>
      <w:r w:rsidR="007E2BA8" w:rsidRPr="00967D5E">
        <w:rPr>
          <w:rFonts w:hint="cs"/>
          <w:b/>
          <w:bCs/>
          <w:sz w:val="28"/>
        </w:rPr>
        <w:t>Asset Analysis</w:t>
      </w:r>
    </w:p>
    <w:p w14:paraId="66F0F49C" w14:textId="77777777" w:rsidR="00AC545C" w:rsidRPr="00967D5E" w:rsidRDefault="00AC545C" w:rsidP="00C2491B">
      <w:pPr>
        <w:spacing w:after="0" w:line="240" w:lineRule="auto"/>
      </w:pPr>
    </w:p>
    <w:p w14:paraId="2E7F6707" w14:textId="77777777" w:rsidR="00C74DBF" w:rsidRPr="00967D5E" w:rsidRDefault="00C74DBF" w:rsidP="00C2491B">
      <w:pPr>
        <w:spacing w:after="0" w:line="240" w:lineRule="auto"/>
      </w:pPr>
    </w:p>
    <w:p w14:paraId="1E46F616" w14:textId="6A1DE614" w:rsidR="00AC545C" w:rsidRPr="00967D5E" w:rsidRDefault="00AC545C" w:rsidP="00D97B25">
      <w:pPr>
        <w:spacing w:after="0" w:line="240" w:lineRule="auto"/>
        <w:rPr>
          <w:b/>
          <w:bCs/>
        </w:rPr>
      </w:pPr>
      <w:r w:rsidRPr="00967D5E">
        <w:rPr>
          <w:rFonts w:hint="cs"/>
          <w:b/>
          <w:bCs/>
        </w:rPr>
        <w:t>Learning Outcomes</w:t>
      </w:r>
    </w:p>
    <w:p w14:paraId="4BC2C0C7" w14:textId="2A692683" w:rsidR="00AC545C" w:rsidRPr="00967D5E" w:rsidRDefault="001A60AA" w:rsidP="00D97B25">
      <w:pPr>
        <w:spacing w:after="0" w:line="240" w:lineRule="auto"/>
      </w:pPr>
      <w:r>
        <w:rPr>
          <w:b/>
          <w:bCs/>
        </w:rPr>
        <w:pict w14:anchorId="4F4BCFA1">
          <v:rect id="_x0000_i1027" style="width:0;height:1.5pt" o:hralign="center" o:hrstd="t" o:hr="t" fillcolor="#a0a0a0" stroked="f"/>
        </w:pict>
      </w:r>
    </w:p>
    <w:p w14:paraId="3B10FF02" w14:textId="77777777" w:rsidR="00F97F06" w:rsidRPr="003E261B" w:rsidRDefault="00F97F06" w:rsidP="00D97B25">
      <w:pPr>
        <w:widowControl w:val="0"/>
        <w:spacing w:after="0" w:line="240" w:lineRule="auto"/>
        <w:rPr>
          <w:rFonts w:eastAsia="Times New Roman"/>
          <w:color w:val="2D2D2D"/>
          <w:szCs w:val="24"/>
          <w:lang w:val="en-CA" w:eastAsia="en-CA"/>
        </w:rPr>
      </w:pPr>
    </w:p>
    <w:p w14:paraId="02DEF340" w14:textId="0AE62B1F" w:rsidR="00F97F06" w:rsidRPr="003E261B" w:rsidRDefault="00F97F06" w:rsidP="00E55EB4">
      <w:pPr>
        <w:widowControl w:val="0"/>
        <w:spacing w:after="0" w:line="240" w:lineRule="auto"/>
        <w:rPr>
          <w:rFonts w:eastAsia="Times New Roman"/>
          <w:color w:val="2D2D2D"/>
          <w:szCs w:val="24"/>
          <w:lang w:val="en-CA" w:eastAsia="en-CA"/>
        </w:rPr>
      </w:pPr>
      <w:r w:rsidRPr="003E261B">
        <w:rPr>
          <w:rFonts w:eastAsia="Times New Roman" w:hint="cs"/>
          <w:color w:val="2D2D2D"/>
          <w:szCs w:val="24"/>
          <w:lang w:val="en-CA" w:eastAsia="en-CA"/>
        </w:rPr>
        <w:t>After completing this module, students will be able to:</w:t>
      </w:r>
    </w:p>
    <w:p w14:paraId="6D5DAA50" w14:textId="77777777" w:rsidR="006E2FED" w:rsidRPr="003E261B" w:rsidRDefault="006E2FED" w:rsidP="00E55EB4">
      <w:pPr>
        <w:spacing w:after="0" w:line="240" w:lineRule="auto"/>
      </w:pPr>
    </w:p>
    <w:p w14:paraId="2A78E5D8" w14:textId="2769C428" w:rsidR="00A77C5F" w:rsidRPr="003E261B" w:rsidRDefault="00557CCF" w:rsidP="00E55EB4">
      <w:pPr>
        <w:pStyle w:val="ListParagraph"/>
        <w:numPr>
          <w:ilvl w:val="0"/>
          <w:numId w:val="107"/>
        </w:numPr>
        <w:ind w:right="-486"/>
        <w:rPr>
          <w:rFonts w:ascii="Gisha" w:hAnsi="Gisha" w:cs="Gisha"/>
        </w:rPr>
      </w:pPr>
      <w:r>
        <w:rPr>
          <w:rFonts w:ascii="Gisha" w:hAnsi="Gisha" w:cs="Gisha"/>
        </w:rPr>
        <w:t xml:space="preserve">Examine </w:t>
      </w:r>
      <w:r w:rsidR="00C856A7">
        <w:rPr>
          <w:rFonts w:ascii="Gisha" w:hAnsi="Gisha" w:cs="Gisha"/>
        </w:rPr>
        <w:t xml:space="preserve">a company’s </w:t>
      </w:r>
      <w:r w:rsidR="006E2FED" w:rsidRPr="003E261B">
        <w:rPr>
          <w:rFonts w:ascii="Gisha" w:hAnsi="Gisha" w:cs="Gisha" w:hint="cs"/>
        </w:rPr>
        <w:t xml:space="preserve">long-term </w:t>
      </w:r>
      <w:r w:rsidR="00C856A7">
        <w:rPr>
          <w:rFonts w:ascii="Gisha" w:hAnsi="Gisha" w:cs="Gisha"/>
        </w:rPr>
        <w:t xml:space="preserve">equity </w:t>
      </w:r>
      <w:r w:rsidR="006E2FED" w:rsidRPr="003E261B">
        <w:rPr>
          <w:rFonts w:ascii="Gisha" w:hAnsi="Gisha" w:cs="Gisha" w:hint="cs"/>
        </w:rPr>
        <w:t>investments in associates, joint arrangements</w:t>
      </w:r>
      <w:r w:rsidR="00A82B0A">
        <w:rPr>
          <w:rFonts w:ascii="Gisha" w:hAnsi="Gisha" w:cs="Gisha"/>
        </w:rPr>
        <w:t>, and subsidiaries</w:t>
      </w:r>
      <w:r w:rsidR="00720EA7">
        <w:rPr>
          <w:rFonts w:ascii="Gisha" w:hAnsi="Gisha" w:cs="Gisha"/>
        </w:rPr>
        <w:t xml:space="preserve"> </w:t>
      </w:r>
      <w:r w:rsidR="00361A3F">
        <w:rPr>
          <w:rFonts w:ascii="Gisha" w:hAnsi="Gisha" w:cs="Gisha"/>
        </w:rPr>
        <w:t xml:space="preserve">employing </w:t>
      </w:r>
      <w:r w:rsidR="00720EA7">
        <w:rPr>
          <w:rFonts w:ascii="Gisha" w:hAnsi="Gisha" w:cs="Gisha"/>
        </w:rPr>
        <w:t>the equity and</w:t>
      </w:r>
      <w:r w:rsidR="00361A3F">
        <w:rPr>
          <w:rFonts w:ascii="Gisha" w:hAnsi="Gisha" w:cs="Gisha"/>
        </w:rPr>
        <w:t xml:space="preserve"> consolidation</w:t>
      </w:r>
      <w:r w:rsidR="00720EA7">
        <w:rPr>
          <w:rFonts w:ascii="Gisha" w:hAnsi="Gisha" w:cs="Gisha"/>
        </w:rPr>
        <w:t xml:space="preserve"> methods</w:t>
      </w:r>
      <w:r w:rsidR="006E2FED" w:rsidRPr="003E261B">
        <w:rPr>
          <w:rFonts w:ascii="Gisha" w:hAnsi="Gisha" w:cs="Gisha" w:hint="cs"/>
        </w:rPr>
        <w:t>.</w:t>
      </w:r>
    </w:p>
    <w:p w14:paraId="70F3B27C" w14:textId="07407F1E" w:rsidR="00BB5ADA" w:rsidRPr="003E261B" w:rsidRDefault="00FF149D" w:rsidP="00E55EB4">
      <w:pPr>
        <w:pStyle w:val="ListParagraph"/>
        <w:numPr>
          <w:ilvl w:val="0"/>
          <w:numId w:val="107"/>
        </w:numPr>
        <w:rPr>
          <w:rFonts w:ascii="Gisha" w:hAnsi="Gisha" w:cs="Gisha"/>
        </w:rPr>
      </w:pPr>
      <w:r w:rsidRPr="003E261B">
        <w:rPr>
          <w:rFonts w:ascii="Gisha" w:hAnsi="Gisha" w:cs="Gisha" w:hint="cs"/>
        </w:rPr>
        <w:t xml:space="preserve">Demonstrate how to </w:t>
      </w:r>
      <w:r w:rsidR="002C5FEF">
        <w:rPr>
          <w:rFonts w:ascii="Gisha" w:hAnsi="Gisha" w:cs="Gisha"/>
        </w:rPr>
        <w:t xml:space="preserve">record </w:t>
      </w:r>
      <w:r w:rsidR="00A82B0A">
        <w:rPr>
          <w:rFonts w:ascii="Gisha" w:hAnsi="Gisha" w:cs="Gisha"/>
        </w:rPr>
        <w:t>property</w:t>
      </w:r>
      <w:r w:rsidR="00BB5ADA" w:rsidRPr="003E261B">
        <w:rPr>
          <w:rFonts w:ascii="Gisha" w:hAnsi="Gisha" w:cs="Gisha" w:hint="cs"/>
        </w:rPr>
        <w:t>, plant, and equipmen</w:t>
      </w:r>
      <w:r w:rsidR="00E55EB4">
        <w:rPr>
          <w:rFonts w:ascii="Gisha" w:hAnsi="Gisha" w:cs="Gisha"/>
        </w:rPr>
        <w:t>t</w:t>
      </w:r>
      <w:r w:rsidR="00741623">
        <w:rPr>
          <w:rFonts w:ascii="Gisha" w:hAnsi="Gisha" w:cs="Gisha"/>
        </w:rPr>
        <w:t>.</w:t>
      </w:r>
    </w:p>
    <w:p w14:paraId="7EC91EDE" w14:textId="6F38C740" w:rsidR="006E2FED" w:rsidRPr="003E261B" w:rsidRDefault="00C856A7" w:rsidP="00E55EB4">
      <w:pPr>
        <w:pStyle w:val="ListParagraph"/>
        <w:numPr>
          <w:ilvl w:val="0"/>
          <w:numId w:val="107"/>
        </w:numPr>
        <w:rPr>
          <w:rFonts w:ascii="Gisha" w:hAnsi="Gisha" w:cs="Gisha"/>
        </w:rPr>
      </w:pPr>
      <w:r>
        <w:rPr>
          <w:rFonts w:ascii="Gisha" w:hAnsi="Gisha" w:cs="Gisha"/>
        </w:rPr>
        <w:t>Apply t</w:t>
      </w:r>
      <w:r w:rsidR="006E2FED" w:rsidRPr="003E261B">
        <w:rPr>
          <w:rFonts w:ascii="Gisha" w:hAnsi="Gisha" w:cs="Gisha" w:hint="cs"/>
        </w:rPr>
        <w:t>he cost and revaluation model</w:t>
      </w:r>
      <w:r w:rsidR="009E2EDA">
        <w:rPr>
          <w:rFonts w:ascii="Gisha" w:hAnsi="Gisha" w:cs="Gisha"/>
        </w:rPr>
        <w:t>s</w:t>
      </w:r>
      <w:r>
        <w:rPr>
          <w:rFonts w:ascii="Gisha" w:hAnsi="Gisha" w:cs="Gisha"/>
        </w:rPr>
        <w:t xml:space="preserve"> when valuing long-term assets.</w:t>
      </w:r>
    </w:p>
    <w:p w14:paraId="470E48F0" w14:textId="4E9A53E9" w:rsidR="00C856A7" w:rsidRDefault="00370FC0" w:rsidP="00E55EB4">
      <w:pPr>
        <w:pStyle w:val="ListParagraph"/>
        <w:numPr>
          <w:ilvl w:val="0"/>
          <w:numId w:val="107"/>
        </w:numPr>
        <w:rPr>
          <w:rFonts w:ascii="Gisha" w:hAnsi="Gisha" w:cs="Gisha"/>
        </w:rPr>
      </w:pPr>
      <w:r>
        <w:rPr>
          <w:rFonts w:ascii="Gisha" w:hAnsi="Gisha" w:cs="Gisha"/>
        </w:rPr>
        <w:t xml:space="preserve">Illustrate how to </w:t>
      </w:r>
      <w:r w:rsidR="00A82B0A">
        <w:rPr>
          <w:rFonts w:ascii="Gisha" w:hAnsi="Gisha" w:cs="Gisha"/>
        </w:rPr>
        <w:t>value</w:t>
      </w:r>
      <w:r>
        <w:rPr>
          <w:rFonts w:ascii="Gisha" w:hAnsi="Gisha" w:cs="Gisha"/>
        </w:rPr>
        <w:t xml:space="preserve"> </w:t>
      </w:r>
      <w:r w:rsidR="00C856A7" w:rsidRPr="003E261B">
        <w:rPr>
          <w:rFonts w:ascii="Gisha" w:hAnsi="Gisha" w:cs="Gisha" w:hint="cs"/>
        </w:rPr>
        <w:t xml:space="preserve">goodwill. </w:t>
      </w:r>
    </w:p>
    <w:p w14:paraId="1628EF6B" w14:textId="254E3C69" w:rsidR="00BB5ADA" w:rsidRPr="00C856A7" w:rsidRDefault="00092BEC" w:rsidP="00C856A7">
      <w:pPr>
        <w:pStyle w:val="ListParagraph"/>
        <w:numPr>
          <w:ilvl w:val="0"/>
          <w:numId w:val="107"/>
        </w:numPr>
        <w:rPr>
          <w:rFonts w:ascii="Gisha" w:hAnsi="Gisha" w:cs="Gisha"/>
        </w:rPr>
      </w:pPr>
      <w:r w:rsidRPr="003E261B">
        <w:rPr>
          <w:rFonts w:ascii="Gisha" w:hAnsi="Gisha" w:cs="Gisha" w:hint="cs"/>
        </w:rPr>
        <w:t>Assess</w:t>
      </w:r>
      <w:r w:rsidR="00BB5ADA" w:rsidRPr="003E261B">
        <w:rPr>
          <w:rFonts w:ascii="Gisha" w:hAnsi="Gisha" w:cs="Gisha" w:hint="cs"/>
        </w:rPr>
        <w:t xml:space="preserve"> a </w:t>
      </w:r>
      <w:r w:rsidR="00557CCF">
        <w:rPr>
          <w:rFonts w:ascii="Gisha" w:hAnsi="Gisha" w:cs="Gisha"/>
        </w:rPr>
        <w:t xml:space="preserve">company’s </w:t>
      </w:r>
      <w:r w:rsidR="00BB5ADA" w:rsidRPr="003E261B">
        <w:rPr>
          <w:rFonts w:ascii="Gisha" w:hAnsi="Gisha" w:cs="Gisha" w:hint="cs"/>
        </w:rPr>
        <w:t xml:space="preserve">portfolio of </w:t>
      </w:r>
      <w:r w:rsidR="006E2FED" w:rsidRPr="003E261B">
        <w:rPr>
          <w:rFonts w:ascii="Gisha" w:hAnsi="Gisha" w:cs="Gisha" w:hint="cs"/>
        </w:rPr>
        <w:t>intangible assets.</w:t>
      </w:r>
    </w:p>
    <w:p w14:paraId="36B28D6B" w14:textId="2B42DDD5" w:rsidR="006E2FED" w:rsidRPr="003E261B" w:rsidRDefault="006E2FED" w:rsidP="00E55EB4">
      <w:pPr>
        <w:pStyle w:val="ListParagraph"/>
        <w:numPr>
          <w:ilvl w:val="0"/>
          <w:numId w:val="107"/>
        </w:numPr>
        <w:rPr>
          <w:rFonts w:ascii="Gisha" w:hAnsi="Gisha" w:cs="Gisha"/>
        </w:rPr>
      </w:pPr>
      <w:r w:rsidRPr="003E261B">
        <w:rPr>
          <w:rFonts w:ascii="Gisha" w:hAnsi="Gisha" w:cs="Gisha" w:hint="cs"/>
        </w:rPr>
        <w:t xml:space="preserve">Account for </w:t>
      </w:r>
      <w:r w:rsidR="009E2EDA" w:rsidRPr="003E261B">
        <w:rPr>
          <w:rFonts w:ascii="Gisha" w:hAnsi="Gisha" w:cs="Gisha" w:hint="cs"/>
        </w:rPr>
        <w:t>decommissioning and restoration costs</w:t>
      </w:r>
      <w:r w:rsidR="009E2EDA">
        <w:rPr>
          <w:rFonts w:ascii="Gisha" w:hAnsi="Gisha" w:cs="Gisha"/>
        </w:rPr>
        <w:t xml:space="preserve">, </w:t>
      </w:r>
      <w:r w:rsidR="00557CCF">
        <w:rPr>
          <w:rFonts w:ascii="Gisha" w:hAnsi="Gisha" w:cs="Gisha"/>
        </w:rPr>
        <w:t>research and development</w:t>
      </w:r>
      <w:r w:rsidR="00FF149D" w:rsidRPr="003E261B">
        <w:rPr>
          <w:rFonts w:ascii="Gisha" w:hAnsi="Gisha" w:cs="Gisha" w:hint="cs"/>
        </w:rPr>
        <w:t xml:space="preserve">, </w:t>
      </w:r>
      <w:r w:rsidR="00557CCF">
        <w:rPr>
          <w:rFonts w:ascii="Gisha" w:hAnsi="Gisha" w:cs="Gisha"/>
        </w:rPr>
        <w:t xml:space="preserve">and </w:t>
      </w:r>
      <w:r w:rsidR="00BB5ADA" w:rsidRPr="003E261B">
        <w:rPr>
          <w:rFonts w:ascii="Gisha" w:hAnsi="Gisha" w:cs="Gisha" w:hint="cs"/>
        </w:rPr>
        <w:t>exploration and development assets</w:t>
      </w:r>
      <w:r w:rsidR="009E2EDA">
        <w:rPr>
          <w:rFonts w:ascii="Gisha" w:hAnsi="Gisha" w:cs="Gisha"/>
        </w:rPr>
        <w:t>.</w:t>
      </w:r>
    </w:p>
    <w:p w14:paraId="10AF9943" w14:textId="2BAD6F5E" w:rsidR="00FF149D" w:rsidRPr="003E261B" w:rsidRDefault="00BB5ADA" w:rsidP="00E55EB4">
      <w:pPr>
        <w:pStyle w:val="ListParagraph"/>
        <w:numPr>
          <w:ilvl w:val="0"/>
          <w:numId w:val="107"/>
        </w:numPr>
        <w:rPr>
          <w:rFonts w:ascii="Gisha" w:hAnsi="Gisha" w:cs="Gisha"/>
        </w:rPr>
      </w:pPr>
      <w:r w:rsidRPr="003E261B">
        <w:rPr>
          <w:rFonts w:ascii="Gisha" w:hAnsi="Gisha" w:cs="Gisha" w:hint="cs"/>
        </w:rPr>
        <w:t xml:space="preserve">Evaluate how efficiently a company </w:t>
      </w:r>
      <w:r w:rsidR="00E55EB4">
        <w:rPr>
          <w:rFonts w:ascii="Gisha" w:hAnsi="Gisha" w:cs="Gisha"/>
        </w:rPr>
        <w:t xml:space="preserve">manages </w:t>
      </w:r>
      <w:r w:rsidRPr="003E261B">
        <w:rPr>
          <w:rFonts w:ascii="Gisha" w:hAnsi="Gisha" w:cs="Gisha" w:hint="cs"/>
        </w:rPr>
        <w:t>its long-term assets</w:t>
      </w:r>
      <w:r w:rsidR="00812E4F">
        <w:rPr>
          <w:rFonts w:ascii="Gisha" w:hAnsi="Gisha" w:cs="Gisha"/>
        </w:rPr>
        <w:t>,</w:t>
      </w:r>
      <w:r w:rsidR="003E261B" w:rsidRPr="003E261B">
        <w:rPr>
          <w:rFonts w:ascii="Gisha" w:hAnsi="Gisha" w:cs="Gisha" w:hint="cs"/>
        </w:rPr>
        <w:t xml:space="preserve"> including any </w:t>
      </w:r>
      <w:r w:rsidR="00FF149D" w:rsidRPr="003E261B">
        <w:rPr>
          <w:rFonts w:ascii="Gisha" w:hAnsi="Gisha" w:cs="Gisha" w:hint="cs"/>
        </w:rPr>
        <w:t>financial reporting quality issues.</w:t>
      </w:r>
    </w:p>
    <w:p w14:paraId="37C44302" w14:textId="57D64E34" w:rsidR="000C0297" w:rsidRDefault="000C0297" w:rsidP="00E55EB4">
      <w:pPr>
        <w:spacing w:after="0" w:line="240" w:lineRule="auto"/>
        <w:rPr>
          <w:b/>
          <w:bCs/>
        </w:rPr>
      </w:pPr>
    </w:p>
    <w:p w14:paraId="515D4400" w14:textId="77777777" w:rsidR="00D97B25" w:rsidRPr="00967D5E" w:rsidRDefault="00D97B25" w:rsidP="009E2EDA">
      <w:pPr>
        <w:spacing w:after="0" w:line="240" w:lineRule="auto"/>
        <w:rPr>
          <w:b/>
          <w:bCs/>
        </w:rPr>
      </w:pPr>
    </w:p>
    <w:p w14:paraId="52D18560" w14:textId="0B8483C8" w:rsidR="00AC545C" w:rsidRPr="00967D5E" w:rsidRDefault="00AC545C" w:rsidP="009E2EDA">
      <w:pPr>
        <w:spacing w:after="0" w:line="240" w:lineRule="auto"/>
        <w:rPr>
          <w:b/>
          <w:bCs/>
        </w:rPr>
      </w:pPr>
      <w:r w:rsidRPr="00967D5E">
        <w:rPr>
          <w:rFonts w:hint="cs"/>
          <w:b/>
          <w:bCs/>
        </w:rPr>
        <w:t>Introduction</w:t>
      </w:r>
    </w:p>
    <w:p w14:paraId="7829AD0E" w14:textId="3CFC3271" w:rsidR="00C74DBF" w:rsidRPr="00967D5E" w:rsidRDefault="001A60AA" w:rsidP="009E2EDA">
      <w:pPr>
        <w:pBdr>
          <w:between w:val="single" w:sz="4" w:space="1" w:color="auto"/>
        </w:pBdr>
        <w:spacing w:after="0" w:line="240" w:lineRule="auto"/>
        <w:rPr>
          <w:b/>
          <w:bCs/>
        </w:rPr>
      </w:pPr>
      <w:r>
        <w:rPr>
          <w:b/>
          <w:bCs/>
        </w:rPr>
        <w:pict w14:anchorId="68C23BB2">
          <v:rect id="_x0000_i1028" style="width:0;height:1.5pt" o:hralign="center" o:hrstd="t" o:hr="t" fillcolor="#a0a0a0" stroked="f"/>
        </w:pict>
      </w:r>
    </w:p>
    <w:p w14:paraId="5C8EE1A2" w14:textId="77777777" w:rsidR="008D1480" w:rsidRPr="00967D5E" w:rsidRDefault="008D1480" w:rsidP="009E2EDA">
      <w:pPr>
        <w:spacing w:after="0" w:line="240" w:lineRule="auto"/>
      </w:pPr>
    </w:p>
    <w:p w14:paraId="6932173B" w14:textId="4389459C" w:rsidR="00C2491B" w:rsidRPr="00967D5E" w:rsidRDefault="00C2491B" w:rsidP="0084765C">
      <w:pPr>
        <w:spacing w:after="0" w:line="240" w:lineRule="auto"/>
        <w:ind w:right="-90"/>
      </w:pPr>
      <w:r w:rsidRPr="00967D5E">
        <w:rPr>
          <w:rFonts w:hint="cs"/>
        </w:rPr>
        <w:t>There is much more to financial statement analysis than calculating a 5-year trend of some key financial ratios with an in</w:t>
      </w:r>
      <w:r w:rsidR="002E3A2B" w:rsidRPr="00967D5E">
        <w:rPr>
          <w:rFonts w:hint="cs"/>
        </w:rPr>
        <w:t>dust</w:t>
      </w:r>
      <w:r w:rsidRPr="00967D5E">
        <w:rPr>
          <w:rFonts w:hint="cs"/>
        </w:rPr>
        <w:t xml:space="preserve">ry average or benchmark.  The interim and annual financial reports corporations issue are complex documents based on 61 IFRS Standards and Interpretations and 12 Canadian Securities Administrators (CSA) National and Multilateral Instruments.  Financial analysts must thoroughly understand these complex documents and how different financial statement items are recognized and disclosed to assess a firm’s performance.  This module </w:t>
      </w:r>
      <w:r w:rsidR="00A82B0A">
        <w:t xml:space="preserve">examines </w:t>
      </w:r>
      <w:r w:rsidR="003446D3">
        <w:t xml:space="preserve">long-term investments in associates, joint ventures and subsidiaries using the equity </w:t>
      </w:r>
      <w:r w:rsidR="00720EA7">
        <w:t xml:space="preserve">and </w:t>
      </w:r>
      <w:r w:rsidR="00361A3F">
        <w:t>consolidation</w:t>
      </w:r>
      <w:r w:rsidR="00720EA7">
        <w:t xml:space="preserve"> </w:t>
      </w:r>
      <w:r w:rsidR="003446D3">
        <w:t>method</w:t>
      </w:r>
      <w:r w:rsidR="00720EA7">
        <w:t>s</w:t>
      </w:r>
      <w:r w:rsidR="003446D3">
        <w:t xml:space="preserve">; </w:t>
      </w:r>
      <w:r w:rsidR="00AA2FA8">
        <w:t>accounting for property, plant, and equipment</w:t>
      </w:r>
      <w:r w:rsidR="00A82B0A">
        <w:t xml:space="preserve"> including borrowing and decommissioning and restoration costs</w:t>
      </w:r>
      <w:r w:rsidR="00AA2FA8">
        <w:t xml:space="preserve">; </w:t>
      </w:r>
      <w:r w:rsidR="00A82B0A">
        <w:t xml:space="preserve">the </w:t>
      </w:r>
      <w:r w:rsidR="00AA2FA8">
        <w:t xml:space="preserve">cost and revaluation models; </w:t>
      </w:r>
      <w:r w:rsidR="00A82B0A">
        <w:t xml:space="preserve">valuing goodwill; </w:t>
      </w:r>
      <w:r w:rsidR="00AA2FA8">
        <w:t>accounting for intangible assets including research and development costs and exploring and valuing mineral resources</w:t>
      </w:r>
      <w:r w:rsidR="00A82B0A">
        <w:t>; and a checklist for long-term asset analysis.</w:t>
      </w:r>
    </w:p>
    <w:p w14:paraId="49DBEF86" w14:textId="634E5793" w:rsidR="00FE758F" w:rsidRDefault="00FE758F" w:rsidP="009E2EDA">
      <w:pPr>
        <w:spacing w:after="0" w:line="240" w:lineRule="auto"/>
        <w:rPr>
          <w:rFonts w:eastAsia="Times New Roman"/>
          <w:b/>
          <w:bCs/>
          <w:szCs w:val="24"/>
        </w:rPr>
      </w:pPr>
    </w:p>
    <w:p w14:paraId="550D8F89" w14:textId="77777777" w:rsidR="009E2EDA" w:rsidRDefault="009E2EDA" w:rsidP="009E2EDA">
      <w:pPr>
        <w:spacing w:after="0" w:line="240" w:lineRule="auto"/>
        <w:rPr>
          <w:rFonts w:eastAsia="Times New Roman"/>
          <w:b/>
          <w:bCs/>
          <w:szCs w:val="24"/>
        </w:rPr>
      </w:pPr>
    </w:p>
    <w:p w14:paraId="681A5A78" w14:textId="60A4CD00" w:rsidR="008A5767" w:rsidRPr="00967D5E" w:rsidRDefault="008A5767" w:rsidP="009E2EDA">
      <w:pPr>
        <w:spacing w:after="0" w:line="240" w:lineRule="auto"/>
        <w:rPr>
          <w:b/>
          <w:bCs/>
        </w:rPr>
      </w:pPr>
      <w:r w:rsidRPr="00967D5E">
        <w:rPr>
          <w:rFonts w:eastAsia="Times New Roman" w:hint="cs"/>
          <w:b/>
          <w:bCs/>
          <w:szCs w:val="24"/>
        </w:rPr>
        <w:t>1.1 |</w:t>
      </w:r>
      <w:r>
        <w:rPr>
          <w:rFonts w:eastAsia="Times New Roman"/>
          <w:b/>
          <w:bCs/>
          <w:szCs w:val="24"/>
        </w:rPr>
        <w:t xml:space="preserve"> </w:t>
      </w:r>
      <w:r w:rsidR="000E44E4">
        <w:rPr>
          <w:rFonts w:eastAsia="Times New Roman"/>
          <w:b/>
          <w:bCs/>
          <w:szCs w:val="24"/>
        </w:rPr>
        <w:t>Intercorporate Investments</w:t>
      </w:r>
      <w:r w:rsidR="000C5E5D">
        <w:rPr>
          <w:rFonts w:eastAsia="Times New Roman"/>
          <w:b/>
          <w:bCs/>
          <w:szCs w:val="24"/>
        </w:rPr>
        <w:t xml:space="preserve"> (IAS 28, IFRS 3, IFRS 11)</w:t>
      </w:r>
    </w:p>
    <w:p w14:paraId="560DAB8C" w14:textId="1DDA6F0A" w:rsidR="008A5767" w:rsidRPr="00967D5E" w:rsidRDefault="001A60AA" w:rsidP="009E2EDA">
      <w:pPr>
        <w:spacing w:after="0" w:line="240" w:lineRule="auto"/>
      </w:pPr>
      <w:r>
        <w:rPr>
          <w:b/>
          <w:bCs/>
        </w:rPr>
        <w:pict w14:anchorId="544B4EC9">
          <v:rect id="_x0000_i1029" style="width:511.2pt;height:1.5pt" o:hralign="center" o:hrstd="t" o:hr="t" fillcolor="#a0a0a0" stroked="f"/>
        </w:pict>
      </w:r>
    </w:p>
    <w:p w14:paraId="66FD0D07" w14:textId="77777777" w:rsidR="008A5767" w:rsidRDefault="008A5767" w:rsidP="009E2EDA">
      <w:pPr>
        <w:spacing w:after="0" w:line="240" w:lineRule="auto"/>
        <w:textAlignment w:val="baseline"/>
        <w:rPr>
          <w:rFonts w:eastAsia="+mn-ea"/>
          <w:b/>
          <w:bCs/>
          <w:color w:val="000000"/>
          <w:szCs w:val="24"/>
        </w:rPr>
      </w:pPr>
    </w:p>
    <w:p w14:paraId="48CE10B3" w14:textId="5BD9F638" w:rsidR="002C2001" w:rsidRDefault="00C07378" w:rsidP="009E2EDA">
      <w:pPr>
        <w:spacing w:after="0" w:line="240" w:lineRule="auto"/>
        <w:textAlignment w:val="baseline"/>
        <w:rPr>
          <w:rFonts w:eastAsia="+mn-ea"/>
          <w:b/>
          <w:bCs/>
          <w:color w:val="000000"/>
          <w:szCs w:val="24"/>
        </w:rPr>
      </w:pPr>
      <w:r>
        <w:rPr>
          <w:rFonts w:eastAsia="+mn-ea"/>
          <w:b/>
          <w:bCs/>
          <w:color w:val="000000"/>
          <w:szCs w:val="24"/>
        </w:rPr>
        <w:t>Types of</w:t>
      </w:r>
      <w:r w:rsidR="004E59A0">
        <w:rPr>
          <w:rFonts w:eastAsia="+mn-ea"/>
          <w:b/>
          <w:bCs/>
          <w:color w:val="000000"/>
          <w:szCs w:val="24"/>
        </w:rPr>
        <w:t xml:space="preserve"> </w:t>
      </w:r>
      <w:r w:rsidR="007557B1">
        <w:rPr>
          <w:rFonts w:eastAsia="+mn-ea"/>
          <w:b/>
          <w:bCs/>
          <w:color w:val="000000"/>
          <w:szCs w:val="24"/>
        </w:rPr>
        <w:t xml:space="preserve">Intercorporate </w:t>
      </w:r>
      <w:r w:rsidR="00B27445">
        <w:rPr>
          <w:rFonts w:eastAsia="+mn-ea"/>
          <w:b/>
          <w:bCs/>
          <w:color w:val="000000"/>
          <w:szCs w:val="24"/>
        </w:rPr>
        <w:t>Investments</w:t>
      </w:r>
    </w:p>
    <w:p w14:paraId="725B717F" w14:textId="77777777" w:rsidR="003446D3" w:rsidRDefault="003446D3" w:rsidP="009E2EDA">
      <w:pPr>
        <w:spacing w:after="0" w:line="240" w:lineRule="auto"/>
        <w:textAlignment w:val="baseline"/>
        <w:rPr>
          <w:rFonts w:eastAsia="+mn-ea"/>
          <w:color w:val="000000"/>
          <w:szCs w:val="24"/>
        </w:rPr>
      </w:pPr>
    </w:p>
    <w:p w14:paraId="12A7A5BB" w14:textId="413A9422" w:rsidR="00FE758F" w:rsidRDefault="00FE758F" w:rsidP="009E2EDA">
      <w:pPr>
        <w:spacing w:after="0" w:line="240" w:lineRule="auto"/>
        <w:textAlignment w:val="baseline"/>
        <w:rPr>
          <w:szCs w:val="24"/>
        </w:rPr>
      </w:pPr>
      <w:r>
        <w:rPr>
          <w:rFonts w:eastAsia="+mn-ea"/>
          <w:color w:val="000000"/>
          <w:szCs w:val="24"/>
        </w:rPr>
        <w:t>C</w:t>
      </w:r>
      <w:r w:rsidR="00DD32B2">
        <w:rPr>
          <w:rFonts w:eastAsia="+mn-ea"/>
          <w:color w:val="000000"/>
          <w:szCs w:val="24"/>
        </w:rPr>
        <w:t xml:space="preserve">ompanies hold considerable </w:t>
      </w:r>
      <w:r>
        <w:rPr>
          <w:rFonts w:eastAsia="+mn-ea"/>
          <w:color w:val="000000"/>
          <w:szCs w:val="24"/>
        </w:rPr>
        <w:t xml:space="preserve">current assets in </w:t>
      </w:r>
      <w:r w:rsidR="00DD32B2">
        <w:rPr>
          <w:rFonts w:eastAsia="+mn-ea"/>
          <w:color w:val="000000"/>
          <w:szCs w:val="24"/>
        </w:rPr>
        <w:t>cash, cash equivalents, and short-term investments</w:t>
      </w:r>
      <w:r>
        <w:rPr>
          <w:rFonts w:eastAsia="+mn-ea"/>
          <w:color w:val="000000"/>
          <w:szCs w:val="24"/>
        </w:rPr>
        <w:t xml:space="preserve"> </w:t>
      </w:r>
      <w:r w:rsidR="00DD32B2">
        <w:rPr>
          <w:rFonts w:eastAsiaTheme="minorEastAsia"/>
          <w:color w:val="000000"/>
          <w:szCs w:val="24"/>
        </w:rPr>
        <w:t xml:space="preserve">to earn a competitive rate of return until the funds are needed for seasonal </w:t>
      </w:r>
      <w:r w:rsidR="00E6291D">
        <w:rPr>
          <w:rFonts w:eastAsiaTheme="minorEastAsia"/>
          <w:color w:val="000000"/>
          <w:szCs w:val="24"/>
        </w:rPr>
        <w:t xml:space="preserve">inventory </w:t>
      </w:r>
      <w:r w:rsidR="00DD32B2">
        <w:rPr>
          <w:rFonts w:eastAsiaTheme="minorEastAsia"/>
          <w:color w:val="000000"/>
          <w:szCs w:val="24"/>
        </w:rPr>
        <w:t xml:space="preserve">build-ups, </w:t>
      </w:r>
      <w:r w:rsidR="00F73873">
        <w:t>significant</w:t>
      </w:r>
      <w:r w:rsidR="00DD32B2" w:rsidRPr="001C2080">
        <w:rPr>
          <w:rFonts w:hint="cs"/>
        </w:rPr>
        <w:t xml:space="preserve"> capital expenditure</w:t>
      </w:r>
      <w:r w:rsidR="00DD32B2">
        <w:t xml:space="preserve">s, </w:t>
      </w:r>
      <w:r w:rsidR="00E6291D">
        <w:t xml:space="preserve">quarterly </w:t>
      </w:r>
      <w:r w:rsidR="00DD32B2" w:rsidRPr="001C2080">
        <w:rPr>
          <w:rFonts w:hint="cs"/>
        </w:rPr>
        <w:t>dividend</w:t>
      </w:r>
      <w:r w:rsidR="00DD32B2">
        <w:t xml:space="preserve"> payments,</w:t>
      </w:r>
      <w:r w:rsidR="00E6291D">
        <w:t xml:space="preserve"> </w:t>
      </w:r>
      <w:r w:rsidR="002E51F2">
        <w:lastRenderedPageBreak/>
        <w:t xml:space="preserve">sudden </w:t>
      </w:r>
      <w:r w:rsidR="00E6291D">
        <w:t xml:space="preserve">expenses, or </w:t>
      </w:r>
      <w:r w:rsidR="002E51F2">
        <w:t xml:space="preserve">unexpected </w:t>
      </w:r>
      <w:r w:rsidR="00DD32B2" w:rsidRPr="001C2080">
        <w:rPr>
          <w:rFonts w:hint="cs"/>
        </w:rPr>
        <w:t>business opportunities</w:t>
      </w:r>
      <w:r w:rsidR="00DD32B2">
        <w:t xml:space="preserve">.  </w:t>
      </w:r>
      <w:r w:rsidR="002E51F2" w:rsidRPr="00AD0656">
        <w:rPr>
          <w:rFonts w:hint="cs"/>
          <w:szCs w:val="24"/>
        </w:rPr>
        <w:t xml:space="preserve">Since these funds </w:t>
      </w:r>
      <w:r>
        <w:rPr>
          <w:szCs w:val="24"/>
        </w:rPr>
        <w:t>are needed soon for</w:t>
      </w:r>
      <w:r w:rsidR="002E51F2" w:rsidRPr="00AD0656">
        <w:rPr>
          <w:rFonts w:hint="cs"/>
          <w:szCs w:val="24"/>
        </w:rPr>
        <w:t xml:space="preserve"> operations, </w:t>
      </w:r>
      <w:r>
        <w:rPr>
          <w:szCs w:val="24"/>
        </w:rPr>
        <w:t xml:space="preserve">companies act </w:t>
      </w:r>
      <w:r w:rsidR="002E51F2" w:rsidRPr="00AD0656">
        <w:rPr>
          <w:rFonts w:hint="cs"/>
          <w:szCs w:val="24"/>
        </w:rPr>
        <w:t>conservative</w:t>
      </w:r>
      <w:r>
        <w:rPr>
          <w:szCs w:val="24"/>
        </w:rPr>
        <w:t>ly</w:t>
      </w:r>
      <w:r w:rsidR="002E51F2" w:rsidRPr="00AD0656">
        <w:rPr>
          <w:rFonts w:hint="cs"/>
          <w:szCs w:val="24"/>
        </w:rPr>
        <w:t xml:space="preserve"> and invest </w:t>
      </w:r>
      <w:r>
        <w:rPr>
          <w:szCs w:val="24"/>
        </w:rPr>
        <w:t xml:space="preserve">them </w:t>
      </w:r>
      <w:r w:rsidR="002E51F2" w:rsidRPr="00AD0656">
        <w:rPr>
          <w:rFonts w:hint="cs"/>
          <w:szCs w:val="24"/>
        </w:rPr>
        <w:t xml:space="preserve">in a diversified domestic portfolio of short-term, </w:t>
      </w:r>
      <w:r>
        <w:rPr>
          <w:szCs w:val="24"/>
        </w:rPr>
        <w:t xml:space="preserve">high-quality, </w:t>
      </w:r>
      <w:r w:rsidR="002E51F2" w:rsidRPr="00AD0656">
        <w:rPr>
          <w:rFonts w:hint="cs"/>
          <w:szCs w:val="24"/>
        </w:rPr>
        <w:t>fixed</w:t>
      </w:r>
      <w:r w:rsidR="002E51F2">
        <w:rPr>
          <w:szCs w:val="24"/>
        </w:rPr>
        <w:t>-</w:t>
      </w:r>
      <w:r w:rsidR="002E51F2" w:rsidRPr="00AD0656">
        <w:rPr>
          <w:rFonts w:hint="cs"/>
          <w:szCs w:val="24"/>
        </w:rPr>
        <w:t xml:space="preserve">income securities that do not put the principal at risk. </w:t>
      </w:r>
    </w:p>
    <w:p w14:paraId="0BA98CA2" w14:textId="77777777" w:rsidR="00FE758F" w:rsidRDefault="00FE758F" w:rsidP="00FE758F">
      <w:pPr>
        <w:spacing w:after="0" w:line="240" w:lineRule="auto"/>
        <w:textAlignment w:val="baseline"/>
        <w:rPr>
          <w:szCs w:val="24"/>
        </w:rPr>
      </w:pPr>
    </w:p>
    <w:p w14:paraId="4A08EC93" w14:textId="20D66C5D" w:rsidR="002C1EEC" w:rsidRPr="002C1EEC" w:rsidRDefault="002C1EEC" w:rsidP="0084765C">
      <w:pPr>
        <w:spacing w:after="0" w:line="240" w:lineRule="auto"/>
        <w:ind w:right="-180"/>
        <w:textAlignment w:val="baseline"/>
        <w:rPr>
          <w:rFonts w:eastAsiaTheme="minorEastAsia"/>
          <w:color w:val="000000"/>
          <w:szCs w:val="24"/>
        </w:rPr>
      </w:pPr>
      <w:r>
        <w:rPr>
          <w:rFonts w:eastAsiaTheme="minorEastAsia"/>
          <w:color w:val="000000"/>
          <w:szCs w:val="24"/>
        </w:rPr>
        <w:t xml:space="preserve">Common share prices are volatile, so they make poor short-term investments.  Companies buy them as </w:t>
      </w:r>
      <w:r w:rsidR="00C37997">
        <w:rPr>
          <w:rFonts w:eastAsiaTheme="minorEastAsia"/>
          <w:color w:val="000000"/>
          <w:szCs w:val="24"/>
        </w:rPr>
        <w:t xml:space="preserve">intercorporate investments </w:t>
      </w:r>
      <w:r>
        <w:rPr>
          <w:rFonts w:eastAsiaTheme="minorEastAsia"/>
          <w:color w:val="000000"/>
          <w:szCs w:val="24"/>
        </w:rPr>
        <w:t xml:space="preserve">to gain significant </w:t>
      </w:r>
      <w:r w:rsidR="00FE758F" w:rsidRPr="00967D5E">
        <w:rPr>
          <w:rFonts w:eastAsiaTheme="minorEastAsia" w:hint="cs"/>
          <w:color w:val="000000"/>
          <w:szCs w:val="24"/>
        </w:rPr>
        <w:t xml:space="preserve">influence or control </w:t>
      </w:r>
      <w:r>
        <w:rPr>
          <w:rFonts w:eastAsiaTheme="minorEastAsia"/>
          <w:color w:val="000000"/>
          <w:szCs w:val="24"/>
        </w:rPr>
        <w:t xml:space="preserve">over </w:t>
      </w:r>
      <w:r w:rsidR="00FE758F" w:rsidRPr="00967D5E">
        <w:rPr>
          <w:rFonts w:eastAsiaTheme="minorEastAsia" w:hint="cs"/>
          <w:color w:val="000000"/>
          <w:szCs w:val="24"/>
        </w:rPr>
        <w:t>another company</w:t>
      </w:r>
      <w:r w:rsidR="009B093D">
        <w:rPr>
          <w:rFonts w:eastAsiaTheme="minorEastAsia"/>
          <w:color w:val="000000"/>
          <w:szCs w:val="24"/>
        </w:rPr>
        <w:t>,</w:t>
      </w:r>
      <w:r>
        <w:rPr>
          <w:rFonts w:eastAsiaTheme="minorEastAsia"/>
          <w:color w:val="000000"/>
          <w:szCs w:val="24"/>
        </w:rPr>
        <w:t xml:space="preserve"> such as an important supplier or customer</w:t>
      </w:r>
      <w:r w:rsidR="00FE758F" w:rsidRPr="00967D5E">
        <w:rPr>
          <w:rFonts w:eastAsiaTheme="minorEastAsia" w:hint="cs"/>
          <w:color w:val="000000"/>
          <w:szCs w:val="24"/>
        </w:rPr>
        <w:t>.</w:t>
      </w:r>
      <w:r w:rsidR="00FE758F">
        <w:rPr>
          <w:rFonts w:eastAsiaTheme="minorEastAsia"/>
          <w:color w:val="000000"/>
          <w:szCs w:val="24"/>
        </w:rPr>
        <w:t xml:space="preserve">  </w:t>
      </w:r>
      <w:r>
        <w:rPr>
          <w:rFonts w:eastAsia="+mn-ea"/>
          <w:color w:val="000000"/>
          <w:szCs w:val="24"/>
        </w:rPr>
        <w:t>Investing in a supplier</w:t>
      </w:r>
      <w:r>
        <w:rPr>
          <w:szCs w:val="24"/>
        </w:rPr>
        <w:t xml:space="preserve"> allows companies to negotiate better prices, improve </w:t>
      </w:r>
      <w:r w:rsidR="00361A3F">
        <w:rPr>
          <w:szCs w:val="24"/>
        </w:rPr>
        <w:t xml:space="preserve">supply chain </w:t>
      </w:r>
      <w:r>
        <w:rPr>
          <w:szCs w:val="24"/>
        </w:rPr>
        <w:t>coordination, enhance product quality, or secure access to key inputs like natural resources or technology.  Investing in a customer allows companies to charge higher prices, provide better service, and learn first-hand about their customers’ needs.</w:t>
      </w:r>
      <w:r>
        <w:rPr>
          <w:rFonts w:eastAsiaTheme="minorEastAsia"/>
          <w:color w:val="000000"/>
          <w:szCs w:val="24"/>
        </w:rPr>
        <w:t xml:space="preserve">  These equity investments are accounted for differently depending on the degree of influence or control</w:t>
      </w:r>
      <w:r w:rsidR="009E2EDA">
        <w:rPr>
          <w:rFonts w:eastAsiaTheme="minorEastAsia"/>
          <w:color w:val="000000"/>
          <w:szCs w:val="24"/>
        </w:rPr>
        <w:t>.</w:t>
      </w:r>
    </w:p>
    <w:p w14:paraId="6A86EB0D" w14:textId="77777777" w:rsidR="00961C0F" w:rsidRDefault="00961C0F" w:rsidP="003446D3">
      <w:pPr>
        <w:spacing w:after="0" w:line="240" w:lineRule="auto"/>
        <w:jc w:val="center"/>
        <w:textAlignment w:val="baseline"/>
        <w:rPr>
          <w:rFonts w:eastAsia="+mn-ea"/>
          <w:b/>
          <w:bCs/>
          <w:color w:val="000000"/>
          <w:szCs w:val="24"/>
        </w:rPr>
      </w:pPr>
    </w:p>
    <w:p w14:paraId="4DD2CE38" w14:textId="1297F461" w:rsidR="003446D3" w:rsidRDefault="003446D3" w:rsidP="003446D3">
      <w:pPr>
        <w:spacing w:after="0" w:line="240" w:lineRule="auto"/>
        <w:jc w:val="center"/>
        <w:textAlignment w:val="baseline"/>
        <w:rPr>
          <w:rFonts w:eastAsia="+mn-ea"/>
          <w:b/>
          <w:bCs/>
          <w:color w:val="000000"/>
          <w:szCs w:val="24"/>
        </w:rPr>
      </w:pPr>
      <w:r>
        <w:rPr>
          <w:rFonts w:eastAsia="+mn-ea"/>
          <w:b/>
          <w:bCs/>
          <w:color w:val="000000"/>
          <w:szCs w:val="24"/>
        </w:rPr>
        <w:t xml:space="preserve">Exhibit 1 – Types of </w:t>
      </w:r>
      <w:r w:rsidR="00465E4A">
        <w:rPr>
          <w:rFonts w:eastAsia="+mn-ea"/>
          <w:b/>
          <w:bCs/>
          <w:color w:val="000000"/>
          <w:szCs w:val="24"/>
        </w:rPr>
        <w:t xml:space="preserve">Intercorporate </w:t>
      </w:r>
      <w:r>
        <w:rPr>
          <w:rFonts w:eastAsia="+mn-ea"/>
          <w:b/>
          <w:bCs/>
          <w:color w:val="000000"/>
          <w:szCs w:val="24"/>
        </w:rPr>
        <w:t>Investments</w:t>
      </w:r>
    </w:p>
    <w:p w14:paraId="05ECD405" w14:textId="77777777" w:rsidR="003446D3" w:rsidRPr="00967D5E" w:rsidRDefault="003446D3" w:rsidP="008A5767">
      <w:pPr>
        <w:spacing w:after="0" w:line="240" w:lineRule="auto"/>
        <w:textAlignment w:val="baseline"/>
        <w:rPr>
          <w:rFonts w:eastAsia="+mn-ea"/>
          <w:b/>
          <w:bCs/>
          <w:color w:val="000000"/>
          <w:szCs w:val="24"/>
        </w:rPr>
      </w:pPr>
    </w:p>
    <w:tbl>
      <w:tblPr>
        <w:tblStyle w:val="TableGrid"/>
        <w:tblW w:w="9990" w:type="dxa"/>
        <w:tblInd w:w="265" w:type="dxa"/>
        <w:tblLook w:val="04A0" w:firstRow="1" w:lastRow="0" w:firstColumn="1" w:lastColumn="0" w:noHBand="0" w:noVBand="1"/>
      </w:tblPr>
      <w:tblGrid>
        <w:gridCol w:w="2155"/>
        <w:gridCol w:w="2340"/>
        <w:gridCol w:w="2705"/>
        <w:gridCol w:w="2790"/>
      </w:tblGrid>
      <w:tr w:rsidR="008A5767" w:rsidRPr="00967D5E" w14:paraId="0AA4433A" w14:textId="77777777" w:rsidTr="0042540C">
        <w:tc>
          <w:tcPr>
            <w:tcW w:w="2155" w:type="dxa"/>
          </w:tcPr>
          <w:p w14:paraId="1AB8C507" w14:textId="77777777" w:rsidR="008A5767" w:rsidRPr="00967D5E" w:rsidRDefault="008A5767" w:rsidP="00372859">
            <w:pPr>
              <w:jc w:val="center"/>
              <w:textAlignment w:val="baseline"/>
              <w:rPr>
                <w:rFonts w:eastAsia="+mn-ea"/>
                <w:b/>
                <w:bCs/>
                <w:color w:val="000000"/>
                <w:sz w:val="20"/>
                <w:szCs w:val="20"/>
              </w:rPr>
            </w:pPr>
            <w:r w:rsidRPr="00967D5E">
              <w:rPr>
                <w:rFonts w:eastAsia="+mn-ea" w:hint="cs"/>
                <w:b/>
                <w:bCs/>
                <w:color w:val="000000"/>
                <w:sz w:val="20"/>
                <w:szCs w:val="20"/>
              </w:rPr>
              <w:t>Degree of Control</w:t>
            </w:r>
          </w:p>
        </w:tc>
        <w:tc>
          <w:tcPr>
            <w:tcW w:w="2340" w:type="dxa"/>
          </w:tcPr>
          <w:p w14:paraId="3D6B4EFF" w14:textId="77777777" w:rsidR="008A5767" w:rsidRPr="00967D5E" w:rsidRDefault="008A5767" w:rsidP="00372859">
            <w:pPr>
              <w:jc w:val="center"/>
              <w:textAlignment w:val="baseline"/>
              <w:rPr>
                <w:rFonts w:eastAsia="+mn-ea"/>
                <w:b/>
                <w:bCs/>
                <w:color w:val="000000"/>
                <w:sz w:val="20"/>
                <w:szCs w:val="20"/>
              </w:rPr>
            </w:pPr>
            <w:r w:rsidRPr="00967D5E">
              <w:rPr>
                <w:rFonts w:eastAsia="+mn-ea" w:hint="cs"/>
                <w:b/>
                <w:bCs/>
                <w:color w:val="000000"/>
                <w:sz w:val="20"/>
                <w:szCs w:val="20"/>
              </w:rPr>
              <w:t>Percent Control</w:t>
            </w:r>
          </w:p>
        </w:tc>
        <w:tc>
          <w:tcPr>
            <w:tcW w:w="2705" w:type="dxa"/>
          </w:tcPr>
          <w:p w14:paraId="58C261FB" w14:textId="77777777" w:rsidR="008A5767" w:rsidRPr="00967D5E" w:rsidRDefault="008A5767" w:rsidP="00372859">
            <w:pPr>
              <w:jc w:val="center"/>
              <w:textAlignment w:val="baseline"/>
              <w:rPr>
                <w:rFonts w:eastAsia="+mn-ea"/>
                <w:b/>
                <w:bCs/>
                <w:color w:val="000000"/>
                <w:sz w:val="20"/>
                <w:szCs w:val="20"/>
              </w:rPr>
            </w:pPr>
            <w:r w:rsidRPr="00967D5E">
              <w:rPr>
                <w:rFonts w:eastAsia="+mn-ea" w:hint="cs"/>
                <w:b/>
                <w:bCs/>
                <w:color w:val="000000"/>
                <w:sz w:val="20"/>
                <w:szCs w:val="20"/>
              </w:rPr>
              <w:t>Asset Classification</w:t>
            </w:r>
          </w:p>
        </w:tc>
        <w:tc>
          <w:tcPr>
            <w:tcW w:w="2790" w:type="dxa"/>
          </w:tcPr>
          <w:p w14:paraId="3435AFC1" w14:textId="77777777" w:rsidR="008A5767" w:rsidRPr="00967D5E" w:rsidRDefault="008A5767" w:rsidP="00372859">
            <w:pPr>
              <w:jc w:val="center"/>
              <w:textAlignment w:val="baseline"/>
              <w:rPr>
                <w:rFonts w:eastAsia="+mn-ea"/>
                <w:b/>
                <w:bCs/>
                <w:color w:val="000000"/>
                <w:sz w:val="20"/>
                <w:szCs w:val="20"/>
              </w:rPr>
            </w:pPr>
            <w:r w:rsidRPr="00967D5E">
              <w:rPr>
                <w:rFonts w:eastAsia="+mn-ea" w:hint="cs"/>
                <w:b/>
                <w:bCs/>
                <w:color w:val="000000"/>
                <w:sz w:val="20"/>
                <w:szCs w:val="20"/>
              </w:rPr>
              <w:t>Accounting Method</w:t>
            </w:r>
          </w:p>
        </w:tc>
      </w:tr>
      <w:tr w:rsidR="008A5767" w:rsidRPr="00967D5E" w14:paraId="4ED5B41A" w14:textId="77777777" w:rsidTr="0042540C">
        <w:tc>
          <w:tcPr>
            <w:tcW w:w="2155" w:type="dxa"/>
            <w:vAlign w:val="center"/>
          </w:tcPr>
          <w:p w14:paraId="5AB3BFD1"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No influence</w:t>
            </w:r>
          </w:p>
        </w:tc>
        <w:tc>
          <w:tcPr>
            <w:tcW w:w="2340" w:type="dxa"/>
            <w:vAlign w:val="center"/>
          </w:tcPr>
          <w:p w14:paraId="3CD29429" w14:textId="77777777" w:rsidR="008A5767" w:rsidRPr="00967D5E" w:rsidRDefault="008A5767" w:rsidP="00372859">
            <w:pPr>
              <w:jc w:val="center"/>
              <w:textAlignment w:val="baseline"/>
              <w:rPr>
                <w:rFonts w:eastAsia="+mn-ea"/>
                <w:color w:val="000000"/>
                <w:sz w:val="20"/>
                <w:szCs w:val="20"/>
              </w:rPr>
            </w:pPr>
            <w:r w:rsidRPr="00967D5E">
              <w:rPr>
                <w:rFonts w:eastAsia="Times New Roman" w:hint="cs"/>
                <w:color w:val="000000" w:themeColor="text1"/>
                <w:kern w:val="24"/>
                <w:sz w:val="20"/>
                <w:szCs w:val="20"/>
              </w:rPr>
              <w:t xml:space="preserve"> Less than </w:t>
            </w:r>
            <w:r w:rsidRPr="004D3783">
              <w:rPr>
                <w:rFonts w:eastAsia="Times New Roman" w:hint="cs"/>
                <w:color w:val="000000" w:themeColor="text1"/>
                <w:kern w:val="24"/>
                <w:sz w:val="20"/>
                <w:szCs w:val="20"/>
              </w:rPr>
              <w:t>20%</w:t>
            </w:r>
          </w:p>
        </w:tc>
        <w:tc>
          <w:tcPr>
            <w:tcW w:w="2705" w:type="dxa"/>
            <w:vAlign w:val="center"/>
          </w:tcPr>
          <w:p w14:paraId="758ABD90" w14:textId="77777777" w:rsidR="008A5767" w:rsidRPr="00967D5E" w:rsidRDefault="008A5767" w:rsidP="00372859">
            <w:pPr>
              <w:jc w:val="center"/>
              <w:textAlignment w:val="baseline"/>
              <w:rPr>
                <w:rFonts w:eastAsia="+mn-ea"/>
                <w:color w:val="000000"/>
                <w:sz w:val="20"/>
                <w:szCs w:val="20"/>
              </w:rPr>
            </w:pPr>
            <w:r>
              <w:rPr>
                <w:rFonts w:eastAsia="Times New Roman"/>
                <w:color w:val="000000" w:themeColor="text1"/>
                <w:kern w:val="24"/>
                <w:sz w:val="20"/>
                <w:szCs w:val="20"/>
              </w:rPr>
              <w:t>F</w:t>
            </w:r>
            <w:r w:rsidRPr="004D3783">
              <w:rPr>
                <w:rFonts w:eastAsia="Times New Roman" w:hint="cs"/>
                <w:color w:val="000000" w:themeColor="text1"/>
                <w:kern w:val="24"/>
                <w:sz w:val="20"/>
                <w:szCs w:val="20"/>
              </w:rPr>
              <w:t>inancial assets</w:t>
            </w:r>
          </w:p>
        </w:tc>
        <w:tc>
          <w:tcPr>
            <w:tcW w:w="2790" w:type="dxa"/>
            <w:vAlign w:val="center"/>
          </w:tcPr>
          <w:p w14:paraId="669720E4"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Amortized cost, FVPL, FVOCI</w:t>
            </w:r>
          </w:p>
        </w:tc>
      </w:tr>
      <w:tr w:rsidR="008A5767" w:rsidRPr="00967D5E" w14:paraId="45DD3BEE" w14:textId="77777777" w:rsidTr="0042540C">
        <w:tc>
          <w:tcPr>
            <w:tcW w:w="2155" w:type="dxa"/>
            <w:vAlign w:val="center"/>
          </w:tcPr>
          <w:p w14:paraId="776B2B26"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Significant influence</w:t>
            </w:r>
          </w:p>
        </w:tc>
        <w:tc>
          <w:tcPr>
            <w:tcW w:w="2340" w:type="dxa"/>
            <w:vAlign w:val="center"/>
          </w:tcPr>
          <w:p w14:paraId="65634B9C"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20</w:t>
            </w:r>
            <w:r w:rsidRPr="00967D5E">
              <w:rPr>
                <w:rFonts w:eastAsia="Times New Roman" w:hint="cs"/>
                <w:color w:val="000000" w:themeColor="text1"/>
                <w:kern w:val="24"/>
                <w:sz w:val="20"/>
                <w:szCs w:val="20"/>
              </w:rPr>
              <w:t>%</w:t>
            </w:r>
            <w:r>
              <w:rPr>
                <w:rFonts w:eastAsia="Times New Roman"/>
                <w:color w:val="000000" w:themeColor="text1"/>
                <w:kern w:val="24"/>
                <w:sz w:val="20"/>
                <w:szCs w:val="20"/>
              </w:rPr>
              <w:t xml:space="preserve"> and</w:t>
            </w:r>
            <w:r w:rsidRPr="00967D5E">
              <w:rPr>
                <w:rFonts w:eastAsia="Times New Roman" w:hint="cs"/>
                <w:color w:val="000000" w:themeColor="text1"/>
                <w:kern w:val="24"/>
                <w:sz w:val="20"/>
                <w:szCs w:val="20"/>
              </w:rPr>
              <w:t xml:space="preserve"> less than</w:t>
            </w:r>
            <w:r w:rsidRPr="004D3783">
              <w:rPr>
                <w:rFonts w:eastAsia="Times New Roman" w:hint="cs"/>
                <w:color w:val="000000" w:themeColor="text1"/>
                <w:kern w:val="24"/>
                <w:sz w:val="20"/>
                <w:szCs w:val="20"/>
              </w:rPr>
              <w:t xml:space="preserve"> 50%</w:t>
            </w:r>
          </w:p>
        </w:tc>
        <w:tc>
          <w:tcPr>
            <w:tcW w:w="2705" w:type="dxa"/>
            <w:vAlign w:val="center"/>
          </w:tcPr>
          <w:p w14:paraId="2D5894C9"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Associates</w:t>
            </w:r>
          </w:p>
        </w:tc>
        <w:tc>
          <w:tcPr>
            <w:tcW w:w="2790" w:type="dxa"/>
            <w:vAlign w:val="center"/>
          </w:tcPr>
          <w:p w14:paraId="3A50B930"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Equity method</w:t>
            </w:r>
          </w:p>
        </w:tc>
      </w:tr>
      <w:tr w:rsidR="008A5767" w:rsidRPr="00967D5E" w14:paraId="567B7229" w14:textId="77777777" w:rsidTr="0042540C">
        <w:tc>
          <w:tcPr>
            <w:tcW w:w="2155" w:type="dxa"/>
            <w:vAlign w:val="center"/>
          </w:tcPr>
          <w:p w14:paraId="5350FCF7" w14:textId="467A2D3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 xml:space="preserve">Joint </w:t>
            </w:r>
            <w:r w:rsidR="0004338C">
              <w:rPr>
                <w:rFonts w:eastAsia="Times New Roman"/>
                <w:color w:val="000000" w:themeColor="text1"/>
                <w:kern w:val="24"/>
                <w:sz w:val="20"/>
                <w:szCs w:val="20"/>
              </w:rPr>
              <w:t>control</w:t>
            </w:r>
          </w:p>
        </w:tc>
        <w:tc>
          <w:tcPr>
            <w:tcW w:w="2340" w:type="dxa"/>
            <w:vAlign w:val="center"/>
          </w:tcPr>
          <w:p w14:paraId="650571F6"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Unanimous consent</w:t>
            </w:r>
          </w:p>
        </w:tc>
        <w:tc>
          <w:tcPr>
            <w:tcW w:w="2705" w:type="dxa"/>
            <w:vAlign w:val="center"/>
          </w:tcPr>
          <w:p w14:paraId="1CF1C93B" w14:textId="364FAF51"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Joint ventures</w:t>
            </w:r>
            <w:r w:rsidR="00361A3F">
              <w:rPr>
                <w:rFonts w:eastAsia="Times New Roman"/>
                <w:color w:val="000000" w:themeColor="text1"/>
                <w:kern w:val="24"/>
                <w:sz w:val="20"/>
                <w:szCs w:val="20"/>
              </w:rPr>
              <w:t xml:space="preserve"> or operations</w:t>
            </w:r>
          </w:p>
        </w:tc>
        <w:tc>
          <w:tcPr>
            <w:tcW w:w="2790" w:type="dxa"/>
            <w:vAlign w:val="center"/>
          </w:tcPr>
          <w:p w14:paraId="02C18E44"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Equity method</w:t>
            </w:r>
          </w:p>
        </w:tc>
      </w:tr>
      <w:tr w:rsidR="008A5767" w:rsidRPr="00967D5E" w14:paraId="067010EE" w14:textId="77777777" w:rsidTr="0042540C">
        <w:tc>
          <w:tcPr>
            <w:tcW w:w="2155" w:type="dxa"/>
            <w:vAlign w:val="center"/>
          </w:tcPr>
          <w:p w14:paraId="58D77639"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Control</w:t>
            </w:r>
          </w:p>
        </w:tc>
        <w:tc>
          <w:tcPr>
            <w:tcW w:w="2340" w:type="dxa"/>
            <w:vAlign w:val="center"/>
          </w:tcPr>
          <w:p w14:paraId="5CDF45B1" w14:textId="77777777" w:rsidR="008A5767" w:rsidRPr="00967D5E" w:rsidRDefault="008A5767" w:rsidP="00372859">
            <w:pPr>
              <w:jc w:val="center"/>
              <w:textAlignment w:val="baseline"/>
              <w:rPr>
                <w:rFonts w:eastAsia="+mn-ea"/>
                <w:color w:val="000000"/>
                <w:sz w:val="20"/>
                <w:szCs w:val="20"/>
              </w:rPr>
            </w:pPr>
            <w:r w:rsidRPr="00967D5E">
              <w:rPr>
                <w:rFonts w:eastAsia="Times New Roman" w:hint="cs"/>
                <w:color w:val="000000" w:themeColor="text1"/>
                <w:kern w:val="24"/>
                <w:sz w:val="20"/>
                <w:szCs w:val="20"/>
              </w:rPr>
              <w:t>More than</w:t>
            </w:r>
            <w:r w:rsidRPr="004D3783">
              <w:rPr>
                <w:rFonts w:eastAsia="Times New Roman" w:hint="cs"/>
                <w:color w:val="000000" w:themeColor="text1"/>
                <w:kern w:val="24"/>
                <w:sz w:val="20"/>
                <w:szCs w:val="20"/>
              </w:rPr>
              <w:t xml:space="preserve"> 50%</w:t>
            </w:r>
          </w:p>
        </w:tc>
        <w:tc>
          <w:tcPr>
            <w:tcW w:w="2705" w:type="dxa"/>
            <w:vAlign w:val="center"/>
          </w:tcPr>
          <w:p w14:paraId="7C818119" w14:textId="77777777" w:rsidR="008A5767" w:rsidRPr="00967D5E" w:rsidRDefault="008A5767" w:rsidP="00372859">
            <w:pPr>
              <w:jc w:val="center"/>
              <w:textAlignment w:val="baseline"/>
              <w:rPr>
                <w:rFonts w:eastAsia="+mn-ea"/>
                <w:color w:val="000000"/>
                <w:sz w:val="20"/>
                <w:szCs w:val="20"/>
              </w:rPr>
            </w:pPr>
            <w:r w:rsidRPr="004D3783">
              <w:rPr>
                <w:rFonts w:eastAsia="Times New Roman" w:hint="cs"/>
                <w:color w:val="000000" w:themeColor="text1"/>
                <w:kern w:val="24"/>
                <w:sz w:val="20"/>
                <w:szCs w:val="20"/>
              </w:rPr>
              <w:t>Subsidiaries</w:t>
            </w:r>
          </w:p>
        </w:tc>
        <w:tc>
          <w:tcPr>
            <w:tcW w:w="2790" w:type="dxa"/>
            <w:vAlign w:val="center"/>
          </w:tcPr>
          <w:p w14:paraId="0F428835" w14:textId="4569D076" w:rsidR="008A5767" w:rsidRPr="00967D5E" w:rsidRDefault="00D86365" w:rsidP="00372859">
            <w:pPr>
              <w:jc w:val="center"/>
              <w:textAlignment w:val="baseline"/>
              <w:rPr>
                <w:rFonts w:eastAsia="+mn-ea"/>
                <w:color w:val="000000"/>
                <w:sz w:val="20"/>
                <w:szCs w:val="20"/>
              </w:rPr>
            </w:pPr>
            <w:r>
              <w:rPr>
                <w:rFonts w:eastAsia="+mn-ea"/>
                <w:color w:val="000000"/>
                <w:sz w:val="20"/>
                <w:szCs w:val="20"/>
              </w:rPr>
              <w:t>Consolidation</w:t>
            </w:r>
          </w:p>
        </w:tc>
      </w:tr>
    </w:tbl>
    <w:p w14:paraId="5BC9AF13" w14:textId="77777777" w:rsidR="009E2EDA" w:rsidRDefault="009E2EDA" w:rsidP="008A5767">
      <w:pPr>
        <w:pStyle w:val="NormalWeb"/>
        <w:kinsoku w:val="0"/>
        <w:overflowPunct w:val="0"/>
        <w:spacing w:before="0" w:beforeAutospacing="0" w:after="0" w:afterAutospacing="0"/>
        <w:textAlignment w:val="baseline"/>
        <w:rPr>
          <w:rFonts w:ascii="Gisha" w:eastAsia="+mn-ea" w:hAnsi="Gisha" w:cs="Gisha"/>
          <w:b/>
          <w:bCs/>
          <w:color w:val="000000"/>
        </w:rPr>
      </w:pPr>
    </w:p>
    <w:p w14:paraId="0B16A81B" w14:textId="77777777" w:rsidR="00F15EB1" w:rsidRPr="002C2001" w:rsidRDefault="00F15EB1" w:rsidP="00F15EB1">
      <w:pPr>
        <w:spacing w:after="0" w:line="240" w:lineRule="auto"/>
        <w:textAlignment w:val="baseline"/>
        <w:rPr>
          <w:rFonts w:eastAsiaTheme="minorEastAsia"/>
          <w:b/>
          <w:bCs/>
        </w:rPr>
      </w:pPr>
      <w:r w:rsidRPr="002C2001">
        <w:rPr>
          <w:rFonts w:eastAsiaTheme="minorEastAsia"/>
          <w:b/>
          <w:bCs/>
        </w:rPr>
        <w:t>Associates</w:t>
      </w:r>
    </w:p>
    <w:p w14:paraId="7F3BCF26" w14:textId="77777777" w:rsidR="00F15EB1" w:rsidRDefault="00F15EB1" w:rsidP="00F15EB1">
      <w:pPr>
        <w:spacing w:after="0" w:line="240" w:lineRule="auto"/>
        <w:textAlignment w:val="baseline"/>
        <w:rPr>
          <w:rFonts w:eastAsia="+mn-ea"/>
          <w:color w:val="000000"/>
          <w:szCs w:val="24"/>
        </w:rPr>
      </w:pPr>
    </w:p>
    <w:p w14:paraId="3486DF9D" w14:textId="5F85E3D8" w:rsidR="00F15EB1" w:rsidRPr="002C1EEC" w:rsidRDefault="00F15EB1" w:rsidP="005F5121">
      <w:pPr>
        <w:spacing w:after="0" w:line="240" w:lineRule="auto"/>
        <w:ind w:right="-216"/>
        <w:textAlignment w:val="baseline"/>
        <w:rPr>
          <w:szCs w:val="24"/>
        </w:rPr>
      </w:pPr>
      <w:r>
        <w:rPr>
          <w:rFonts w:eastAsia="+mn-ea"/>
          <w:color w:val="000000"/>
          <w:szCs w:val="24"/>
        </w:rPr>
        <w:t xml:space="preserve">Significant influence is the power of an investor to participate in but not control the decision-making of an investee or associate company. This </w:t>
      </w:r>
      <w:r w:rsidRPr="00D826B6">
        <w:rPr>
          <w:rFonts w:eastAsiaTheme="minorEastAsia" w:hint="cs"/>
          <w:color w:val="000000" w:themeColor="text1"/>
          <w:kern w:val="24"/>
          <w:szCs w:val="24"/>
          <w:lang w:val="en-CA"/>
        </w:rPr>
        <w:t>is assumed to occur between 20</w:t>
      </w:r>
      <w:r>
        <w:rPr>
          <w:rFonts w:eastAsiaTheme="minorEastAsia"/>
          <w:color w:val="000000" w:themeColor="text1"/>
          <w:kern w:val="24"/>
          <w:szCs w:val="24"/>
          <w:lang w:val="en-CA"/>
        </w:rPr>
        <w:t>% and less than 50%</w:t>
      </w:r>
      <w:r w:rsidRPr="00D826B6">
        <w:rPr>
          <w:rFonts w:eastAsiaTheme="minorEastAsia" w:hint="cs"/>
          <w:color w:val="000000" w:themeColor="text1"/>
          <w:kern w:val="24"/>
          <w:szCs w:val="24"/>
          <w:lang w:val="en-CA"/>
        </w:rPr>
        <w:t xml:space="preserve"> ownership unless it can be clearly demonstrated otherwise. </w:t>
      </w:r>
      <w:r>
        <w:rPr>
          <w:rFonts w:eastAsiaTheme="minorEastAsia"/>
          <w:color w:val="000000" w:themeColor="text1"/>
          <w:kern w:val="24"/>
          <w:szCs w:val="24"/>
          <w:lang w:val="en-CA"/>
        </w:rPr>
        <w:t xml:space="preserve"> Potential new shares from stock options, warrants, convertible bonds, and convertible preferred shares owned by the investor that are currently exercisable are included when calculating the percent ownership.  </w:t>
      </w:r>
      <w:r w:rsidRPr="00D826B6">
        <w:rPr>
          <w:rFonts w:eastAsiaTheme="minorEastAsia" w:hint="cs"/>
          <w:color w:val="000000" w:themeColor="text1"/>
          <w:kern w:val="24"/>
          <w:lang w:val="en-CA"/>
        </w:rPr>
        <w:t xml:space="preserve">An investor may have significant influence with less than 20% ownership if it has several board seats and extensive business dealings with the </w:t>
      </w:r>
      <w:r>
        <w:rPr>
          <w:rFonts w:eastAsiaTheme="minorEastAsia"/>
          <w:color w:val="000000" w:themeColor="text1"/>
          <w:kern w:val="24"/>
          <w:lang w:val="en-CA"/>
        </w:rPr>
        <w:t>company</w:t>
      </w:r>
      <w:r w:rsidRPr="00D826B6">
        <w:rPr>
          <w:rFonts w:eastAsiaTheme="minorEastAsia" w:hint="cs"/>
          <w:color w:val="000000" w:themeColor="text1"/>
          <w:kern w:val="24"/>
          <w:lang w:val="en-CA"/>
        </w:rPr>
        <w:t xml:space="preserve">.  It may not have </w:t>
      </w:r>
      <w:r w:rsidR="00812E4F">
        <w:rPr>
          <w:rFonts w:eastAsiaTheme="minorEastAsia"/>
          <w:color w:val="000000" w:themeColor="text1"/>
          <w:kern w:val="24"/>
          <w:lang w:val="en-CA"/>
        </w:rPr>
        <w:t xml:space="preserve">a </w:t>
      </w:r>
      <w:r w:rsidRPr="00D826B6">
        <w:rPr>
          <w:rFonts w:eastAsiaTheme="minorEastAsia" w:hint="cs"/>
          <w:color w:val="000000" w:themeColor="text1"/>
          <w:kern w:val="24"/>
          <w:lang w:val="en-CA"/>
        </w:rPr>
        <w:t xml:space="preserve">significant influence despite owning more than 20% if another shareholder group has majority control.  </w:t>
      </w:r>
      <w:r>
        <w:rPr>
          <w:rFonts w:eastAsiaTheme="minorEastAsia"/>
          <w:color w:val="000000" w:themeColor="text1"/>
          <w:kern w:val="24"/>
          <w:lang w:val="en-CA"/>
        </w:rPr>
        <w:t>Significant influence is determined on a case-by-case basis</w:t>
      </w:r>
      <w:r w:rsidR="00812E4F">
        <w:rPr>
          <w:rFonts w:eastAsiaTheme="minorEastAsia"/>
          <w:color w:val="000000" w:themeColor="text1"/>
          <w:kern w:val="24"/>
          <w:lang w:val="en-CA"/>
        </w:rPr>
        <w:t>,</w:t>
      </w:r>
      <w:r>
        <w:rPr>
          <w:rFonts w:eastAsiaTheme="minorEastAsia"/>
          <w:color w:val="000000" w:themeColor="text1"/>
          <w:kern w:val="24"/>
          <w:lang w:val="en-CA"/>
        </w:rPr>
        <w:t xml:space="preserve"> but is usually demonstrated by one or more of the following:</w:t>
      </w:r>
    </w:p>
    <w:p w14:paraId="353D58C9" w14:textId="77777777" w:rsidR="00F15EB1" w:rsidRPr="00D826B6" w:rsidRDefault="00F15EB1" w:rsidP="00F15EB1">
      <w:pPr>
        <w:spacing w:after="0" w:line="240" w:lineRule="auto"/>
        <w:textAlignment w:val="baseline"/>
      </w:pPr>
    </w:p>
    <w:p w14:paraId="0D83ED31" w14:textId="77777777" w:rsidR="00F15EB1" w:rsidRPr="00D826B6" w:rsidRDefault="00F15EB1" w:rsidP="00F15EB1">
      <w:pPr>
        <w:pStyle w:val="ListParagraph"/>
        <w:numPr>
          <w:ilvl w:val="0"/>
          <w:numId w:val="98"/>
        </w:numPr>
        <w:textAlignment w:val="baseline"/>
        <w:rPr>
          <w:rFonts w:ascii="Gisha" w:hAnsi="Gisha" w:cs="Gisha"/>
        </w:rPr>
      </w:pPr>
      <w:r w:rsidRPr="00D826B6">
        <w:rPr>
          <w:rFonts w:ascii="Gisha" w:eastAsiaTheme="minorEastAsia" w:hAnsi="Gisha" w:cs="Gisha" w:hint="cs"/>
          <w:kern w:val="24"/>
          <w:lang w:val="en-CA"/>
        </w:rPr>
        <w:t>Representation on the board of directors</w:t>
      </w:r>
      <w:r w:rsidRPr="00D826B6">
        <w:rPr>
          <w:rFonts w:ascii="Gisha" w:eastAsiaTheme="minorEastAsia" w:hAnsi="Gisha" w:cs="Gisha"/>
          <w:kern w:val="24"/>
          <w:lang w:val="en-CA"/>
        </w:rPr>
        <w:t>;</w:t>
      </w:r>
    </w:p>
    <w:p w14:paraId="192F1FEF" w14:textId="6A04A776" w:rsidR="00F15EB1" w:rsidRPr="00D826B6" w:rsidRDefault="00F15EB1" w:rsidP="00F15EB1">
      <w:pPr>
        <w:pStyle w:val="ListParagraph"/>
        <w:numPr>
          <w:ilvl w:val="0"/>
          <w:numId w:val="98"/>
        </w:numPr>
        <w:textAlignment w:val="baseline"/>
        <w:rPr>
          <w:rFonts w:ascii="Gisha" w:hAnsi="Gisha" w:cs="Gisha"/>
        </w:rPr>
      </w:pPr>
      <w:r w:rsidRPr="00D826B6">
        <w:rPr>
          <w:rFonts w:ascii="Gisha" w:eastAsiaTheme="minorEastAsia" w:hAnsi="Gisha" w:cs="Gisha" w:hint="cs"/>
          <w:kern w:val="24"/>
          <w:lang w:val="en-CA"/>
        </w:rPr>
        <w:t>Participating in decision</w:t>
      </w:r>
      <w:r>
        <w:rPr>
          <w:rFonts w:ascii="Gisha" w:eastAsiaTheme="minorEastAsia" w:hAnsi="Gisha" w:cs="Gisha"/>
          <w:kern w:val="24"/>
          <w:lang w:val="en-CA"/>
        </w:rPr>
        <w:t>-</w:t>
      </w:r>
      <w:r w:rsidRPr="00D826B6">
        <w:rPr>
          <w:rFonts w:ascii="Gisha" w:eastAsiaTheme="minorEastAsia" w:hAnsi="Gisha" w:cs="Gisha" w:hint="cs"/>
          <w:kern w:val="24"/>
          <w:lang w:val="en-CA"/>
        </w:rPr>
        <w:t>making</w:t>
      </w:r>
      <w:r w:rsidR="00812E4F">
        <w:rPr>
          <w:rFonts w:ascii="Gisha" w:eastAsiaTheme="minorEastAsia" w:hAnsi="Gisha" w:cs="Gisha"/>
          <w:kern w:val="24"/>
          <w:lang w:val="en-CA"/>
        </w:rPr>
        <w:t>,</w:t>
      </w:r>
      <w:r w:rsidRPr="00D826B6">
        <w:rPr>
          <w:rFonts w:ascii="Gisha" w:eastAsiaTheme="minorEastAsia" w:hAnsi="Gisha" w:cs="Gisha" w:hint="cs"/>
          <w:kern w:val="24"/>
          <w:lang w:val="en-CA"/>
        </w:rPr>
        <w:t xml:space="preserve"> including determining dividend payments</w:t>
      </w:r>
      <w:r w:rsidRPr="00D826B6">
        <w:rPr>
          <w:rFonts w:ascii="Gisha" w:eastAsiaTheme="minorEastAsia" w:hAnsi="Gisha" w:cs="Gisha"/>
          <w:kern w:val="24"/>
          <w:lang w:val="en-CA"/>
        </w:rPr>
        <w:t>;</w:t>
      </w:r>
    </w:p>
    <w:p w14:paraId="3FE8D0F7" w14:textId="77777777" w:rsidR="00F15EB1" w:rsidRPr="00D826B6" w:rsidRDefault="00F15EB1" w:rsidP="00F15EB1">
      <w:pPr>
        <w:pStyle w:val="ListParagraph"/>
        <w:numPr>
          <w:ilvl w:val="0"/>
          <w:numId w:val="98"/>
        </w:numPr>
        <w:textAlignment w:val="baseline"/>
        <w:rPr>
          <w:rFonts w:ascii="Gisha" w:hAnsi="Gisha" w:cs="Gisha"/>
        </w:rPr>
      </w:pPr>
      <w:r w:rsidRPr="00D826B6">
        <w:rPr>
          <w:rFonts w:ascii="Gisha" w:eastAsiaTheme="minorEastAsia" w:hAnsi="Gisha" w:cs="Gisha" w:hint="cs"/>
          <w:kern w:val="24"/>
          <w:lang w:val="en-CA"/>
        </w:rPr>
        <w:t xml:space="preserve">Material transactions </w:t>
      </w:r>
      <w:r>
        <w:rPr>
          <w:rFonts w:ascii="Gisha" w:eastAsiaTheme="minorEastAsia" w:hAnsi="Gisha" w:cs="Gisha"/>
          <w:kern w:val="24"/>
          <w:lang w:val="en-CA"/>
        </w:rPr>
        <w:t>between the investor and associate;</w:t>
      </w:r>
    </w:p>
    <w:p w14:paraId="61A575F6" w14:textId="77777777" w:rsidR="00F15EB1" w:rsidRPr="00D826B6" w:rsidRDefault="00F15EB1" w:rsidP="00F15EB1">
      <w:pPr>
        <w:pStyle w:val="ListParagraph"/>
        <w:numPr>
          <w:ilvl w:val="0"/>
          <w:numId w:val="98"/>
        </w:numPr>
        <w:textAlignment w:val="baseline"/>
        <w:rPr>
          <w:rFonts w:ascii="Gisha" w:hAnsi="Gisha" w:cs="Gisha"/>
        </w:rPr>
      </w:pPr>
      <w:r w:rsidRPr="00D826B6">
        <w:rPr>
          <w:rFonts w:ascii="Gisha" w:eastAsiaTheme="minorEastAsia" w:hAnsi="Gisha" w:cs="Gisha" w:hint="cs"/>
          <w:kern w:val="24"/>
          <w:lang w:val="en-CA"/>
        </w:rPr>
        <w:t xml:space="preserve">Interchange of </w:t>
      </w:r>
      <w:r>
        <w:rPr>
          <w:rFonts w:ascii="Gisha" w:eastAsiaTheme="minorEastAsia" w:hAnsi="Gisha" w:cs="Gisha"/>
          <w:kern w:val="24"/>
          <w:lang w:val="en-CA"/>
        </w:rPr>
        <w:t xml:space="preserve">management </w:t>
      </w:r>
      <w:r w:rsidRPr="00D826B6">
        <w:rPr>
          <w:rFonts w:ascii="Gisha" w:eastAsiaTheme="minorEastAsia" w:hAnsi="Gisha" w:cs="Gisha" w:hint="cs"/>
          <w:kern w:val="24"/>
          <w:lang w:val="en-CA"/>
        </w:rPr>
        <w:t>personnel</w:t>
      </w:r>
      <w:r w:rsidRPr="00D826B6">
        <w:rPr>
          <w:rFonts w:ascii="Gisha" w:eastAsiaTheme="minorEastAsia" w:hAnsi="Gisha" w:cs="Gisha"/>
          <w:kern w:val="24"/>
          <w:lang w:val="en-CA"/>
        </w:rPr>
        <w:t>; and</w:t>
      </w:r>
    </w:p>
    <w:p w14:paraId="23AB3D3A" w14:textId="77777777" w:rsidR="00F15EB1" w:rsidRPr="00D826B6" w:rsidRDefault="00F15EB1" w:rsidP="00F15EB1">
      <w:pPr>
        <w:pStyle w:val="ListParagraph"/>
        <w:numPr>
          <w:ilvl w:val="0"/>
          <w:numId w:val="98"/>
        </w:numPr>
        <w:textAlignment w:val="baseline"/>
        <w:rPr>
          <w:rFonts w:ascii="Gisha" w:hAnsi="Gisha" w:cs="Gisha"/>
        </w:rPr>
      </w:pPr>
      <w:r w:rsidRPr="00D826B6">
        <w:rPr>
          <w:rFonts w:ascii="Gisha" w:eastAsiaTheme="minorEastAsia" w:hAnsi="Gisha" w:cs="Gisha" w:hint="cs"/>
          <w:kern w:val="24"/>
          <w:lang w:val="en-CA"/>
        </w:rPr>
        <w:t>Provision of essential technical information</w:t>
      </w:r>
      <w:r w:rsidRPr="00D826B6">
        <w:rPr>
          <w:rFonts w:ascii="Gisha" w:eastAsiaTheme="minorEastAsia" w:hAnsi="Gisha" w:cs="Gisha"/>
          <w:kern w:val="24"/>
          <w:lang w:val="en-CA"/>
        </w:rPr>
        <w:t>.</w:t>
      </w:r>
    </w:p>
    <w:p w14:paraId="7B58B242" w14:textId="77777777" w:rsidR="00F15EB1" w:rsidRPr="00D826B6" w:rsidRDefault="00F15EB1" w:rsidP="00F15EB1">
      <w:pPr>
        <w:spacing w:after="0" w:line="240" w:lineRule="auto"/>
        <w:textAlignment w:val="baseline"/>
        <w:rPr>
          <w:color w:val="333399"/>
        </w:rPr>
      </w:pPr>
    </w:p>
    <w:p w14:paraId="14BB862A" w14:textId="7B9C54EB" w:rsidR="00F15EB1" w:rsidRPr="00712A73" w:rsidRDefault="00F15EB1" w:rsidP="00961C0F">
      <w:pPr>
        <w:spacing w:after="0" w:line="240" w:lineRule="auto"/>
        <w:ind w:right="-378"/>
        <w:textAlignment w:val="baseline"/>
        <w:rPr>
          <w:rFonts w:eastAsiaTheme="minorEastAsia"/>
          <w:color w:val="000000" w:themeColor="text1"/>
          <w:kern w:val="24"/>
          <w:lang w:val="en-CA"/>
        </w:rPr>
      </w:pPr>
      <w:r w:rsidRPr="00D826B6">
        <w:rPr>
          <w:rFonts w:eastAsiaTheme="minorEastAsia" w:hint="cs"/>
          <w:color w:val="000000" w:themeColor="text1"/>
          <w:kern w:val="24"/>
          <w:lang w:val="en-CA"/>
        </w:rPr>
        <w:t xml:space="preserve">Equity </w:t>
      </w:r>
      <w:r>
        <w:rPr>
          <w:rFonts w:eastAsiaTheme="minorEastAsia"/>
          <w:color w:val="000000" w:themeColor="text1"/>
          <w:kern w:val="24"/>
          <w:lang w:val="en-CA"/>
        </w:rPr>
        <w:t xml:space="preserve">method </w:t>
      </w:r>
      <w:r w:rsidRPr="00D826B6">
        <w:rPr>
          <w:rFonts w:eastAsiaTheme="minorEastAsia" w:hint="cs"/>
          <w:color w:val="000000" w:themeColor="text1"/>
          <w:kern w:val="24"/>
          <w:lang w:val="en-CA"/>
        </w:rPr>
        <w:t xml:space="preserve">investments are </w:t>
      </w:r>
      <w:r>
        <w:rPr>
          <w:rFonts w:eastAsiaTheme="minorEastAsia"/>
          <w:color w:val="000000" w:themeColor="text1"/>
          <w:kern w:val="24"/>
          <w:lang w:val="en-CA"/>
        </w:rPr>
        <w:t xml:space="preserve">initially </w:t>
      </w:r>
      <w:r w:rsidRPr="00D826B6">
        <w:rPr>
          <w:rFonts w:eastAsiaTheme="minorEastAsia" w:hint="cs"/>
          <w:color w:val="000000" w:themeColor="text1"/>
          <w:kern w:val="24"/>
          <w:lang w:val="en-CA"/>
        </w:rPr>
        <w:t xml:space="preserve">recorded at the </w:t>
      </w:r>
      <w:r>
        <w:rPr>
          <w:rFonts w:eastAsiaTheme="minorEastAsia"/>
          <w:color w:val="000000" w:themeColor="text1"/>
          <w:kern w:val="24"/>
          <w:lang w:val="en-CA"/>
        </w:rPr>
        <w:t xml:space="preserve">cost of the shares acquired.  This amount is adjusted after the acquisition date for </w:t>
      </w:r>
      <w:r w:rsidRPr="00D826B6">
        <w:rPr>
          <w:rFonts w:eastAsiaTheme="minorEastAsia" w:hint="cs"/>
          <w:color w:val="000000" w:themeColor="text1"/>
          <w:kern w:val="24"/>
          <w:lang w:val="en-CA"/>
        </w:rPr>
        <w:t>the investor’s share of the associate</w:t>
      </w:r>
      <w:r>
        <w:rPr>
          <w:rFonts w:eastAsiaTheme="minorEastAsia"/>
          <w:color w:val="000000" w:themeColor="text1"/>
          <w:kern w:val="24"/>
          <w:lang w:val="en-CA"/>
        </w:rPr>
        <w:t>’s</w:t>
      </w:r>
      <w:r w:rsidRPr="00D826B6">
        <w:rPr>
          <w:rFonts w:eastAsiaTheme="minorEastAsia" w:hint="cs"/>
          <w:color w:val="000000" w:themeColor="text1"/>
          <w:kern w:val="24"/>
          <w:lang w:val="en-CA"/>
        </w:rPr>
        <w:t xml:space="preserve"> net income</w:t>
      </w:r>
      <w:r w:rsidR="00812E4F">
        <w:rPr>
          <w:rFonts w:eastAsiaTheme="minorEastAsia"/>
          <w:color w:val="000000" w:themeColor="text1"/>
          <w:kern w:val="24"/>
          <w:lang w:val="en-CA"/>
        </w:rPr>
        <w:t>,</w:t>
      </w:r>
      <w:r w:rsidRPr="00D826B6">
        <w:rPr>
          <w:rFonts w:eastAsiaTheme="minorEastAsia" w:hint="cs"/>
          <w:color w:val="000000" w:themeColor="text1"/>
          <w:kern w:val="24"/>
          <w:lang w:val="en-CA"/>
        </w:rPr>
        <w:t xml:space="preserve"> </w:t>
      </w:r>
      <w:r>
        <w:rPr>
          <w:rFonts w:eastAsiaTheme="minorEastAsia"/>
          <w:color w:val="000000" w:themeColor="text1"/>
          <w:kern w:val="24"/>
          <w:lang w:val="en-CA"/>
        </w:rPr>
        <w:t>including other comprehensive income</w:t>
      </w:r>
      <w:r w:rsidR="00812E4F">
        <w:rPr>
          <w:rFonts w:eastAsiaTheme="minorEastAsia"/>
          <w:color w:val="000000" w:themeColor="text1"/>
          <w:kern w:val="24"/>
          <w:lang w:val="en-CA"/>
        </w:rPr>
        <w:t>,</w:t>
      </w:r>
      <w:r>
        <w:rPr>
          <w:rFonts w:eastAsiaTheme="minorEastAsia"/>
          <w:color w:val="000000" w:themeColor="text1"/>
          <w:kern w:val="24"/>
          <w:lang w:val="en-CA"/>
        </w:rPr>
        <w:t xml:space="preserve"> less any </w:t>
      </w:r>
      <w:r w:rsidRPr="00D826B6">
        <w:rPr>
          <w:rFonts w:eastAsiaTheme="minorEastAsia" w:hint="cs"/>
          <w:color w:val="000000" w:themeColor="text1"/>
          <w:kern w:val="24"/>
          <w:lang w:val="en-CA"/>
        </w:rPr>
        <w:t>dividends</w:t>
      </w:r>
      <w:r>
        <w:rPr>
          <w:rFonts w:eastAsiaTheme="minorEastAsia"/>
          <w:color w:val="000000" w:themeColor="text1"/>
          <w:kern w:val="24"/>
          <w:lang w:val="en-CA"/>
        </w:rPr>
        <w:t xml:space="preserve"> distributed</w:t>
      </w:r>
      <w:r w:rsidRPr="00D826B6">
        <w:rPr>
          <w:rFonts w:eastAsiaTheme="minorEastAsia" w:hint="cs"/>
          <w:color w:val="000000" w:themeColor="text1"/>
          <w:kern w:val="24"/>
          <w:lang w:val="en-CA"/>
        </w:rPr>
        <w:t xml:space="preserve">. </w:t>
      </w:r>
      <w:r>
        <w:rPr>
          <w:rFonts w:eastAsiaTheme="minorEastAsia"/>
          <w:color w:val="000000" w:themeColor="text1"/>
          <w:kern w:val="24"/>
          <w:lang w:val="en-CA"/>
        </w:rPr>
        <w:t xml:space="preserve">The investor’s return is calculated as their share of net income to provide more accurate </w:t>
      </w:r>
      <w:r>
        <w:rPr>
          <w:rFonts w:eastAsiaTheme="minorEastAsia"/>
          <w:color w:val="000000" w:themeColor="text1"/>
          <w:kern w:val="24"/>
          <w:lang w:val="en-CA"/>
        </w:rPr>
        <w:lastRenderedPageBreak/>
        <w:t>reporting</w:t>
      </w:r>
      <w:r w:rsidR="00812E4F">
        <w:rPr>
          <w:rFonts w:eastAsiaTheme="minorEastAsia"/>
          <w:color w:val="000000" w:themeColor="text1"/>
          <w:kern w:val="24"/>
          <w:lang w:val="en-CA"/>
        </w:rPr>
        <w:t>,</w:t>
      </w:r>
      <w:r>
        <w:rPr>
          <w:rFonts w:eastAsiaTheme="minorEastAsia"/>
          <w:color w:val="000000" w:themeColor="text1"/>
          <w:kern w:val="24"/>
          <w:lang w:val="en-CA"/>
        </w:rPr>
        <w:t xml:space="preserve"> as the dividends received may not represent the associate’s </w:t>
      </w:r>
      <w:r w:rsidR="00F73873">
        <w:rPr>
          <w:rFonts w:eastAsiaTheme="minorEastAsia"/>
          <w:color w:val="000000" w:themeColor="text1"/>
          <w:kern w:val="24"/>
          <w:lang w:val="en-CA"/>
        </w:rPr>
        <w:t>actual</w:t>
      </w:r>
      <w:r>
        <w:rPr>
          <w:rFonts w:eastAsiaTheme="minorEastAsia"/>
          <w:color w:val="000000" w:themeColor="text1"/>
          <w:kern w:val="24"/>
          <w:lang w:val="en-CA"/>
        </w:rPr>
        <w:t xml:space="preserve"> performance.  The amount</w:t>
      </w:r>
      <w:r w:rsidRPr="004C7AD8">
        <w:rPr>
          <w:rFonts w:eastAsiaTheme="minorEastAsia" w:hint="cs"/>
          <w:color w:val="000000" w:themeColor="text1"/>
          <w:kern w:val="24"/>
          <w:lang w:val="en-CA"/>
        </w:rPr>
        <w:t xml:space="preserve"> </w:t>
      </w:r>
      <w:r>
        <w:rPr>
          <w:rFonts w:eastAsiaTheme="minorEastAsia"/>
          <w:color w:val="000000" w:themeColor="text1"/>
          <w:kern w:val="24"/>
          <w:lang w:val="en-CA"/>
        </w:rPr>
        <w:t xml:space="preserve">initially </w:t>
      </w:r>
      <w:r w:rsidRPr="004C7AD8">
        <w:rPr>
          <w:rFonts w:eastAsiaTheme="minorEastAsia" w:hint="cs"/>
          <w:color w:val="000000" w:themeColor="text1"/>
          <w:kern w:val="24"/>
          <w:lang w:val="en-CA"/>
        </w:rPr>
        <w:t xml:space="preserve">paid </w:t>
      </w:r>
      <w:r>
        <w:rPr>
          <w:rFonts w:eastAsiaTheme="minorEastAsia"/>
          <w:color w:val="000000" w:themeColor="text1"/>
          <w:kern w:val="24"/>
          <w:lang w:val="en-CA"/>
        </w:rPr>
        <w:t>over</w:t>
      </w:r>
      <w:r w:rsidRPr="004C7AD8">
        <w:rPr>
          <w:rFonts w:eastAsiaTheme="minorEastAsia" w:hint="cs"/>
          <w:color w:val="000000" w:themeColor="text1"/>
          <w:kern w:val="24"/>
          <w:lang w:val="en-CA"/>
        </w:rPr>
        <w:t xml:space="preserve"> the investor’s share of the associate’s net book value is </w:t>
      </w:r>
      <w:r>
        <w:rPr>
          <w:rFonts w:eastAsiaTheme="minorEastAsia"/>
          <w:color w:val="000000" w:themeColor="text1"/>
          <w:kern w:val="24"/>
          <w:lang w:val="en-CA"/>
        </w:rPr>
        <w:t xml:space="preserve">first </w:t>
      </w:r>
      <w:r w:rsidRPr="004C7AD8">
        <w:rPr>
          <w:rFonts w:eastAsiaTheme="minorEastAsia" w:hint="cs"/>
          <w:color w:val="000000" w:themeColor="text1"/>
          <w:kern w:val="24"/>
          <w:lang w:val="en-CA"/>
        </w:rPr>
        <w:t>allocated to</w:t>
      </w:r>
      <w:r>
        <w:rPr>
          <w:rFonts w:eastAsiaTheme="minorEastAsia"/>
          <w:color w:val="000000" w:themeColor="text1"/>
          <w:kern w:val="24"/>
          <w:lang w:val="en-CA"/>
        </w:rPr>
        <w:t xml:space="preserve"> the investee’s</w:t>
      </w:r>
      <w:r w:rsidRPr="004C7AD8">
        <w:rPr>
          <w:rFonts w:eastAsiaTheme="minorEastAsia" w:hint="cs"/>
          <w:color w:val="000000" w:themeColor="text1"/>
          <w:kern w:val="24"/>
          <w:lang w:val="en-CA"/>
        </w:rPr>
        <w:t xml:space="preserve"> individual assets </w:t>
      </w:r>
      <w:r>
        <w:rPr>
          <w:rFonts w:eastAsiaTheme="minorEastAsia"/>
          <w:color w:val="000000" w:themeColor="text1"/>
          <w:kern w:val="24"/>
          <w:lang w:val="en-CA"/>
        </w:rPr>
        <w:t xml:space="preserve">up to their fair values </w:t>
      </w:r>
      <w:r w:rsidRPr="004C7AD8">
        <w:rPr>
          <w:rFonts w:eastAsiaTheme="minorEastAsia" w:hint="cs"/>
          <w:color w:val="000000" w:themeColor="text1"/>
          <w:kern w:val="24"/>
          <w:lang w:val="en-CA"/>
        </w:rPr>
        <w:t xml:space="preserve">and then to goodwill. </w:t>
      </w:r>
      <w:r>
        <w:rPr>
          <w:rFonts w:eastAsiaTheme="minorEastAsia"/>
          <w:color w:val="000000" w:themeColor="text1"/>
          <w:kern w:val="24"/>
          <w:lang w:val="en-CA"/>
        </w:rPr>
        <w:t xml:space="preserve"> The associate’s n</w:t>
      </w:r>
      <w:r w:rsidRPr="004C7AD8">
        <w:rPr>
          <w:rFonts w:eastAsiaTheme="minorEastAsia" w:hint="cs"/>
          <w:color w:val="000000" w:themeColor="text1"/>
          <w:kern w:val="24"/>
          <w:lang w:val="en-CA"/>
        </w:rPr>
        <w:t xml:space="preserve">et income is adjusted for </w:t>
      </w:r>
      <w:r>
        <w:rPr>
          <w:rFonts w:eastAsiaTheme="minorEastAsia"/>
          <w:color w:val="000000" w:themeColor="text1"/>
          <w:kern w:val="24"/>
          <w:lang w:val="en-CA"/>
        </w:rPr>
        <w:t xml:space="preserve">the </w:t>
      </w:r>
      <w:r w:rsidRPr="004C7AD8">
        <w:rPr>
          <w:rFonts w:eastAsiaTheme="minorEastAsia" w:hint="cs"/>
          <w:color w:val="000000" w:themeColor="text1"/>
          <w:kern w:val="24"/>
          <w:lang w:val="en-CA"/>
        </w:rPr>
        <w:t xml:space="preserve">amortization of the excess purchase price </w:t>
      </w:r>
      <w:r>
        <w:rPr>
          <w:rFonts w:eastAsiaTheme="minorEastAsia"/>
          <w:color w:val="000000" w:themeColor="text1"/>
          <w:kern w:val="24"/>
          <w:lang w:val="en-CA"/>
        </w:rPr>
        <w:t>allocated to depreciable assets, and the amounts allocated to non-depreciable assets</w:t>
      </w:r>
      <w:r w:rsidR="00812E4F">
        <w:rPr>
          <w:rFonts w:eastAsiaTheme="minorEastAsia"/>
          <w:color w:val="000000" w:themeColor="text1"/>
          <w:kern w:val="24"/>
          <w:lang w:val="en-CA"/>
        </w:rPr>
        <w:t>,</w:t>
      </w:r>
      <w:r>
        <w:rPr>
          <w:rFonts w:eastAsiaTheme="minorEastAsia"/>
          <w:color w:val="000000" w:themeColor="text1"/>
          <w:kern w:val="24"/>
          <w:lang w:val="en-CA"/>
        </w:rPr>
        <w:t xml:space="preserve"> like land or goodwill</w:t>
      </w:r>
      <w:r w:rsidR="00812E4F">
        <w:rPr>
          <w:rFonts w:eastAsiaTheme="minorEastAsia"/>
          <w:color w:val="000000" w:themeColor="text1"/>
          <w:kern w:val="24"/>
          <w:lang w:val="en-CA"/>
        </w:rPr>
        <w:t>,</w:t>
      </w:r>
      <w:r>
        <w:rPr>
          <w:rFonts w:eastAsiaTheme="minorEastAsia"/>
          <w:color w:val="000000" w:themeColor="text1"/>
          <w:kern w:val="24"/>
          <w:lang w:val="en-CA"/>
        </w:rPr>
        <w:t xml:space="preserve"> are not depreciated.  The investor's share of unrealized profits on any upstream (i.e., associate to investor) and downstream (i.e., investor to associate) intercompany </w:t>
      </w:r>
      <w:r w:rsidRPr="004C7AD8">
        <w:rPr>
          <w:rFonts w:eastAsiaTheme="minorEastAsia" w:hint="cs"/>
          <w:color w:val="000000" w:themeColor="text1"/>
          <w:kern w:val="24"/>
          <w:lang w:val="en-CA"/>
        </w:rPr>
        <w:t>transactions</w:t>
      </w:r>
      <w:r>
        <w:rPr>
          <w:rFonts w:eastAsiaTheme="minorEastAsia"/>
          <w:color w:val="000000" w:themeColor="text1"/>
          <w:kern w:val="24"/>
          <w:lang w:val="en-CA"/>
        </w:rPr>
        <w:t xml:space="preserve"> between the two firms </w:t>
      </w:r>
      <w:r w:rsidR="00812E4F">
        <w:rPr>
          <w:rFonts w:eastAsiaTheme="minorEastAsia"/>
          <w:color w:val="000000" w:themeColor="text1"/>
          <w:kern w:val="24"/>
          <w:lang w:val="en-CA"/>
        </w:rPr>
        <w:t>is</w:t>
      </w:r>
      <w:r>
        <w:rPr>
          <w:rFonts w:eastAsiaTheme="minorEastAsia"/>
          <w:color w:val="000000" w:themeColor="text1"/>
          <w:kern w:val="24"/>
          <w:lang w:val="en-CA"/>
        </w:rPr>
        <w:t xml:space="preserve"> eliminated.  The associate company's accounting policies and reporting periods are</w:t>
      </w:r>
      <w:r w:rsidRPr="004C7AD8">
        <w:rPr>
          <w:rFonts w:eastAsiaTheme="minorEastAsia" w:hint="cs"/>
          <w:color w:val="000000" w:themeColor="text1"/>
          <w:kern w:val="24"/>
          <w:lang w:val="en-CA"/>
        </w:rPr>
        <w:t xml:space="preserve"> restated to match the investor</w:t>
      </w:r>
      <w:r>
        <w:rPr>
          <w:rFonts w:eastAsiaTheme="minorEastAsia"/>
          <w:color w:val="000000" w:themeColor="text1"/>
          <w:kern w:val="24"/>
          <w:lang w:val="en-CA"/>
        </w:rPr>
        <w:t xml:space="preserve"> so </w:t>
      </w:r>
      <w:r w:rsidR="00812E4F">
        <w:rPr>
          <w:rFonts w:eastAsiaTheme="minorEastAsia"/>
          <w:color w:val="000000" w:themeColor="text1"/>
          <w:kern w:val="24"/>
          <w:lang w:val="en-CA"/>
        </w:rPr>
        <w:t xml:space="preserve">that </w:t>
      </w:r>
      <w:r>
        <w:rPr>
          <w:rFonts w:eastAsiaTheme="minorEastAsia"/>
          <w:color w:val="000000" w:themeColor="text1"/>
          <w:kern w:val="24"/>
          <w:lang w:val="en-CA"/>
        </w:rPr>
        <w:t>these adjustments can be made accurately.  Certain investment firms</w:t>
      </w:r>
      <w:r w:rsidR="00812E4F">
        <w:rPr>
          <w:rFonts w:eastAsiaTheme="minorEastAsia"/>
          <w:color w:val="000000" w:themeColor="text1"/>
          <w:kern w:val="24"/>
          <w:lang w:val="en-CA"/>
        </w:rPr>
        <w:t>,</w:t>
      </w:r>
      <w:r>
        <w:rPr>
          <w:rFonts w:eastAsiaTheme="minorEastAsia"/>
          <w:color w:val="000000" w:themeColor="text1"/>
          <w:kern w:val="24"/>
          <w:lang w:val="en-CA"/>
        </w:rPr>
        <w:t xml:space="preserve"> such as venture capitalists or mutual firms</w:t>
      </w:r>
      <w:r w:rsidR="00812E4F">
        <w:rPr>
          <w:rFonts w:eastAsiaTheme="minorEastAsia"/>
          <w:color w:val="000000" w:themeColor="text1"/>
          <w:kern w:val="24"/>
          <w:lang w:val="en-CA"/>
        </w:rPr>
        <w:t>,</w:t>
      </w:r>
      <w:r>
        <w:rPr>
          <w:rFonts w:eastAsiaTheme="minorEastAsia"/>
          <w:color w:val="000000" w:themeColor="text1"/>
          <w:kern w:val="24"/>
          <w:lang w:val="en-CA"/>
        </w:rPr>
        <w:t xml:space="preserve"> can elect not to follow the equity method and instead account for the investment as a financial asset using FVPL.</w:t>
      </w:r>
    </w:p>
    <w:p w14:paraId="7916BA38" w14:textId="77777777" w:rsidR="00F15EB1" w:rsidRDefault="00F15EB1" w:rsidP="00F15EB1">
      <w:pPr>
        <w:spacing w:after="0" w:line="240" w:lineRule="auto"/>
        <w:textAlignment w:val="baseline"/>
        <w:rPr>
          <w:color w:val="333399"/>
        </w:rPr>
      </w:pPr>
    </w:p>
    <w:p w14:paraId="77F2E2B0" w14:textId="1D482669" w:rsidR="00F15EB1" w:rsidRDefault="00F15EB1" w:rsidP="00063EB1">
      <w:pPr>
        <w:spacing w:after="0" w:line="240" w:lineRule="auto"/>
        <w:ind w:right="-270"/>
        <w:textAlignment w:val="baseline"/>
        <w:rPr>
          <w:rFonts w:eastAsiaTheme="minorEastAsia"/>
          <w:color w:val="000000" w:themeColor="text1"/>
          <w:kern w:val="24"/>
          <w:lang w:val="en-CA"/>
        </w:rPr>
      </w:pPr>
      <w:r>
        <w:rPr>
          <w:rFonts w:eastAsiaTheme="minorEastAsia"/>
          <w:color w:val="000000" w:themeColor="text1"/>
          <w:kern w:val="24"/>
          <w:lang w:val="en-CA"/>
        </w:rPr>
        <w:t>I</w:t>
      </w:r>
      <w:r w:rsidRPr="004C7AD8">
        <w:rPr>
          <w:rFonts w:eastAsiaTheme="minorEastAsia" w:hint="cs"/>
          <w:color w:val="000000" w:themeColor="text1"/>
          <w:kern w:val="24"/>
          <w:lang w:val="en-CA"/>
        </w:rPr>
        <w:t>mpairment losses</w:t>
      </w:r>
      <w:r>
        <w:rPr>
          <w:rFonts w:eastAsiaTheme="minorEastAsia"/>
          <w:color w:val="000000" w:themeColor="text1"/>
          <w:kern w:val="24"/>
          <w:lang w:val="en-CA"/>
        </w:rPr>
        <w:t xml:space="preserve"> </w:t>
      </w:r>
      <w:r w:rsidRPr="004C7AD8">
        <w:rPr>
          <w:rFonts w:eastAsiaTheme="minorEastAsia" w:hint="cs"/>
          <w:color w:val="000000" w:themeColor="text1"/>
          <w:kern w:val="24"/>
          <w:lang w:val="en-CA"/>
        </w:rPr>
        <w:t>are recognized</w:t>
      </w:r>
      <w:r>
        <w:rPr>
          <w:rFonts w:eastAsiaTheme="minorEastAsia"/>
          <w:color w:val="000000" w:themeColor="text1"/>
          <w:kern w:val="24"/>
          <w:lang w:val="en-CA"/>
        </w:rPr>
        <w:t xml:space="preserve"> if there is objective evidence the associate is experiencing financial difficulties that affect its value such as a breach of a major contract; the investor grants a major contract concession because of the associate’s financial problems; the associate will probably enter bankruptcy; a credit downgrade; significant changes in the technological, market, economic, or legal environment that impact the associate’s performance; and a significant, prolonged declined in the fair value of the associate below its carrying value.  The entire carrying value is written down to its recoverable amount.  The loss is not allocated to goodwill and the other indefinable assets because they are not recognized separately under the equity method.  A reversal of the impairment loss is recognized if the recoverable amount increases</w:t>
      </w:r>
      <w:r w:rsidR="00812E4F">
        <w:rPr>
          <w:rFonts w:eastAsiaTheme="minorEastAsia"/>
          <w:color w:val="000000" w:themeColor="text1"/>
          <w:kern w:val="24"/>
          <w:lang w:val="en-CA"/>
        </w:rPr>
        <w:t>,</w:t>
      </w:r>
      <w:r>
        <w:rPr>
          <w:rFonts w:eastAsiaTheme="minorEastAsia"/>
          <w:color w:val="000000" w:themeColor="text1"/>
          <w:kern w:val="24"/>
          <w:lang w:val="en-CA"/>
        </w:rPr>
        <w:t xml:space="preserve"> but not above the initial carrying amount.  The cost model, not the revaluation model, is applied to equity investments.  There is more coming on these models in the next section.</w:t>
      </w:r>
    </w:p>
    <w:p w14:paraId="3BEF6CF4" w14:textId="77777777" w:rsidR="00F15EB1" w:rsidRDefault="00F15EB1" w:rsidP="00F15EB1">
      <w:pPr>
        <w:spacing w:after="0" w:line="240" w:lineRule="auto"/>
        <w:textAlignment w:val="baseline"/>
        <w:rPr>
          <w:color w:val="333399"/>
        </w:rPr>
      </w:pPr>
    </w:p>
    <w:p w14:paraId="6B339F95" w14:textId="3BC448EE" w:rsidR="00F15EB1" w:rsidRDefault="00F15EB1" w:rsidP="00063EB1">
      <w:pPr>
        <w:spacing w:after="0" w:line="240" w:lineRule="auto"/>
        <w:ind w:right="-540"/>
        <w:textAlignment w:val="baseline"/>
        <w:rPr>
          <w:rFonts w:eastAsiaTheme="minorEastAsia"/>
          <w:color w:val="000000" w:themeColor="text1"/>
          <w:kern w:val="24"/>
          <w:lang w:val="en-CA"/>
        </w:rPr>
      </w:pPr>
      <w:r w:rsidRPr="004C7AD8">
        <w:rPr>
          <w:rFonts w:eastAsiaTheme="minorEastAsia" w:hint="cs"/>
          <w:color w:val="000000" w:themeColor="text1"/>
          <w:kern w:val="24"/>
          <w:lang w:val="en-CA"/>
        </w:rPr>
        <w:t xml:space="preserve">Equity method investments are classified as long-term </w:t>
      </w:r>
      <w:r>
        <w:rPr>
          <w:rFonts w:eastAsiaTheme="minorEastAsia"/>
          <w:color w:val="000000" w:themeColor="text1"/>
          <w:kern w:val="24"/>
          <w:lang w:val="en-CA"/>
        </w:rPr>
        <w:t>assets unless they meet the conditions for discontinued operations being held for sale</w:t>
      </w:r>
      <w:r w:rsidR="00812E4F">
        <w:rPr>
          <w:rFonts w:eastAsiaTheme="minorEastAsia"/>
          <w:color w:val="000000" w:themeColor="text1"/>
          <w:kern w:val="24"/>
          <w:lang w:val="en-CA"/>
        </w:rPr>
        <w:t>,</w:t>
      </w:r>
      <w:r>
        <w:rPr>
          <w:rFonts w:eastAsiaTheme="minorEastAsia"/>
          <w:color w:val="000000" w:themeColor="text1"/>
          <w:kern w:val="24"/>
          <w:lang w:val="en-CA"/>
        </w:rPr>
        <w:t xml:space="preserve"> when they are classified as current assets.  Investors shall start using the equity method when they are deemed to have significant influence and cease when influence is lost.</w:t>
      </w:r>
      <w:r w:rsidRPr="00380DF0">
        <w:t xml:space="preserve"> </w:t>
      </w:r>
      <w:r>
        <w:t xml:space="preserve"> Companies without significant influence shall account for the investment as a financial asset using the FVPL or FVOCI methods.</w:t>
      </w:r>
    </w:p>
    <w:p w14:paraId="367E1A41" w14:textId="77777777" w:rsidR="00F15EB1" w:rsidRDefault="00F15EB1" w:rsidP="00F15EB1">
      <w:pPr>
        <w:spacing w:after="0" w:line="240" w:lineRule="auto"/>
        <w:textAlignment w:val="baseline"/>
        <w:rPr>
          <w:rFonts w:eastAsiaTheme="minorEastAsia"/>
          <w:color w:val="000000"/>
        </w:rPr>
      </w:pPr>
    </w:p>
    <w:p w14:paraId="1EC204A9" w14:textId="593290CB" w:rsidR="00F15EB1" w:rsidRPr="004C7AD8" w:rsidRDefault="00F15EB1" w:rsidP="00063EB1">
      <w:pPr>
        <w:spacing w:after="0" w:line="240" w:lineRule="auto"/>
        <w:ind w:right="-360"/>
        <w:textAlignment w:val="baseline"/>
        <w:rPr>
          <w:rFonts w:eastAsia="+mn-ea"/>
          <w:color w:val="000000"/>
          <w:szCs w:val="24"/>
        </w:rPr>
      </w:pPr>
      <w:r>
        <w:rPr>
          <w:rFonts w:eastAsiaTheme="minorEastAsia"/>
          <w:color w:val="000000"/>
        </w:rPr>
        <w:t>A c</w:t>
      </w:r>
      <w:r w:rsidRPr="004C7AD8">
        <w:rPr>
          <w:rFonts w:eastAsiaTheme="minorEastAsia" w:hint="cs"/>
          <w:color w:val="000000"/>
        </w:rPr>
        <w:t>onsolidation require</w:t>
      </w:r>
      <w:r>
        <w:rPr>
          <w:rFonts w:eastAsiaTheme="minorEastAsia"/>
          <w:color w:val="000000"/>
        </w:rPr>
        <w:t>s</w:t>
      </w:r>
      <w:r w:rsidRPr="004C7AD8">
        <w:rPr>
          <w:rFonts w:eastAsiaTheme="minorEastAsia" w:hint="cs"/>
          <w:color w:val="000000"/>
        </w:rPr>
        <w:t xml:space="preserve"> the </w:t>
      </w:r>
      <w:r>
        <w:rPr>
          <w:rFonts w:eastAsiaTheme="minorEastAsia"/>
          <w:color w:val="000000"/>
        </w:rPr>
        <w:t xml:space="preserve">parent company’s </w:t>
      </w:r>
      <w:r w:rsidRPr="004C7AD8">
        <w:rPr>
          <w:rFonts w:eastAsiaTheme="minorEastAsia" w:hint="cs"/>
          <w:color w:val="000000"/>
        </w:rPr>
        <w:t xml:space="preserve">financial statements </w:t>
      </w:r>
      <w:r>
        <w:rPr>
          <w:rFonts w:eastAsiaTheme="minorEastAsia"/>
          <w:color w:val="000000"/>
        </w:rPr>
        <w:t xml:space="preserve">and those of </w:t>
      </w:r>
      <w:r w:rsidRPr="004C7AD8">
        <w:rPr>
          <w:rFonts w:eastAsiaTheme="minorEastAsia" w:hint="cs"/>
          <w:color w:val="000000"/>
        </w:rPr>
        <w:t>its subsidiaries</w:t>
      </w:r>
      <w:r>
        <w:rPr>
          <w:rFonts w:eastAsiaTheme="minorEastAsia"/>
          <w:color w:val="000000"/>
        </w:rPr>
        <w:t xml:space="preserve"> to </w:t>
      </w:r>
      <w:r w:rsidRPr="004C7AD8">
        <w:rPr>
          <w:rFonts w:eastAsiaTheme="minorEastAsia" w:hint="cs"/>
          <w:color w:val="000000"/>
        </w:rPr>
        <w:t>be combined to show the assets, liabilities, revenues, and expenses the parent controls.</w:t>
      </w:r>
      <w:r>
        <w:rPr>
          <w:rFonts w:eastAsiaTheme="minorEastAsia"/>
          <w:color w:val="000000"/>
        </w:rPr>
        <w:t xml:space="preserve">  </w:t>
      </w:r>
      <w:r>
        <w:rPr>
          <w:rFonts w:eastAsiaTheme="minorEastAsia"/>
          <w:color w:val="000000" w:themeColor="text1"/>
        </w:rPr>
        <w:t>The e</w:t>
      </w:r>
      <w:r w:rsidRPr="004C7AD8">
        <w:rPr>
          <w:rFonts w:eastAsiaTheme="minorEastAsia" w:hint="cs"/>
          <w:color w:val="000000" w:themeColor="text1"/>
        </w:rPr>
        <w:t xml:space="preserve">quity method is </w:t>
      </w:r>
      <w:r>
        <w:rPr>
          <w:rFonts w:eastAsiaTheme="minorEastAsia"/>
          <w:color w:val="000000" w:themeColor="text1"/>
        </w:rPr>
        <w:t xml:space="preserve">called </w:t>
      </w:r>
      <w:r w:rsidRPr="004C7AD8">
        <w:rPr>
          <w:rFonts w:eastAsiaTheme="minorEastAsia" w:hint="cs"/>
          <w:color w:val="000000" w:themeColor="text1"/>
        </w:rPr>
        <w:t>a “one-line” consolidation because the investment account equals what the investor paid for</w:t>
      </w:r>
      <w:r>
        <w:rPr>
          <w:rFonts w:eastAsiaTheme="minorEastAsia"/>
          <w:color w:val="000000" w:themeColor="text1"/>
        </w:rPr>
        <w:t xml:space="preserve"> the </w:t>
      </w:r>
      <w:r w:rsidRPr="004C7AD8">
        <w:rPr>
          <w:rFonts w:eastAsiaTheme="minorEastAsia" w:hint="cs"/>
          <w:color w:val="000000" w:themeColor="text1"/>
        </w:rPr>
        <w:t>associate</w:t>
      </w:r>
      <w:r w:rsidR="00812E4F">
        <w:rPr>
          <w:rFonts w:eastAsiaTheme="minorEastAsia"/>
          <w:color w:val="000000" w:themeColor="text1"/>
        </w:rPr>
        <w:t>,</w:t>
      </w:r>
      <w:r w:rsidRPr="004C7AD8">
        <w:rPr>
          <w:rFonts w:eastAsiaTheme="minorEastAsia" w:hint="cs"/>
          <w:color w:val="000000" w:themeColor="text1"/>
        </w:rPr>
        <w:t xml:space="preserve"> plus their share of the associate’s net income each year</w:t>
      </w:r>
      <w:r w:rsidR="00812E4F">
        <w:rPr>
          <w:rFonts w:eastAsiaTheme="minorEastAsia"/>
          <w:color w:val="000000" w:themeColor="text1"/>
        </w:rPr>
        <w:t>,</w:t>
      </w:r>
      <w:r w:rsidRPr="004C7AD8">
        <w:rPr>
          <w:rFonts w:eastAsiaTheme="minorEastAsia" w:hint="cs"/>
          <w:color w:val="000000" w:themeColor="text1"/>
        </w:rPr>
        <w:t xml:space="preserve"> less any dividends</w:t>
      </w:r>
      <w:r>
        <w:rPr>
          <w:rFonts w:eastAsiaTheme="minorEastAsia"/>
          <w:color w:val="000000" w:themeColor="text1"/>
        </w:rPr>
        <w:t xml:space="preserve"> distributed</w:t>
      </w:r>
      <w:r w:rsidRPr="004C7AD8">
        <w:rPr>
          <w:rFonts w:eastAsiaTheme="minorEastAsia" w:hint="cs"/>
          <w:color w:val="000000" w:themeColor="text1"/>
        </w:rPr>
        <w:t xml:space="preserve">.  The </w:t>
      </w:r>
      <w:r w:rsidR="00961C0F">
        <w:rPr>
          <w:rFonts w:eastAsiaTheme="minorEastAsia"/>
          <w:color w:val="000000" w:themeColor="text1"/>
        </w:rPr>
        <w:t xml:space="preserve">two companies' assets, liabilities, equities, revenues, and expenses </w:t>
      </w:r>
      <w:r w:rsidRPr="004C7AD8">
        <w:rPr>
          <w:rFonts w:eastAsiaTheme="minorEastAsia" w:hint="cs"/>
          <w:color w:val="000000" w:themeColor="text1"/>
        </w:rPr>
        <w:t>are not combined</w:t>
      </w:r>
      <w:r>
        <w:rPr>
          <w:rFonts w:eastAsiaTheme="minorEastAsia"/>
          <w:color w:val="000000" w:themeColor="text1"/>
        </w:rPr>
        <w:t xml:space="preserve"> like</w:t>
      </w:r>
      <w:r w:rsidR="00812E4F">
        <w:rPr>
          <w:rFonts w:eastAsiaTheme="minorEastAsia"/>
          <w:color w:val="000000" w:themeColor="text1"/>
        </w:rPr>
        <w:t xml:space="preserve"> in</w:t>
      </w:r>
      <w:r>
        <w:rPr>
          <w:rFonts w:eastAsiaTheme="minorEastAsia"/>
          <w:color w:val="000000" w:themeColor="text1"/>
        </w:rPr>
        <w:t xml:space="preserve"> a consolidation.</w:t>
      </w:r>
    </w:p>
    <w:p w14:paraId="14398118" w14:textId="77777777" w:rsidR="00F15EB1" w:rsidRDefault="00F15EB1" w:rsidP="00F15EB1">
      <w:pPr>
        <w:tabs>
          <w:tab w:val="left" w:pos="363"/>
        </w:tabs>
        <w:kinsoku w:val="0"/>
        <w:overflowPunct w:val="0"/>
        <w:spacing w:after="0" w:line="240" w:lineRule="auto"/>
        <w:textAlignment w:val="baseline"/>
        <w:rPr>
          <w:rFonts w:eastAsiaTheme="minorEastAsia"/>
          <w:color w:val="000000" w:themeColor="text1"/>
        </w:rPr>
      </w:pPr>
    </w:p>
    <w:p w14:paraId="7D1A23F2" w14:textId="7118DAF0" w:rsidR="00F15EB1" w:rsidRPr="00D652C3" w:rsidRDefault="00F15EB1" w:rsidP="00F15EB1">
      <w:pPr>
        <w:tabs>
          <w:tab w:val="left" w:pos="363"/>
        </w:tabs>
        <w:kinsoku w:val="0"/>
        <w:overflowPunct w:val="0"/>
        <w:spacing w:after="0" w:line="240" w:lineRule="auto"/>
        <w:textAlignment w:val="baseline"/>
        <w:rPr>
          <w:rFonts w:eastAsiaTheme="minorEastAsia"/>
          <w:color w:val="000000" w:themeColor="text1"/>
        </w:rPr>
      </w:pPr>
      <w:r w:rsidRPr="004C7AD8">
        <w:rPr>
          <w:rFonts w:eastAsiaTheme="minorEastAsia" w:hint="cs"/>
          <w:color w:val="000000" w:themeColor="text1"/>
        </w:rPr>
        <w:t xml:space="preserve">Investors may avoid </w:t>
      </w:r>
      <w:r>
        <w:rPr>
          <w:rFonts w:eastAsiaTheme="minorEastAsia"/>
          <w:color w:val="000000" w:themeColor="text1"/>
        </w:rPr>
        <w:t xml:space="preserve">taking control or having significant influence over another company </w:t>
      </w:r>
      <w:r w:rsidRPr="004C7AD8">
        <w:rPr>
          <w:rFonts w:eastAsiaTheme="minorEastAsia" w:hint="cs"/>
          <w:color w:val="000000" w:themeColor="text1"/>
        </w:rPr>
        <w:t xml:space="preserve">to </w:t>
      </w:r>
      <w:r>
        <w:rPr>
          <w:rFonts w:eastAsiaTheme="minorEastAsia"/>
          <w:color w:val="000000" w:themeColor="text1"/>
        </w:rPr>
        <w:t xml:space="preserve">manipulate their </w:t>
      </w:r>
      <w:r w:rsidRPr="004C7AD8">
        <w:rPr>
          <w:rFonts w:eastAsiaTheme="minorEastAsia" w:hint="cs"/>
          <w:color w:val="000000" w:themeColor="text1"/>
        </w:rPr>
        <w:t>operating profit margin and debt ratio.</w:t>
      </w:r>
      <w:r>
        <w:rPr>
          <w:color w:val="3333CC"/>
        </w:rPr>
        <w:t xml:space="preserve">  </w:t>
      </w:r>
      <w:r>
        <w:rPr>
          <w:rFonts w:eastAsiaTheme="minorEastAsia"/>
          <w:color w:val="000000" w:themeColor="text1"/>
        </w:rPr>
        <w:t>The investor’s o</w:t>
      </w:r>
      <w:r w:rsidRPr="00087782">
        <w:rPr>
          <w:rFonts w:eastAsiaTheme="minorEastAsia" w:hint="cs"/>
          <w:color w:val="000000" w:themeColor="text1"/>
        </w:rPr>
        <w:t>perating profit margin rises because income from the associate is included in EBIT, but sales do not change as t</w:t>
      </w:r>
      <w:r>
        <w:rPr>
          <w:rFonts w:eastAsiaTheme="minorEastAsia"/>
          <w:color w:val="000000" w:themeColor="text1"/>
        </w:rPr>
        <w:t xml:space="preserve">he associate’s sales </w:t>
      </w:r>
      <w:r w:rsidRPr="00087782">
        <w:rPr>
          <w:rFonts w:eastAsiaTheme="minorEastAsia" w:hint="cs"/>
          <w:color w:val="000000" w:themeColor="text1"/>
        </w:rPr>
        <w:t>are not consolidated.</w:t>
      </w:r>
      <w:r>
        <w:rPr>
          <w:rFonts w:eastAsiaTheme="minorEastAsia"/>
          <w:color w:val="000000" w:themeColor="text1"/>
        </w:rPr>
        <w:t xml:space="preserve">  The d</w:t>
      </w:r>
      <w:r w:rsidRPr="00087782">
        <w:rPr>
          <w:rFonts w:eastAsiaTheme="minorEastAsia" w:hint="cs"/>
          <w:color w:val="000000" w:themeColor="text1"/>
        </w:rPr>
        <w:t xml:space="preserve">ebt ratio falls when the </w:t>
      </w:r>
      <w:r>
        <w:rPr>
          <w:rFonts w:eastAsiaTheme="minorEastAsia"/>
          <w:color w:val="000000" w:themeColor="text1"/>
        </w:rPr>
        <w:t xml:space="preserve">associate’s </w:t>
      </w:r>
      <w:r w:rsidRPr="00087782">
        <w:rPr>
          <w:rFonts w:eastAsiaTheme="minorEastAsia" w:hint="cs"/>
          <w:color w:val="000000" w:themeColor="text1"/>
        </w:rPr>
        <w:t xml:space="preserve">liabilities are </w:t>
      </w:r>
      <w:r>
        <w:rPr>
          <w:rFonts w:eastAsiaTheme="minorEastAsia"/>
          <w:color w:val="000000" w:themeColor="text1"/>
        </w:rPr>
        <w:t xml:space="preserve">not consolidated on </w:t>
      </w:r>
      <w:r w:rsidRPr="00087782">
        <w:rPr>
          <w:rFonts w:eastAsiaTheme="minorEastAsia" w:hint="cs"/>
          <w:color w:val="000000" w:themeColor="text1"/>
        </w:rPr>
        <w:t xml:space="preserve">the balance </w:t>
      </w:r>
      <w:r w:rsidRPr="00087782">
        <w:rPr>
          <w:rFonts w:eastAsiaTheme="minorEastAsia"/>
          <w:color w:val="000000" w:themeColor="text1"/>
        </w:rPr>
        <w:t>sheet,</w:t>
      </w:r>
      <w:r w:rsidRPr="00087782">
        <w:rPr>
          <w:rFonts w:eastAsiaTheme="minorEastAsia" w:hint="cs"/>
          <w:color w:val="000000" w:themeColor="text1"/>
        </w:rPr>
        <w:t xml:space="preserve"> </w:t>
      </w:r>
      <w:r>
        <w:rPr>
          <w:rFonts w:eastAsiaTheme="minorEastAsia"/>
          <w:color w:val="000000" w:themeColor="text1"/>
        </w:rPr>
        <w:t>but</w:t>
      </w:r>
      <w:r w:rsidRPr="00087782">
        <w:rPr>
          <w:rFonts w:eastAsiaTheme="minorEastAsia" w:hint="cs"/>
          <w:color w:val="000000" w:themeColor="text1"/>
        </w:rPr>
        <w:t xml:space="preserve"> the investment </w:t>
      </w:r>
      <w:r>
        <w:rPr>
          <w:rFonts w:eastAsiaTheme="minorEastAsia"/>
          <w:color w:val="000000" w:themeColor="text1"/>
        </w:rPr>
        <w:t xml:space="preserve">in the associate </w:t>
      </w:r>
      <w:r w:rsidRPr="00087782">
        <w:rPr>
          <w:rFonts w:eastAsiaTheme="minorEastAsia" w:hint="cs"/>
          <w:color w:val="000000" w:themeColor="text1"/>
        </w:rPr>
        <w:t>is recorded as asset</w:t>
      </w:r>
      <w:r>
        <w:rPr>
          <w:rFonts w:eastAsiaTheme="minorEastAsia"/>
          <w:color w:val="000000" w:themeColor="text1"/>
        </w:rPr>
        <w:t>s</w:t>
      </w:r>
      <w:r w:rsidRPr="00087782">
        <w:rPr>
          <w:rFonts w:eastAsiaTheme="minorEastAsia" w:hint="cs"/>
          <w:color w:val="000000" w:themeColor="text1"/>
        </w:rPr>
        <w:t xml:space="preserve"> net </w:t>
      </w:r>
      <w:r>
        <w:rPr>
          <w:rFonts w:eastAsiaTheme="minorEastAsia"/>
          <w:color w:val="000000" w:themeColor="text1"/>
        </w:rPr>
        <w:t xml:space="preserve">of </w:t>
      </w:r>
      <w:r w:rsidRPr="00087782">
        <w:rPr>
          <w:rFonts w:eastAsiaTheme="minorEastAsia" w:hint="cs"/>
          <w:color w:val="000000" w:themeColor="text1"/>
        </w:rPr>
        <w:t>these liabilities.</w:t>
      </w:r>
      <w:r>
        <w:rPr>
          <w:rFonts w:eastAsiaTheme="minorEastAsia"/>
          <w:color w:val="000000" w:themeColor="text1"/>
        </w:rPr>
        <w:t xml:space="preserve">  R</w:t>
      </w:r>
      <w:r w:rsidRPr="004C7AD8">
        <w:rPr>
          <w:rFonts w:eastAsiaTheme="minorEastAsia" w:hint="cs"/>
          <w:color w:val="000000" w:themeColor="text1"/>
        </w:rPr>
        <w:t xml:space="preserve">ecording </w:t>
      </w:r>
      <w:r w:rsidRPr="004C7AD8">
        <w:rPr>
          <w:rFonts w:eastAsiaTheme="minorEastAsia" w:hint="cs"/>
          <w:color w:val="000000" w:themeColor="text1"/>
        </w:rPr>
        <w:lastRenderedPageBreak/>
        <w:t xml:space="preserve">investment income equal to the investor’s share of the associate’s net income is questionable if the associate’s cash flows are weak and unable to support future </w:t>
      </w:r>
      <w:r>
        <w:rPr>
          <w:rFonts w:eastAsiaTheme="minorEastAsia"/>
          <w:color w:val="000000" w:themeColor="text1"/>
        </w:rPr>
        <w:t xml:space="preserve">dividend </w:t>
      </w:r>
      <w:r w:rsidRPr="004C7AD8">
        <w:rPr>
          <w:rFonts w:eastAsiaTheme="minorEastAsia" w:hint="cs"/>
          <w:color w:val="000000" w:themeColor="text1"/>
        </w:rPr>
        <w:t>distributions. Investors may</w:t>
      </w:r>
      <w:r>
        <w:rPr>
          <w:rFonts w:eastAsiaTheme="minorEastAsia"/>
          <w:color w:val="000000" w:themeColor="text1"/>
        </w:rPr>
        <w:t xml:space="preserve"> also intentionally </w:t>
      </w:r>
      <w:r w:rsidRPr="004C7AD8">
        <w:rPr>
          <w:rFonts w:eastAsiaTheme="minorEastAsia" w:hint="cs"/>
          <w:color w:val="000000" w:themeColor="text1"/>
        </w:rPr>
        <w:t>keep their ownership percentage below 20% or lie about having significant influence</w:t>
      </w:r>
      <w:r w:rsidR="009B093D">
        <w:rPr>
          <w:rFonts w:eastAsiaTheme="minorEastAsia"/>
          <w:color w:val="000000" w:themeColor="text1"/>
        </w:rPr>
        <w:t>,</w:t>
      </w:r>
      <w:r w:rsidRPr="004C7AD8">
        <w:rPr>
          <w:rFonts w:eastAsiaTheme="minorEastAsia" w:hint="cs"/>
          <w:color w:val="000000" w:themeColor="text1"/>
        </w:rPr>
        <w:t xml:space="preserve"> so they do not have to include their share of the associate’s losses in operating income in a down economy.</w:t>
      </w:r>
    </w:p>
    <w:p w14:paraId="6EE1FDE3" w14:textId="77777777" w:rsidR="00F15EB1" w:rsidRDefault="00F15EB1" w:rsidP="00F15EB1">
      <w:pPr>
        <w:spacing w:after="0" w:line="240" w:lineRule="auto"/>
        <w:rPr>
          <w:b/>
          <w:bCs/>
        </w:rPr>
      </w:pPr>
    </w:p>
    <w:p w14:paraId="6ED5DAC8" w14:textId="17DDF686" w:rsidR="00F15EB1" w:rsidRDefault="00F15EB1" w:rsidP="00F15EB1">
      <w:pPr>
        <w:spacing w:after="0" w:line="240" w:lineRule="auto"/>
        <w:rPr>
          <w:b/>
          <w:bCs/>
        </w:rPr>
      </w:pPr>
      <w:r>
        <w:rPr>
          <w:b/>
          <w:bCs/>
        </w:rPr>
        <w:t>Joint</w:t>
      </w:r>
      <w:r w:rsidR="00D86365">
        <w:rPr>
          <w:b/>
          <w:bCs/>
        </w:rPr>
        <w:t xml:space="preserve"> Ventures or Operations</w:t>
      </w:r>
    </w:p>
    <w:p w14:paraId="1D372B76" w14:textId="77777777" w:rsidR="00F15EB1" w:rsidRPr="00C614EE" w:rsidRDefault="00F15EB1" w:rsidP="00F15EB1">
      <w:pPr>
        <w:spacing w:after="0" w:line="240" w:lineRule="auto"/>
      </w:pPr>
    </w:p>
    <w:p w14:paraId="688B0AA2" w14:textId="77777777" w:rsidR="00F15EB1" w:rsidRPr="00601EFA" w:rsidRDefault="00F15EB1" w:rsidP="00063EB1">
      <w:pPr>
        <w:spacing w:after="0" w:line="240" w:lineRule="auto"/>
        <w:ind w:right="-90"/>
        <w:contextualSpacing/>
        <w:textAlignment w:val="baseline"/>
        <w:rPr>
          <w:rFonts w:eastAsiaTheme="minorEastAsia"/>
          <w:szCs w:val="24"/>
          <w:lang w:val="en-CA" w:eastAsia="en-CA"/>
        </w:rPr>
      </w:pPr>
      <w:r>
        <w:rPr>
          <w:rFonts w:eastAsiaTheme="minorEastAsia"/>
          <w:szCs w:val="24"/>
          <w:lang w:val="en-CA" w:eastAsia="en-CA"/>
        </w:rPr>
        <w:t>J</w:t>
      </w:r>
      <w:r w:rsidRPr="00C178E4">
        <w:rPr>
          <w:rFonts w:eastAsiaTheme="minorEastAsia" w:hint="cs"/>
          <w:szCs w:val="24"/>
          <w:lang w:val="en-CA" w:eastAsia="en-CA"/>
        </w:rPr>
        <w:t xml:space="preserve">oint </w:t>
      </w:r>
      <w:r>
        <w:rPr>
          <w:rFonts w:eastAsiaTheme="minorEastAsia"/>
          <w:szCs w:val="24"/>
          <w:lang w:val="en-CA" w:eastAsia="en-CA"/>
        </w:rPr>
        <w:t xml:space="preserve">arrangements are when two or more companies pursue a business project together.  It is usually accompanied by a written agreement outlining the purpose of the arrangement, its duration, how the directors of the governing body are selected, what decisions must be voted on, the voting rights of each party, the required level of support, the capital contributions of each party, and how the parties share assets, liabilities, revenues, expense, profits, or losses.  </w:t>
      </w:r>
      <w:r w:rsidRPr="00C178E4">
        <w:rPr>
          <w:rFonts w:eastAsia="+mn-ea" w:hint="cs"/>
          <w:color w:val="000000"/>
          <w:szCs w:val="24"/>
          <w:lang w:val="en-CA"/>
        </w:rPr>
        <w:t xml:space="preserve">The advantages </w:t>
      </w:r>
      <w:r>
        <w:rPr>
          <w:rFonts w:eastAsia="+mn-ea"/>
          <w:color w:val="000000"/>
          <w:szCs w:val="24"/>
          <w:lang w:val="en-CA"/>
        </w:rPr>
        <w:t xml:space="preserve">of a joint arrangement </w:t>
      </w:r>
      <w:r w:rsidRPr="00C178E4">
        <w:rPr>
          <w:rFonts w:eastAsia="+mn-ea" w:hint="cs"/>
          <w:color w:val="000000"/>
          <w:szCs w:val="24"/>
          <w:lang w:val="en-CA"/>
        </w:rPr>
        <w:t>include:</w:t>
      </w:r>
    </w:p>
    <w:p w14:paraId="3923CE9B" w14:textId="77777777" w:rsidR="00F15EB1" w:rsidRPr="00C178E4" w:rsidRDefault="00F15EB1" w:rsidP="00F15EB1">
      <w:pPr>
        <w:spacing w:after="0" w:line="240" w:lineRule="auto"/>
        <w:contextualSpacing/>
        <w:textAlignment w:val="baseline"/>
        <w:rPr>
          <w:rFonts w:eastAsia="+mn-ea"/>
          <w:color w:val="000000"/>
          <w:szCs w:val="24"/>
          <w:lang w:val="en-CA"/>
        </w:rPr>
      </w:pPr>
    </w:p>
    <w:p w14:paraId="2DB9DD69" w14:textId="7777777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lang w:val="en-CA"/>
        </w:rPr>
        <w:t>Access the financial resources of larger partners</w:t>
      </w:r>
      <w:r>
        <w:rPr>
          <w:rFonts w:eastAsia="Times New Roman"/>
          <w:color w:val="000000" w:themeColor="text1"/>
          <w:szCs w:val="24"/>
          <w:lang w:val="en-CA"/>
        </w:rPr>
        <w:t>;</w:t>
      </w:r>
    </w:p>
    <w:p w14:paraId="4E6FDB76" w14:textId="7777777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lang w:val="en-CA"/>
        </w:rPr>
        <w:t>Acquire needed tangible and intangible assets such as store locations, management skills, or technology</w:t>
      </w:r>
      <w:r>
        <w:rPr>
          <w:rFonts w:eastAsia="Times New Roman"/>
          <w:color w:val="000000" w:themeColor="text1"/>
          <w:szCs w:val="24"/>
          <w:lang w:val="en-CA"/>
        </w:rPr>
        <w:t>;</w:t>
      </w:r>
    </w:p>
    <w:p w14:paraId="3443214C" w14:textId="368C059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rPr>
        <w:t xml:space="preserve">Attract well-known partners who bring more </w:t>
      </w:r>
      <w:r w:rsidR="00812E4F">
        <w:rPr>
          <w:rFonts w:eastAsia="Times New Roman"/>
          <w:color w:val="000000" w:themeColor="text1"/>
          <w:szCs w:val="24"/>
        </w:rPr>
        <w:t>credibility</w:t>
      </w:r>
      <w:r w:rsidRPr="00C178E4">
        <w:rPr>
          <w:rFonts w:eastAsia="Times New Roman" w:hint="cs"/>
          <w:color w:val="000000" w:themeColor="text1"/>
          <w:szCs w:val="24"/>
        </w:rPr>
        <w:t xml:space="preserve"> to the project from the perspective of lenders, suppliers, and customers</w:t>
      </w:r>
      <w:r>
        <w:rPr>
          <w:rFonts w:eastAsia="Times New Roman"/>
          <w:color w:val="000000" w:themeColor="text1"/>
          <w:szCs w:val="24"/>
        </w:rPr>
        <w:t>;</w:t>
      </w:r>
    </w:p>
    <w:p w14:paraId="0E613BE0" w14:textId="7777777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rPr>
        <w:t>Avoid unnecessary cost duplication and increase economies of scale</w:t>
      </w:r>
      <w:r>
        <w:rPr>
          <w:rFonts w:eastAsia="Times New Roman"/>
          <w:color w:val="000000" w:themeColor="text1"/>
          <w:szCs w:val="24"/>
        </w:rPr>
        <w:t>;</w:t>
      </w:r>
    </w:p>
    <w:p w14:paraId="4342BCFE" w14:textId="11097E6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rPr>
        <w:t>Limit industry competition</w:t>
      </w:r>
      <w:r w:rsidR="00812E4F">
        <w:rPr>
          <w:rFonts w:eastAsia="Times New Roman"/>
          <w:color w:val="000000" w:themeColor="text1"/>
          <w:szCs w:val="24"/>
        </w:rPr>
        <w:t>,</w:t>
      </w:r>
      <w:r w:rsidRPr="00C178E4">
        <w:rPr>
          <w:rFonts w:eastAsia="Times New Roman" w:hint="cs"/>
          <w:color w:val="000000" w:themeColor="text1"/>
          <w:szCs w:val="24"/>
        </w:rPr>
        <w:t xml:space="preserve"> resulting in higher prices</w:t>
      </w:r>
      <w:r>
        <w:rPr>
          <w:rFonts w:eastAsia="Times New Roman"/>
          <w:color w:val="000000" w:themeColor="text1"/>
          <w:szCs w:val="24"/>
        </w:rPr>
        <w:t>;</w:t>
      </w:r>
    </w:p>
    <w:p w14:paraId="72593416" w14:textId="7777777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rPr>
        <w:t>Faster market penetration compared to growing organically</w:t>
      </w:r>
      <w:r>
        <w:rPr>
          <w:rFonts w:eastAsia="Times New Roman"/>
          <w:color w:val="000000" w:themeColor="text1"/>
          <w:szCs w:val="24"/>
        </w:rPr>
        <w:t>;</w:t>
      </w:r>
    </w:p>
    <w:p w14:paraId="63302BB2" w14:textId="7777777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lang w:val="en-CA"/>
        </w:rPr>
        <w:t>Gain entry to international markets where governments limit foreign investment without a local partner</w:t>
      </w:r>
      <w:r>
        <w:rPr>
          <w:rFonts w:eastAsia="Times New Roman"/>
          <w:color w:val="000000" w:themeColor="text1"/>
          <w:szCs w:val="24"/>
          <w:lang w:val="en-CA"/>
        </w:rPr>
        <w:t>;</w:t>
      </w:r>
    </w:p>
    <w:p w14:paraId="4A0947AC" w14:textId="77777777" w:rsidR="00F15EB1" w:rsidRPr="00C178E4" w:rsidRDefault="00F15EB1" w:rsidP="00063EB1">
      <w:pPr>
        <w:numPr>
          <w:ilvl w:val="1"/>
          <w:numId w:val="103"/>
        </w:numPr>
        <w:tabs>
          <w:tab w:val="clear" w:pos="1440"/>
        </w:tabs>
        <w:spacing w:after="0" w:line="240" w:lineRule="auto"/>
        <w:ind w:left="720" w:right="-450"/>
        <w:contextualSpacing/>
        <w:textAlignment w:val="baseline"/>
        <w:rPr>
          <w:rFonts w:eastAsia="Times New Roman"/>
          <w:color w:val="000000" w:themeColor="text1"/>
          <w:szCs w:val="24"/>
        </w:rPr>
      </w:pPr>
      <w:r w:rsidRPr="00C178E4">
        <w:rPr>
          <w:rFonts w:eastAsia="Times New Roman" w:hint="cs"/>
          <w:color w:val="000000" w:themeColor="text1"/>
          <w:szCs w:val="24"/>
        </w:rPr>
        <w:t xml:space="preserve">Acquire key competencies that can be used in other areas of the </w:t>
      </w:r>
      <w:r>
        <w:rPr>
          <w:rFonts w:eastAsia="Times New Roman"/>
          <w:color w:val="000000" w:themeColor="text1"/>
          <w:szCs w:val="24"/>
        </w:rPr>
        <w:t xml:space="preserve">partners’ </w:t>
      </w:r>
      <w:proofErr w:type="gramStart"/>
      <w:r w:rsidRPr="00C178E4">
        <w:rPr>
          <w:rFonts w:eastAsia="Times New Roman" w:hint="cs"/>
          <w:color w:val="000000" w:themeColor="text1"/>
          <w:szCs w:val="24"/>
        </w:rPr>
        <w:t>business</w:t>
      </w:r>
      <w:r>
        <w:rPr>
          <w:rFonts w:eastAsia="Times New Roman"/>
          <w:color w:val="000000" w:themeColor="text1"/>
          <w:szCs w:val="24"/>
        </w:rPr>
        <w:t>es</w:t>
      </w:r>
      <w:proofErr w:type="gramEnd"/>
      <w:r>
        <w:rPr>
          <w:rFonts w:eastAsia="Times New Roman"/>
          <w:color w:val="000000" w:themeColor="text1"/>
          <w:szCs w:val="24"/>
        </w:rPr>
        <w:t>;</w:t>
      </w:r>
    </w:p>
    <w:p w14:paraId="610F5C90" w14:textId="3006C690"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rPr>
        <w:t xml:space="preserve">Share risks when projects are complex and require </w:t>
      </w:r>
      <w:r w:rsidR="00244F08">
        <w:rPr>
          <w:rFonts w:eastAsia="Times New Roman"/>
          <w:color w:val="000000" w:themeColor="text1"/>
          <w:szCs w:val="24"/>
        </w:rPr>
        <w:t>significant</w:t>
      </w:r>
      <w:r w:rsidRPr="00C178E4">
        <w:rPr>
          <w:rFonts w:eastAsia="Times New Roman" w:hint="cs"/>
          <w:color w:val="000000" w:themeColor="text1"/>
          <w:szCs w:val="24"/>
        </w:rPr>
        <w:t xml:space="preserve"> capital investments</w:t>
      </w:r>
      <w:r>
        <w:rPr>
          <w:rFonts w:eastAsia="Times New Roman"/>
          <w:color w:val="000000" w:themeColor="text1"/>
          <w:szCs w:val="24"/>
        </w:rPr>
        <w:t>;</w:t>
      </w:r>
    </w:p>
    <w:p w14:paraId="255EDA4E" w14:textId="77777777" w:rsidR="00F15EB1" w:rsidRPr="00C178E4" w:rsidRDefault="00F15EB1" w:rsidP="00F15EB1">
      <w:pPr>
        <w:numPr>
          <w:ilvl w:val="1"/>
          <w:numId w:val="103"/>
        </w:numPr>
        <w:tabs>
          <w:tab w:val="clear" w:pos="1440"/>
        </w:tabs>
        <w:spacing w:after="0" w:line="240" w:lineRule="auto"/>
        <w:ind w:left="720"/>
        <w:contextualSpacing/>
        <w:textAlignment w:val="baseline"/>
        <w:rPr>
          <w:rFonts w:eastAsia="Times New Roman"/>
          <w:color w:val="000000" w:themeColor="text1"/>
          <w:szCs w:val="24"/>
        </w:rPr>
      </w:pPr>
      <w:r w:rsidRPr="00C178E4">
        <w:rPr>
          <w:rFonts w:eastAsia="Times New Roman" w:hint="cs"/>
          <w:color w:val="000000" w:themeColor="text1"/>
          <w:szCs w:val="24"/>
          <w:lang w:val="en-CA"/>
        </w:rPr>
        <w:t xml:space="preserve">Reduce risk by </w:t>
      </w:r>
      <w:r>
        <w:rPr>
          <w:rFonts w:eastAsia="Times New Roman"/>
          <w:color w:val="000000" w:themeColor="text1"/>
          <w:szCs w:val="24"/>
          <w:lang w:val="en-CA"/>
        </w:rPr>
        <w:t xml:space="preserve">forming </w:t>
      </w:r>
      <w:r w:rsidRPr="00C178E4">
        <w:rPr>
          <w:rFonts w:eastAsia="Times New Roman" w:hint="cs"/>
          <w:color w:val="000000" w:themeColor="text1"/>
          <w:szCs w:val="24"/>
          <w:lang w:val="en-CA"/>
        </w:rPr>
        <w:t>a separate business entity operat</w:t>
      </w:r>
      <w:r>
        <w:rPr>
          <w:rFonts w:eastAsia="Times New Roman"/>
          <w:color w:val="000000" w:themeColor="text1"/>
          <w:szCs w:val="24"/>
          <w:lang w:val="en-CA"/>
        </w:rPr>
        <w:t>ing</w:t>
      </w:r>
      <w:r w:rsidRPr="00C178E4">
        <w:rPr>
          <w:rFonts w:eastAsia="Times New Roman" w:hint="cs"/>
          <w:color w:val="000000" w:themeColor="text1"/>
          <w:szCs w:val="24"/>
          <w:lang w:val="en-CA"/>
        </w:rPr>
        <w:t xml:space="preserve"> on a non-recourse basis</w:t>
      </w:r>
      <w:r>
        <w:rPr>
          <w:rFonts w:eastAsia="Times New Roman"/>
          <w:color w:val="000000" w:themeColor="text1"/>
          <w:szCs w:val="24"/>
          <w:lang w:val="en-CA"/>
        </w:rPr>
        <w:t>; and</w:t>
      </w:r>
    </w:p>
    <w:p w14:paraId="42E99B95" w14:textId="77777777" w:rsidR="00F15EB1" w:rsidRPr="00C178E4" w:rsidRDefault="00F15EB1" w:rsidP="00F15EB1">
      <w:pPr>
        <w:numPr>
          <w:ilvl w:val="1"/>
          <w:numId w:val="103"/>
        </w:numPr>
        <w:tabs>
          <w:tab w:val="clear" w:pos="1440"/>
        </w:tabs>
        <w:spacing w:after="0" w:line="240" w:lineRule="auto"/>
        <w:ind w:left="720" w:right="-486"/>
        <w:contextualSpacing/>
        <w:textAlignment w:val="baseline"/>
        <w:rPr>
          <w:rFonts w:eastAsia="Times New Roman"/>
          <w:color w:val="000000" w:themeColor="text1"/>
          <w:szCs w:val="24"/>
        </w:rPr>
      </w:pPr>
      <w:r w:rsidRPr="00C178E4">
        <w:rPr>
          <w:rFonts w:eastAsia="Times New Roman" w:hint="cs"/>
          <w:color w:val="000000" w:themeColor="text1"/>
          <w:szCs w:val="24"/>
        </w:rPr>
        <w:t>Easier exit from projects as the other partners are usually willing buyers at a reasonable price.</w:t>
      </w:r>
    </w:p>
    <w:p w14:paraId="17027447" w14:textId="77777777" w:rsidR="00F15EB1" w:rsidRDefault="00F15EB1" w:rsidP="00F15EB1">
      <w:pPr>
        <w:spacing w:after="0" w:line="240" w:lineRule="auto"/>
      </w:pPr>
    </w:p>
    <w:p w14:paraId="543396C4" w14:textId="73347C54" w:rsidR="00F15EB1" w:rsidRDefault="00F15EB1" w:rsidP="00F15EB1">
      <w:pPr>
        <w:spacing w:after="0" w:line="240" w:lineRule="auto"/>
      </w:pPr>
      <w:r w:rsidRPr="00C614EE">
        <w:t>A</w:t>
      </w:r>
      <w:r>
        <w:t xml:space="preserve"> joint arrangement exists when the contractual agreement gives all the parties, or a group of parties, joint control.  Parties with joint control must agree unanimously on all decisions.  The simplest example of joint control is where two parties each own 50% of the voting rights</w:t>
      </w:r>
      <w:r w:rsidR="00812E4F">
        <w:t>,</w:t>
      </w:r>
      <w:r>
        <w:t xml:space="preserve"> and the contractual agreement states </w:t>
      </w:r>
      <w:r w:rsidR="00812E4F">
        <w:t xml:space="preserve">that </w:t>
      </w:r>
      <w:r w:rsidR="00961C0F">
        <w:t xml:space="preserve">the </w:t>
      </w:r>
      <w:r>
        <w:t>part</w:t>
      </w:r>
      <w:r w:rsidR="00961C0F">
        <w:t>ies</w:t>
      </w:r>
      <w:r>
        <w:t xml:space="preserve"> must agree to all decisions.  What about a situation where ownership of the arrangement is unequal</w:t>
      </w:r>
      <w:r w:rsidR="00812E4F">
        <w:t>,</w:t>
      </w:r>
      <w:r>
        <w:t xml:space="preserve"> with Company A owning 50% of the voting rights, Company B owning 35%, and Company C owning 15%?  The contractual agreement requires 75% of the voting rights to approve decisions.  None of the companies </w:t>
      </w:r>
      <w:r w:rsidR="00812E4F">
        <w:t>controls</w:t>
      </w:r>
      <w:r>
        <w:t xml:space="preserve"> the arrangement outrigh</w:t>
      </w:r>
      <w:r w:rsidR="00961C0F">
        <w:t>t.  B</w:t>
      </w:r>
      <w:r>
        <w:t xml:space="preserve">ut if Company A and B agree on a decision, they can jointly control the arrangement without the support of Company C.   If an agreement requires a minimum percentage of the voting rights to make decisions, joint control </w:t>
      </w:r>
      <w:r w:rsidR="003A127C">
        <w:t xml:space="preserve">may </w:t>
      </w:r>
      <w:r>
        <w:t>be achieved by</w:t>
      </w:r>
      <w:r w:rsidR="003A127C">
        <w:t xml:space="preserve"> more than one </w:t>
      </w:r>
      <w:r>
        <w:t xml:space="preserve">combination </w:t>
      </w:r>
      <w:r>
        <w:lastRenderedPageBreak/>
        <w:t xml:space="preserve">of the parties.  IFRS requires </w:t>
      </w:r>
      <w:r w:rsidR="00961C0F">
        <w:t xml:space="preserve">that </w:t>
      </w:r>
      <w:r w:rsidR="003A127C">
        <w:t>the</w:t>
      </w:r>
      <w:r>
        <w:t xml:space="preserve"> acceptable combination</w:t>
      </w:r>
      <w:r w:rsidR="003A127C">
        <w:t xml:space="preserve"> </w:t>
      </w:r>
      <w:r>
        <w:t>be stated in the contractual agreement for a joint arrangement to exist.</w:t>
      </w:r>
    </w:p>
    <w:p w14:paraId="5A2BC846" w14:textId="77777777" w:rsidR="00F15EB1" w:rsidRDefault="00F15EB1" w:rsidP="00F15EB1">
      <w:pPr>
        <w:spacing w:after="0" w:line="240" w:lineRule="auto"/>
      </w:pPr>
    </w:p>
    <w:p w14:paraId="5CAF14EC" w14:textId="7F07DE85" w:rsidR="00F15EB1" w:rsidRPr="00973CC3" w:rsidRDefault="00F15EB1" w:rsidP="00063EB1">
      <w:pPr>
        <w:spacing w:after="0" w:line="240" w:lineRule="auto"/>
        <w:ind w:right="-270"/>
      </w:pPr>
      <w:r>
        <w:t xml:space="preserve">A joint arrangement is either a joint venture or a joint operation.  </w:t>
      </w:r>
      <w:r w:rsidRPr="00C178E4">
        <w:rPr>
          <w:rFonts w:eastAsiaTheme="minorEastAsia" w:hint="cs"/>
          <w:szCs w:val="24"/>
          <w:lang w:val="en-CA" w:eastAsia="en-CA"/>
        </w:rPr>
        <w:t xml:space="preserve">A joint venture is </w:t>
      </w:r>
      <w:r>
        <w:rPr>
          <w:rFonts w:eastAsiaTheme="minorEastAsia"/>
          <w:szCs w:val="24"/>
          <w:lang w:val="en-CA" w:eastAsia="en-CA"/>
        </w:rPr>
        <w:t xml:space="preserve">when </w:t>
      </w:r>
      <w:r w:rsidRPr="00C178E4">
        <w:rPr>
          <w:rFonts w:eastAsiaTheme="minorEastAsia" w:hint="cs"/>
          <w:szCs w:val="24"/>
          <w:lang w:val="en-CA" w:eastAsia="en-CA"/>
        </w:rPr>
        <w:t xml:space="preserve">two or more companies establish a </w:t>
      </w:r>
      <w:r>
        <w:rPr>
          <w:rFonts w:eastAsiaTheme="minorEastAsia"/>
          <w:szCs w:val="24"/>
          <w:lang w:val="en-CA" w:eastAsia="en-CA"/>
        </w:rPr>
        <w:t>separate legal entity</w:t>
      </w:r>
      <w:r w:rsidR="00812E4F">
        <w:rPr>
          <w:rFonts w:eastAsiaTheme="minorEastAsia"/>
          <w:szCs w:val="24"/>
          <w:lang w:val="en-CA" w:eastAsia="en-CA"/>
        </w:rPr>
        <w:t>,</w:t>
      </w:r>
      <w:r>
        <w:rPr>
          <w:rFonts w:eastAsiaTheme="minorEastAsia"/>
          <w:szCs w:val="24"/>
          <w:lang w:val="en-CA" w:eastAsia="en-CA"/>
        </w:rPr>
        <w:t xml:space="preserve"> and </w:t>
      </w:r>
      <w:r>
        <w:t xml:space="preserve">each party has rights to their share of the new entity’s profits and net assets.  This type of investment is accounted for using the equity method by all the parties with joint control.  Parties without joint control account for </w:t>
      </w:r>
      <w:proofErr w:type="gramStart"/>
      <w:r>
        <w:t>the investment</w:t>
      </w:r>
      <w:proofErr w:type="gramEnd"/>
      <w:r>
        <w:t xml:space="preserve"> as a financial asset using the FVPL or FVOCI methods.</w:t>
      </w:r>
    </w:p>
    <w:p w14:paraId="43C2865D" w14:textId="77777777" w:rsidR="00F15EB1" w:rsidRDefault="00F15EB1" w:rsidP="00F15EB1">
      <w:pPr>
        <w:spacing w:after="0" w:line="240" w:lineRule="auto"/>
      </w:pPr>
    </w:p>
    <w:p w14:paraId="18A97574" w14:textId="20848B7B" w:rsidR="00F15EB1" w:rsidRDefault="00F15EB1" w:rsidP="007B7F0E">
      <w:pPr>
        <w:spacing w:after="0" w:line="240" w:lineRule="auto"/>
      </w:pPr>
      <w:r>
        <w:t>A joint operation is like a joint venture</w:t>
      </w:r>
      <w:r w:rsidR="00812E4F">
        <w:t>,</w:t>
      </w:r>
      <w:r>
        <w:t xml:space="preserve"> except </w:t>
      </w:r>
      <w:r w:rsidR="00244F08">
        <w:t xml:space="preserve">that </w:t>
      </w:r>
      <w:r>
        <w:t>a separate legal entity is usually not formed.  The parties agree in the contractual agreement that each party will have rights to their share of the assets, liabilities, revenues, and expenses of the joint operation and not its net assets and profits.  This type of investment is accounted for using the consolidation approach regardless of whether the parties have joint control.</w:t>
      </w:r>
    </w:p>
    <w:p w14:paraId="12D14CFE" w14:textId="77777777" w:rsidR="007B7F0E" w:rsidRDefault="007B7F0E" w:rsidP="007B7F0E">
      <w:pPr>
        <w:spacing w:after="0" w:line="240" w:lineRule="auto"/>
        <w:rPr>
          <w:rFonts w:eastAsia="+mn-ea"/>
          <w:b/>
          <w:bCs/>
          <w:color w:val="000000"/>
          <w:szCs w:val="24"/>
        </w:rPr>
      </w:pPr>
    </w:p>
    <w:p w14:paraId="1B1D5BFF" w14:textId="73AEC53B" w:rsidR="00D86365" w:rsidRDefault="00A06267" w:rsidP="007B7F0E">
      <w:pPr>
        <w:spacing w:after="0" w:line="240" w:lineRule="auto"/>
        <w:rPr>
          <w:rFonts w:eastAsia="+mn-ea"/>
          <w:b/>
          <w:bCs/>
          <w:color w:val="000000"/>
          <w:szCs w:val="24"/>
        </w:rPr>
      </w:pPr>
      <w:r>
        <w:rPr>
          <w:rFonts w:eastAsia="+mn-ea"/>
          <w:b/>
          <w:bCs/>
          <w:color w:val="000000"/>
          <w:szCs w:val="24"/>
        </w:rPr>
        <w:t>Subsidiaries</w:t>
      </w:r>
    </w:p>
    <w:p w14:paraId="055A592B" w14:textId="77777777" w:rsidR="007B7F0E" w:rsidRDefault="007B7F0E" w:rsidP="007B7F0E">
      <w:pPr>
        <w:spacing w:after="0" w:line="240" w:lineRule="auto"/>
        <w:rPr>
          <w:rFonts w:eastAsia="+mn-ea"/>
          <w:b/>
          <w:bCs/>
          <w:color w:val="000000"/>
          <w:szCs w:val="24"/>
        </w:rPr>
      </w:pPr>
    </w:p>
    <w:p w14:paraId="45117C74" w14:textId="4A6D7651" w:rsidR="00DE462B" w:rsidRPr="00D86365" w:rsidRDefault="00D86365" w:rsidP="009B093D">
      <w:pPr>
        <w:spacing w:after="0" w:line="240" w:lineRule="auto"/>
        <w:ind w:right="-108"/>
        <w:rPr>
          <w:rFonts w:eastAsia="+mn-ea"/>
          <w:b/>
          <w:bCs/>
          <w:color w:val="000000"/>
          <w:szCs w:val="24"/>
        </w:rPr>
      </w:pPr>
      <w:r>
        <w:rPr>
          <w:rFonts w:eastAsia="+mn-ea"/>
          <w:color w:val="000000"/>
          <w:szCs w:val="24"/>
        </w:rPr>
        <w:t xml:space="preserve">A parent </w:t>
      </w:r>
      <w:r w:rsidRPr="00D86365">
        <w:rPr>
          <w:rFonts w:eastAsiaTheme="minorEastAsia"/>
          <w:color w:val="000000"/>
        </w:rPr>
        <w:t>company control</w:t>
      </w:r>
      <w:r>
        <w:rPr>
          <w:rFonts w:eastAsiaTheme="minorEastAsia"/>
          <w:color w:val="000000"/>
        </w:rPr>
        <w:t>s a subsidiary</w:t>
      </w:r>
      <w:r w:rsidR="008A228D">
        <w:rPr>
          <w:rFonts w:eastAsiaTheme="minorEastAsia"/>
          <w:color w:val="000000"/>
        </w:rPr>
        <w:t xml:space="preserve"> if </w:t>
      </w:r>
      <w:r w:rsidR="0096446F">
        <w:rPr>
          <w:rFonts w:eastAsiaTheme="minorEastAsia"/>
          <w:color w:val="000000"/>
        </w:rPr>
        <w:t xml:space="preserve">it </w:t>
      </w:r>
      <w:r w:rsidR="00E11311">
        <w:rPr>
          <w:rFonts w:eastAsiaTheme="minorEastAsia"/>
          <w:color w:val="000000"/>
        </w:rPr>
        <w:t xml:space="preserve">owns </w:t>
      </w:r>
      <w:r>
        <w:rPr>
          <w:rFonts w:eastAsiaTheme="minorEastAsia"/>
          <w:color w:val="000000"/>
        </w:rPr>
        <w:t xml:space="preserve">over 50.0% </w:t>
      </w:r>
      <w:r w:rsidR="00E11311">
        <w:rPr>
          <w:rFonts w:eastAsiaTheme="minorEastAsia"/>
          <w:color w:val="000000"/>
        </w:rPr>
        <w:t>of the voting rights</w:t>
      </w:r>
      <w:r>
        <w:rPr>
          <w:rFonts w:eastAsiaTheme="minorEastAsia"/>
          <w:color w:val="000000"/>
        </w:rPr>
        <w:t>.  T</w:t>
      </w:r>
      <w:r w:rsidRPr="00D86365">
        <w:rPr>
          <w:rFonts w:eastAsiaTheme="minorEastAsia"/>
          <w:color w:val="000000"/>
        </w:rPr>
        <w:t xml:space="preserve">he parent company </w:t>
      </w:r>
      <w:r w:rsidR="00FC4424" w:rsidRPr="00D86365">
        <w:rPr>
          <w:rFonts w:eastAsiaTheme="minorEastAsia"/>
          <w:color w:val="000000"/>
        </w:rPr>
        <w:t>c</w:t>
      </w:r>
      <w:r w:rsidR="00950B48">
        <w:rPr>
          <w:rFonts w:eastAsiaTheme="minorEastAsia"/>
          <w:color w:val="000000"/>
        </w:rPr>
        <w:t>onsolidates</w:t>
      </w:r>
      <w:r w:rsidR="00F011F0" w:rsidRPr="00D86365">
        <w:rPr>
          <w:rFonts w:eastAsiaTheme="minorEastAsia"/>
          <w:color w:val="000000"/>
        </w:rPr>
        <w:t xml:space="preserve"> its financial statements with </w:t>
      </w:r>
      <w:r w:rsidR="008A5767" w:rsidRPr="00D86365">
        <w:rPr>
          <w:rFonts w:eastAsiaTheme="minorEastAsia" w:hint="cs"/>
          <w:color w:val="000000"/>
        </w:rPr>
        <w:t xml:space="preserve">its </w:t>
      </w:r>
      <w:r w:rsidR="00C523F7" w:rsidRPr="00D86365">
        <w:rPr>
          <w:rFonts w:eastAsiaTheme="minorEastAsia"/>
          <w:color w:val="000000"/>
        </w:rPr>
        <w:t>subsidiaries</w:t>
      </w:r>
      <w:r w:rsidR="00F011F0" w:rsidRPr="00D86365">
        <w:rPr>
          <w:rFonts w:eastAsiaTheme="minorEastAsia"/>
          <w:color w:val="000000"/>
        </w:rPr>
        <w:t xml:space="preserve"> </w:t>
      </w:r>
      <w:r w:rsidR="00FC4424" w:rsidRPr="00D86365">
        <w:rPr>
          <w:rFonts w:eastAsiaTheme="minorEastAsia"/>
          <w:color w:val="000000"/>
        </w:rPr>
        <w:t xml:space="preserve">regardless of </w:t>
      </w:r>
      <w:r w:rsidR="00950B48">
        <w:rPr>
          <w:rFonts w:eastAsiaTheme="minorEastAsia"/>
          <w:color w:val="000000"/>
        </w:rPr>
        <w:t>the</w:t>
      </w:r>
      <w:r w:rsidR="00FC4424" w:rsidRPr="00D86365">
        <w:rPr>
          <w:rFonts w:eastAsiaTheme="minorEastAsia"/>
          <w:color w:val="000000"/>
        </w:rPr>
        <w:t xml:space="preserve"> </w:t>
      </w:r>
      <w:r w:rsidR="009B093D">
        <w:rPr>
          <w:rFonts w:eastAsiaTheme="minorEastAsia"/>
          <w:color w:val="000000"/>
        </w:rPr>
        <w:t>percentage</w:t>
      </w:r>
      <w:r w:rsidR="00FC4424" w:rsidRPr="00D86365">
        <w:rPr>
          <w:rFonts w:eastAsiaTheme="minorEastAsia"/>
          <w:color w:val="000000"/>
        </w:rPr>
        <w:t xml:space="preserve"> ownership to </w:t>
      </w:r>
      <w:r w:rsidR="00495227" w:rsidRPr="00D86365">
        <w:rPr>
          <w:rFonts w:eastAsiaTheme="minorEastAsia"/>
          <w:color w:val="000000"/>
        </w:rPr>
        <w:t>show</w:t>
      </w:r>
      <w:r w:rsidR="008A5767" w:rsidRPr="00D86365">
        <w:rPr>
          <w:rFonts w:eastAsiaTheme="minorEastAsia" w:hint="cs"/>
          <w:color w:val="000000"/>
        </w:rPr>
        <w:t xml:space="preserve"> the assets, liabilities, </w:t>
      </w:r>
      <w:r w:rsidR="00C523F7" w:rsidRPr="00D86365">
        <w:rPr>
          <w:rFonts w:eastAsiaTheme="minorEastAsia"/>
          <w:color w:val="000000"/>
        </w:rPr>
        <w:t>equit</w:t>
      </w:r>
      <w:r w:rsidR="00361A3F" w:rsidRPr="00D86365">
        <w:rPr>
          <w:rFonts w:eastAsiaTheme="minorEastAsia"/>
          <w:color w:val="000000"/>
        </w:rPr>
        <w:t>ies</w:t>
      </w:r>
      <w:r w:rsidR="00C523F7" w:rsidRPr="00D86365">
        <w:rPr>
          <w:rFonts w:eastAsiaTheme="minorEastAsia"/>
          <w:color w:val="000000"/>
        </w:rPr>
        <w:t xml:space="preserve">, </w:t>
      </w:r>
      <w:r w:rsidR="005E78E7" w:rsidRPr="00D86365">
        <w:rPr>
          <w:rFonts w:eastAsiaTheme="minorEastAsia"/>
          <w:color w:val="000000"/>
        </w:rPr>
        <w:t>and net income</w:t>
      </w:r>
      <w:r w:rsidR="008A5767" w:rsidRPr="00D86365">
        <w:rPr>
          <w:rFonts w:eastAsiaTheme="minorEastAsia" w:hint="cs"/>
          <w:color w:val="000000"/>
        </w:rPr>
        <w:t xml:space="preserve"> </w:t>
      </w:r>
      <w:r w:rsidR="00392C54">
        <w:rPr>
          <w:rFonts w:eastAsiaTheme="minorEastAsia"/>
          <w:color w:val="000000"/>
        </w:rPr>
        <w:t xml:space="preserve">it </w:t>
      </w:r>
      <w:r w:rsidR="00495227" w:rsidRPr="00D86365">
        <w:rPr>
          <w:rFonts w:eastAsiaTheme="minorEastAsia"/>
          <w:color w:val="000000"/>
        </w:rPr>
        <w:t>controls</w:t>
      </w:r>
      <w:r w:rsidR="00812E4F">
        <w:rPr>
          <w:rFonts w:eastAsiaTheme="minorEastAsia"/>
          <w:color w:val="000000"/>
        </w:rPr>
        <w:t>,</w:t>
      </w:r>
      <w:r w:rsidR="008A5767" w:rsidRPr="00D86365">
        <w:rPr>
          <w:rFonts w:eastAsiaTheme="minorEastAsia" w:hint="cs"/>
          <w:color w:val="000000"/>
        </w:rPr>
        <w:t xml:space="preserve"> not </w:t>
      </w:r>
      <w:r w:rsidR="006122E8" w:rsidRPr="00D86365">
        <w:rPr>
          <w:rFonts w:eastAsiaTheme="minorEastAsia"/>
          <w:color w:val="000000"/>
        </w:rPr>
        <w:t xml:space="preserve">just </w:t>
      </w:r>
      <w:r w:rsidR="008A5767" w:rsidRPr="00D86365">
        <w:rPr>
          <w:rFonts w:eastAsiaTheme="minorEastAsia" w:hint="cs"/>
          <w:color w:val="000000"/>
        </w:rPr>
        <w:t xml:space="preserve">what </w:t>
      </w:r>
      <w:r w:rsidR="00DE462B" w:rsidRPr="00D86365">
        <w:rPr>
          <w:rFonts w:eastAsiaTheme="minorEastAsia"/>
          <w:color w:val="000000"/>
        </w:rPr>
        <w:t xml:space="preserve">it </w:t>
      </w:r>
      <w:r w:rsidR="00572828" w:rsidRPr="00D86365">
        <w:rPr>
          <w:rFonts w:eastAsiaTheme="minorEastAsia"/>
          <w:color w:val="000000"/>
        </w:rPr>
        <w:t>owns</w:t>
      </w:r>
      <w:r w:rsidR="00DE462B" w:rsidRPr="00D86365">
        <w:rPr>
          <w:rFonts w:eastAsiaTheme="minorEastAsia"/>
          <w:color w:val="000000"/>
        </w:rPr>
        <w:t>.</w:t>
      </w:r>
      <w:r w:rsidR="00C523F7" w:rsidRPr="00D86365">
        <w:rPr>
          <w:rFonts w:eastAsiaTheme="minorEastAsia"/>
          <w:color w:val="000000"/>
        </w:rPr>
        <w:t xml:space="preserve">  </w:t>
      </w:r>
      <w:r w:rsidR="008A5767" w:rsidRPr="00D86365">
        <w:rPr>
          <w:rFonts w:eastAsiaTheme="minorEastAsia" w:hint="cs"/>
          <w:color w:val="000000"/>
        </w:rPr>
        <w:t xml:space="preserve">This is </w:t>
      </w:r>
      <w:r w:rsidR="00950B48">
        <w:rPr>
          <w:rFonts w:eastAsiaTheme="minorEastAsia"/>
          <w:color w:val="000000"/>
        </w:rPr>
        <w:t>called an</w:t>
      </w:r>
      <w:r w:rsidR="008A5767" w:rsidRPr="00D86365">
        <w:rPr>
          <w:rFonts w:eastAsiaTheme="minorEastAsia" w:hint="cs"/>
          <w:color w:val="000000"/>
        </w:rPr>
        <w:t xml:space="preserve"> economic entity </w:t>
      </w:r>
      <w:r w:rsidR="00F20949">
        <w:rPr>
          <w:rFonts w:eastAsiaTheme="minorEastAsia"/>
          <w:color w:val="000000"/>
        </w:rPr>
        <w:t xml:space="preserve">perspective </w:t>
      </w:r>
      <w:r w:rsidR="006122E8" w:rsidRPr="00D86365">
        <w:rPr>
          <w:rFonts w:eastAsiaTheme="minorEastAsia"/>
          <w:color w:val="000000"/>
        </w:rPr>
        <w:t>instead of</w:t>
      </w:r>
      <w:r w:rsidR="00C523F7" w:rsidRPr="00D86365">
        <w:rPr>
          <w:rFonts w:eastAsiaTheme="minorEastAsia"/>
          <w:color w:val="000000"/>
        </w:rPr>
        <w:t xml:space="preserve"> a</w:t>
      </w:r>
      <w:r w:rsidR="008A5767" w:rsidRPr="00D86365">
        <w:rPr>
          <w:rFonts w:eastAsiaTheme="minorEastAsia" w:hint="cs"/>
          <w:color w:val="000000"/>
        </w:rPr>
        <w:t xml:space="preserve"> legal entity perspective.</w:t>
      </w:r>
      <w:r w:rsidR="00C523F7" w:rsidRPr="00D86365">
        <w:rPr>
          <w:rFonts w:eastAsiaTheme="minorEastAsia"/>
          <w:color w:val="000000"/>
          <w:szCs w:val="24"/>
        </w:rPr>
        <w:t xml:space="preserve">  </w:t>
      </w:r>
      <w:r w:rsidR="00DE462B" w:rsidRPr="00D86365">
        <w:rPr>
          <w:rFonts w:eastAsiaTheme="minorEastAsia" w:hint="cs"/>
          <w:color w:val="000000"/>
          <w:szCs w:val="24"/>
        </w:rPr>
        <w:t xml:space="preserve">IFRS adopts an economic </w:t>
      </w:r>
      <w:r w:rsidR="00F20949">
        <w:rPr>
          <w:rFonts w:eastAsiaTheme="minorEastAsia"/>
          <w:color w:val="000000"/>
          <w:szCs w:val="24"/>
        </w:rPr>
        <w:t xml:space="preserve">entity </w:t>
      </w:r>
      <w:r w:rsidR="00120CFA" w:rsidRPr="00D86365">
        <w:rPr>
          <w:rFonts w:eastAsiaTheme="minorEastAsia"/>
          <w:color w:val="000000"/>
          <w:szCs w:val="24"/>
        </w:rPr>
        <w:t>perspective</w:t>
      </w:r>
      <w:r w:rsidR="00DE462B" w:rsidRPr="003C71E1">
        <w:rPr>
          <w:rFonts w:eastAsiaTheme="minorEastAsia" w:hint="cs"/>
          <w:color w:val="000000"/>
          <w:szCs w:val="24"/>
        </w:rPr>
        <w:t xml:space="preserve"> to </w:t>
      </w:r>
      <w:r w:rsidR="00120CFA">
        <w:rPr>
          <w:rFonts w:eastAsiaTheme="minorEastAsia"/>
          <w:color w:val="000000"/>
          <w:szCs w:val="24"/>
        </w:rPr>
        <w:t>give</w:t>
      </w:r>
      <w:r w:rsidR="00DE462B" w:rsidRPr="003C71E1">
        <w:rPr>
          <w:rFonts w:eastAsiaTheme="minorEastAsia" w:hint="cs"/>
          <w:color w:val="000000"/>
          <w:szCs w:val="24"/>
        </w:rPr>
        <w:t xml:space="preserve"> </w:t>
      </w:r>
      <w:r w:rsidR="00DE462B">
        <w:rPr>
          <w:rFonts w:eastAsiaTheme="minorEastAsia"/>
          <w:color w:val="000000"/>
          <w:szCs w:val="24"/>
        </w:rPr>
        <w:t xml:space="preserve">investors </w:t>
      </w:r>
      <w:r w:rsidR="00DE462B" w:rsidRPr="003C71E1">
        <w:rPr>
          <w:rFonts w:eastAsiaTheme="minorEastAsia" w:hint="cs"/>
          <w:color w:val="000000"/>
          <w:szCs w:val="24"/>
        </w:rPr>
        <w:t xml:space="preserve">a better </w:t>
      </w:r>
      <w:r w:rsidR="00F20949">
        <w:rPr>
          <w:rFonts w:eastAsiaTheme="minorEastAsia"/>
          <w:color w:val="000000"/>
          <w:szCs w:val="24"/>
        </w:rPr>
        <w:t xml:space="preserve">idea </w:t>
      </w:r>
      <w:r w:rsidR="00DE462B" w:rsidRPr="003C71E1">
        <w:rPr>
          <w:rFonts w:eastAsiaTheme="minorEastAsia" w:hint="cs"/>
          <w:color w:val="000000"/>
          <w:szCs w:val="24"/>
        </w:rPr>
        <w:t>of a company’s financial strength</w:t>
      </w:r>
      <w:r w:rsidR="00DE462B">
        <w:rPr>
          <w:rFonts w:eastAsiaTheme="minorEastAsia"/>
          <w:color w:val="000000"/>
          <w:szCs w:val="24"/>
        </w:rPr>
        <w:t>.</w:t>
      </w:r>
    </w:p>
    <w:p w14:paraId="783EA134" w14:textId="77777777" w:rsidR="00F15EB1" w:rsidRPr="00DE462B" w:rsidRDefault="00F15EB1" w:rsidP="00D86365">
      <w:pPr>
        <w:spacing w:after="0" w:line="240" w:lineRule="auto"/>
        <w:textAlignment w:val="baseline"/>
        <w:rPr>
          <w:rFonts w:eastAsiaTheme="minorEastAsia"/>
          <w:color w:val="000000"/>
        </w:rPr>
      </w:pPr>
    </w:p>
    <w:p w14:paraId="4075173F" w14:textId="32328D6C" w:rsidR="00F15EB1" w:rsidRDefault="006163A6" w:rsidP="0096446F">
      <w:pPr>
        <w:spacing w:after="0" w:line="240" w:lineRule="auto"/>
        <w:ind w:right="-18"/>
        <w:textAlignment w:val="baseline"/>
      </w:pPr>
      <w:r>
        <w:rPr>
          <w:rFonts w:eastAsiaTheme="minorEastAsia"/>
          <w:color w:val="000000"/>
        </w:rPr>
        <w:t>C</w:t>
      </w:r>
      <w:r w:rsidR="00E11311">
        <w:rPr>
          <w:rFonts w:eastAsiaTheme="minorEastAsia"/>
          <w:color w:val="000000"/>
        </w:rPr>
        <w:t>onsolidation</w:t>
      </w:r>
      <w:r>
        <w:rPr>
          <w:rFonts w:eastAsiaTheme="minorEastAsia"/>
          <w:color w:val="000000"/>
        </w:rPr>
        <w:t>s</w:t>
      </w:r>
      <w:r w:rsidR="00F15EB1">
        <w:rPr>
          <w:rFonts w:eastAsiaTheme="minorEastAsia"/>
          <w:color w:val="000000"/>
        </w:rPr>
        <w:t xml:space="preserve"> </w:t>
      </w:r>
      <w:r>
        <w:rPr>
          <w:rFonts w:eastAsiaTheme="minorEastAsia"/>
          <w:color w:val="000000"/>
        </w:rPr>
        <w:t>are</w:t>
      </w:r>
      <w:r w:rsidR="00950B48">
        <w:rPr>
          <w:rFonts w:eastAsiaTheme="minorEastAsia"/>
          <w:color w:val="000000"/>
        </w:rPr>
        <w:t xml:space="preserve"> done </w:t>
      </w:r>
      <w:r w:rsidR="00F15EB1">
        <w:rPr>
          <w:rFonts w:eastAsiaTheme="minorEastAsia"/>
          <w:color w:val="000000"/>
        </w:rPr>
        <w:t>us</w:t>
      </w:r>
      <w:r w:rsidR="00950B48">
        <w:rPr>
          <w:rFonts w:eastAsiaTheme="minorEastAsia"/>
          <w:color w:val="000000"/>
        </w:rPr>
        <w:t>ing</w:t>
      </w:r>
      <w:r w:rsidR="00F15EB1">
        <w:rPr>
          <w:rFonts w:eastAsiaTheme="minorEastAsia"/>
          <w:color w:val="000000"/>
        </w:rPr>
        <w:t xml:space="preserve"> the acquisition method.  The subsidiary’s </w:t>
      </w:r>
      <w:r w:rsidR="00DA5A8C">
        <w:rPr>
          <w:rFonts w:eastAsiaTheme="minorEastAsia"/>
          <w:color w:val="000000"/>
        </w:rPr>
        <w:t>i</w:t>
      </w:r>
      <w:r w:rsidR="00F15EB1" w:rsidRPr="00967D5E">
        <w:rPr>
          <w:rFonts w:eastAsiaTheme="minorEastAsia" w:hint="cs"/>
          <w:color w:val="000000"/>
        </w:rPr>
        <w:t>dentifiable assets and liabilities are measured at their fair value on the acquisition date</w:t>
      </w:r>
      <w:r w:rsidR="00812E4F">
        <w:rPr>
          <w:rFonts w:eastAsiaTheme="minorEastAsia"/>
          <w:color w:val="000000"/>
        </w:rPr>
        <w:t>,</w:t>
      </w:r>
      <w:r w:rsidR="00F15EB1" w:rsidRPr="00967D5E">
        <w:rPr>
          <w:rFonts w:eastAsiaTheme="minorEastAsia" w:hint="cs"/>
          <w:color w:val="000000"/>
        </w:rPr>
        <w:t xml:space="preserve"> and any additional co</w:t>
      </w:r>
      <w:r w:rsidR="00F15EB1">
        <w:rPr>
          <w:rFonts w:eastAsiaTheme="minorEastAsia"/>
          <w:color w:val="000000"/>
        </w:rPr>
        <w:t>nsideration</w:t>
      </w:r>
      <w:r w:rsidR="00F15EB1" w:rsidRPr="00967D5E">
        <w:rPr>
          <w:rFonts w:eastAsiaTheme="minorEastAsia" w:hint="cs"/>
          <w:color w:val="000000"/>
        </w:rPr>
        <w:t xml:space="preserve"> </w:t>
      </w:r>
      <w:r w:rsidR="00FC4424">
        <w:rPr>
          <w:rFonts w:eastAsiaTheme="minorEastAsia"/>
          <w:color w:val="000000"/>
        </w:rPr>
        <w:t>paid</w:t>
      </w:r>
      <w:r w:rsidR="00572828">
        <w:rPr>
          <w:rFonts w:eastAsiaTheme="minorEastAsia"/>
          <w:color w:val="000000"/>
        </w:rPr>
        <w:t xml:space="preserve"> </w:t>
      </w:r>
      <w:r w:rsidR="005E78E7">
        <w:rPr>
          <w:rFonts w:eastAsiaTheme="minorEastAsia"/>
          <w:color w:val="000000"/>
        </w:rPr>
        <w:t>above the</w:t>
      </w:r>
      <w:r w:rsidR="00F20949">
        <w:rPr>
          <w:rFonts w:eastAsiaTheme="minorEastAsia"/>
          <w:color w:val="000000"/>
        </w:rPr>
        <w:t xml:space="preserve"> net identifiable assets </w:t>
      </w:r>
      <w:r w:rsidR="00DA5A8C">
        <w:rPr>
          <w:rFonts w:eastAsiaTheme="minorEastAsia"/>
          <w:color w:val="000000"/>
        </w:rPr>
        <w:t xml:space="preserve">is </w:t>
      </w:r>
      <w:r w:rsidR="00F15EB1" w:rsidRPr="00967D5E">
        <w:rPr>
          <w:rFonts w:eastAsiaTheme="minorEastAsia" w:hint="cs"/>
          <w:color w:val="000000"/>
        </w:rPr>
        <w:t>goodwill</w:t>
      </w:r>
      <w:r w:rsidR="00F15EB1">
        <w:rPr>
          <w:rFonts w:eastAsiaTheme="minorEastAsia"/>
          <w:color w:val="000000"/>
        </w:rPr>
        <w:t>.</w:t>
      </w:r>
      <w:r w:rsidR="00F15EB1">
        <w:rPr>
          <w:color w:val="3333CC"/>
        </w:rPr>
        <w:t xml:space="preserve">  </w:t>
      </w:r>
      <w:r w:rsidR="00F15EB1" w:rsidRPr="00FD5E06">
        <w:t xml:space="preserve">The acquirer may recognize some assets and liabilities that the </w:t>
      </w:r>
      <w:r w:rsidR="00F15EB1">
        <w:t xml:space="preserve">acquiree </w:t>
      </w:r>
      <w:r w:rsidR="00F15EB1" w:rsidRPr="00FD5E06">
        <w:t xml:space="preserve">did not </w:t>
      </w:r>
      <w:r w:rsidR="00950B48">
        <w:t>include</w:t>
      </w:r>
      <w:r w:rsidR="00812E4F">
        <w:t>,</w:t>
      </w:r>
      <w:r w:rsidR="00950B48">
        <w:t xml:space="preserve"> </w:t>
      </w:r>
      <w:r w:rsidR="00F15EB1">
        <w:t xml:space="preserve">particularly </w:t>
      </w:r>
      <w:r w:rsidR="00F15EB1" w:rsidRPr="00FD5E06">
        <w:t>intangible assets like brand names</w:t>
      </w:r>
      <w:r w:rsidR="00F15EB1">
        <w:t xml:space="preserve"> or</w:t>
      </w:r>
      <w:r w:rsidR="00F15EB1" w:rsidRPr="00FD5E06">
        <w:t xml:space="preserve"> patents</w:t>
      </w:r>
      <w:r w:rsidR="00F15EB1">
        <w:t xml:space="preserve"> developed internally.  </w:t>
      </w:r>
      <w:r w:rsidR="00DA5A8C">
        <w:t>B</w:t>
      </w:r>
      <w:r w:rsidR="00F15EB1">
        <w:t>argain purchase</w:t>
      </w:r>
      <w:r w:rsidR="00DA5A8C">
        <w:t>s</w:t>
      </w:r>
      <w:r w:rsidR="00F15EB1">
        <w:t xml:space="preserve"> occur </w:t>
      </w:r>
      <w:r w:rsidR="00FC4424">
        <w:t>if</w:t>
      </w:r>
      <w:r w:rsidR="00F15EB1">
        <w:t xml:space="preserve"> the consideration</w:t>
      </w:r>
      <w:r w:rsidR="00572828">
        <w:t xml:space="preserve"> </w:t>
      </w:r>
      <w:r w:rsidR="00F15EB1">
        <w:t>is</w:t>
      </w:r>
      <w:r w:rsidR="00FC4424">
        <w:t xml:space="preserve"> </w:t>
      </w:r>
      <w:r w:rsidR="00F15EB1">
        <w:t xml:space="preserve">less than the fair value of the </w:t>
      </w:r>
      <w:r w:rsidR="00FC4424">
        <w:t>net identifiable</w:t>
      </w:r>
      <w:r w:rsidR="00DA5A8C">
        <w:t xml:space="preserve"> assets</w:t>
      </w:r>
      <w:r w:rsidR="00F15EB1">
        <w:t xml:space="preserve">.  Before a </w:t>
      </w:r>
      <w:r w:rsidR="00F20949">
        <w:t xml:space="preserve">bargain purchase </w:t>
      </w:r>
      <w:r w:rsidR="00F15EB1">
        <w:t xml:space="preserve">gain is recognized, </w:t>
      </w:r>
      <w:r w:rsidR="00572828">
        <w:t xml:space="preserve">IFRS </w:t>
      </w:r>
      <w:r w:rsidR="00DA5A8C">
        <w:t xml:space="preserve">says </w:t>
      </w:r>
      <w:r w:rsidR="00572828">
        <w:t xml:space="preserve">to </w:t>
      </w:r>
      <w:r w:rsidR="00F15EB1">
        <w:t xml:space="preserve">reassess if </w:t>
      </w:r>
      <w:r w:rsidR="00572828">
        <w:t>th</w:t>
      </w:r>
      <w:r w:rsidR="00DA5A8C">
        <w:t xml:space="preserve">e acquirer </w:t>
      </w:r>
      <w:r w:rsidR="00F15EB1">
        <w:t>ha</w:t>
      </w:r>
      <w:r w:rsidR="00DA5A8C">
        <w:t>s</w:t>
      </w:r>
      <w:r w:rsidR="00F15EB1">
        <w:t xml:space="preserve"> properly identified and valued all assets and liabilities and</w:t>
      </w:r>
      <w:r w:rsidR="00DA5A8C">
        <w:t xml:space="preserve"> correctly determined the value of the consideration</w:t>
      </w:r>
      <w:r w:rsidR="00F15EB1">
        <w:t>.</w:t>
      </w:r>
      <w:r w:rsidR="00DA5A8C">
        <w:t xml:space="preserve">  Bargain purchases are rare but may occur in situations like a forced sale.</w:t>
      </w:r>
    </w:p>
    <w:p w14:paraId="5C1A8247" w14:textId="77777777" w:rsidR="00717697" w:rsidRDefault="00717697" w:rsidP="00D86365">
      <w:pPr>
        <w:spacing w:after="0" w:line="240" w:lineRule="auto"/>
        <w:ind w:right="-306"/>
        <w:textAlignment w:val="baseline"/>
      </w:pPr>
    </w:p>
    <w:p w14:paraId="1F7A104F" w14:textId="4A0ECDA3" w:rsidR="00717697" w:rsidRDefault="00DA5A8C" w:rsidP="00D86365">
      <w:pPr>
        <w:spacing w:after="0" w:line="240" w:lineRule="auto"/>
        <w:textAlignment w:val="baseline"/>
        <w:rPr>
          <w:rFonts w:eastAsiaTheme="minorEastAsia"/>
          <w:color w:val="000000"/>
        </w:rPr>
      </w:pPr>
      <w:r>
        <w:rPr>
          <w:rFonts w:eastAsiaTheme="minorEastAsia"/>
          <w:color w:val="000000"/>
        </w:rPr>
        <w:t>The n</w:t>
      </w:r>
      <w:r w:rsidR="00717697" w:rsidRPr="00967D5E">
        <w:rPr>
          <w:rFonts w:eastAsiaTheme="minorEastAsia" w:hint="cs"/>
          <w:color w:val="000000"/>
        </w:rPr>
        <w:t xml:space="preserve">on-controlling interest </w:t>
      </w:r>
      <w:r w:rsidR="00717697">
        <w:rPr>
          <w:rFonts w:eastAsiaTheme="minorEastAsia"/>
          <w:color w:val="000000"/>
        </w:rPr>
        <w:t xml:space="preserve">is </w:t>
      </w:r>
      <w:r w:rsidR="00717697" w:rsidRPr="00967D5E">
        <w:rPr>
          <w:rFonts w:eastAsiaTheme="minorEastAsia" w:hint="cs"/>
          <w:color w:val="000000"/>
        </w:rPr>
        <w:t xml:space="preserve">the portion of </w:t>
      </w:r>
      <w:r w:rsidR="00717697">
        <w:rPr>
          <w:rFonts w:eastAsiaTheme="minorEastAsia"/>
          <w:color w:val="000000"/>
        </w:rPr>
        <w:t>the co</w:t>
      </w:r>
      <w:r w:rsidR="00F20949">
        <w:rPr>
          <w:rFonts w:eastAsiaTheme="minorEastAsia"/>
          <w:color w:val="000000"/>
        </w:rPr>
        <w:t xml:space="preserve">nsolidated </w:t>
      </w:r>
      <w:r w:rsidR="00717697" w:rsidRPr="00967D5E">
        <w:rPr>
          <w:rFonts w:eastAsiaTheme="minorEastAsia" w:hint="cs"/>
          <w:color w:val="000000"/>
        </w:rPr>
        <w:t xml:space="preserve">net income and equity </w:t>
      </w:r>
      <w:r w:rsidR="00812E4F">
        <w:rPr>
          <w:rFonts w:eastAsiaTheme="minorEastAsia"/>
          <w:color w:val="000000"/>
        </w:rPr>
        <w:t xml:space="preserve">that </w:t>
      </w:r>
      <w:r w:rsidR="00717697" w:rsidRPr="00967D5E">
        <w:rPr>
          <w:rFonts w:eastAsiaTheme="minorEastAsia" w:hint="cs"/>
          <w:color w:val="000000"/>
        </w:rPr>
        <w:t xml:space="preserve">the </w:t>
      </w:r>
      <w:r w:rsidR="00717697">
        <w:rPr>
          <w:rFonts w:eastAsiaTheme="minorEastAsia"/>
          <w:color w:val="000000"/>
        </w:rPr>
        <w:t>parent company</w:t>
      </w:r>
      <w:r>
        <w:rPr>
          <w:rFonts w:eastAsiaTheme="minorEastAsia"/>
          <w:color w:val="000000"/>
        </w:rPr>
        <w:t xml:space="preserve">’s shareholders </w:t>
      </w:r>
      <w:r w:rsidR="00717697" w:rsidRPr="00967D5E">
        <w:rPr>
          <w:rFonts w:eastAsiaTheme="minorEastAsia" w:hint="cs"/>
          <w:color w:val="000000"/>
        </w:rPr>
        <w:t>do not own.</w:t>
      </w:r>
      <w:r w:rsidR="00717697">
        <w:rPr>
          <w:color w:val="3333CC"/>
        </w:rPr>
        <w:t xml:space="preserve">  </w:t>
      </w:r>
      <w:r w:rsidR="00717697" w:rsidRPr="00967D5E">
        <w:rPr>
          <w:rFonts w:eastAsiaTheme="minorEastAsia" w:hint="cs"/>
          <w:color w:val="000000"/>
        </w:rPr>
        <w:t xml:space="preserve">Net income attributable to </w:t>
      </w:r>
      <w:r w:rsidR="00717697">
        <w:rPr>
          <w:rFonts w:eastAsiaTheme="minorEastAsia"/>
          <w:color w:val="000000"/>
        </w:rPr>
        <w:t xml:space="preserve">the </w:t>
      </w:r>
      <w:r w:rsidR="00717697" w:rsidRPr="00967D5E">
        <w:rPr>
          <w:rFonts w:eastAsiaTheme="minorEastAsia" w:hint="cs"/>
          <w:color w:val="000000"/>
        </w:rPr>
        <w:t xml:space="preserve">equity holders of the company and non-controlling interests </w:t>
      </w:r>
      <w:r w:rsidR="00812E4F">
        <w:rPr>
          <w:rFonts w:eastAsiaTheme="minorEastAsia"/>
          <w:color w:val="000000"/>
        </w:rPr>
        <w:t>is</w:t>
      </w:r>
      <w:r w:rsidR="00717697" w:rsidRPr="00967D5E">
        <w:rPr>
          <w:rFonts w:eastAsiaTheme="minorEastAsia" w:hint="cs"/>
          <w:color w:val="000000"/>
        </w:rPr>
        <w:t xml:space="preserve"> shown </w:t>
      </w:r>
      <w:r w:rsidR="00E56913">
        <w:rPr>
          <w:rFonts w:eastAsiaTheme="minorEastAsia"/>
          <w:color w:val="000000"/>
        </w:rPr>
        <w:t xml:space="preserve">separately </w:t>
      </w:r>
      <w:r w:rsidR="00717697" w:rsidRPr="00967D5E">
        <w:rPr>
          <w:rFonts w:eastAsiaTheme="minorEastAsia" w:hint="cs"/>
          <w:color w:val="000000"/>
        </w:rPr>
        <w:t xml:space="preserve">at the </w:t>
      </w:r>
      <w:r w:rsidR="00E56913">
        <w:rPr>
          <w:rFonts w:eastAsiaTheme="minorEastAsia"/>
          <w:color w:val="000000"/>
        </w:rPr>
        <w:t xml:space="preserve">bottom </w:t>
      </w:r>
      <w:r w:rsidR="00717697" w:rsidRPr="00967D5E">
        <w:rPr>
          <w:rFonts w:eastAsiaTheme="minorEastAsia" w:hint="cs"/>
          <w:color w:val="000000"/>
        </w:rPr>
        <w:t>of the income statement.</w:t>
      </w:r>
      <w:r w:rsidR="00717697">
        <w:rPr>
          <w:color w:val="3333CC"/>
        </w:rPr>
        <w:t xml:space="preserve"> </w:t>
      </w:r>
      <w:r w:rsidR="00E56913">
        <w:rPr>
          <w:rFonts w:eastAsiaTheme="minorEastAsia"/>
          <w:color w:val="000000"/>
        </w:rPr>
        <w:t>A n</w:t>
      </w:r>
      <w:r w:rsidR="00717697" w:rsidRPr="00967D5E">
        <w:rPr>
          <w:rFonts w:eastAsiaTheme="minorEastAsia" w:hint="cs"/>
          <w:color w:val="000000"/>
        </w:rPr>
        <w:t xml:space="preserve">on-controlling interest </w:t>
      </w:r>
      <w:r w:rsidR="00717697">
        <w:rPr>
          <w:rFonts w:eastAsiaTheme="minorEastAsia"/>
          <w:color w:val="000000"/>
        </w:rPr>
        <w:t>is</w:t>
      </w:r>
      <w:r w:rsidR="00717697" w:rsidRPr="00967D5E">
        <w:rPr>
          <w:rFonts w:eastAsiaTheme="minorEastAsia" w:hint="cs"/>
          <w:color w:val="000000"/>
        </w:rPr>
        <w:t xml:space="preserve"> shown in the </w:t>
      </w:r>
      <w:r w:rsidR="00717697">
        <w:rPr>
          <w:rFonts w:eastAsiaTheme="minorEastAsia"/>
          <w:color w:val="000000"/>
        </w:rPr>
        <w:t xml:space="preserve">equity section of the </w:t>
      </w:r>
      <w:r w:rsidR="00717697" w:rsidRPr="00967D5E">
        <w:rPr>
          <w:rFonts w:eastAsiaTheme="minorEastAsia" w:hint="cs"/>
          <w:color w:val="000000"/>
        </w:rPr>
        <w:t>balance sheet.</w:t>
      </w:r>
      <w:r w:rsidR="00717697">
        <w:rPr>
          <w:rFonts w:eastAsiaTheme="minorEastAsia"/>
          <w:color w:val="000000"/>
        </w:rPr>
        <w:t xml:space="preserve"> </w:t>
      </w:r>
      <w:r w:rsidR="00027C82">
        <w:rPr>
          <w:rFonts w:eastAsiaTheme="minorEastAsia"/>
          <w:color w:val="000000"/>
        </w:rPr>
        <w:t xml:space="preserve"> </w:t>
      </w:r>
      <w:r w:rsidR="00717697">
        <w:rPr>
          <w:rFonts w:eastAsiaTheme="minorEastAsia"/>
          <w:color w:val="000000"/>
        </w:rPr>
        <w:t xml:space="preserve">IFRS allows companies to </w:t>
      </w:r>
      <w:r w:rsidR="00DF1702">
        <w:rPr>
          <w:rFonts w:eastAsiaTheme="minorEastAsia"/>
          <w:color w:val="000000"/>
        </w:rPr>
        <w:t xml:space="preserve">use </w:t>
      </w:r>
      <w:r w:rsidR="00717697">
        <w:rPr>
          <w:rFonts w:eastAsiaTheme="minorEastAsia"/>
          <w:color w:val="000000"/>
        </w:rPr>
        <w:t>the full or partial goodwill method</w:t>
      </w:r>
      <w:r w:rsidR="00DF1702">
        <w:rPr>
          <w:rFonts w:eastAsiaTheme="minorEastAsia"/>
          <w:color w:val="000000"/>
        </w:rPr>
        <w:t>s</w:t>
      </w:r>
      <w:r w:rsidR="00717697">
        <w:rPr>
          <w:rFonts w:eastAsiaTheme="minorEastAsia"/>
          <w:color w:val="000000"/>
        </w:rPr>
        <w:t xml:space="preserve"> when there is a </w:t>
      </w:r>
      <w:r w:rsidR="00F20949">
        <w:rPr>
          <w:rFonts w:eastAsiaTheme="minorEastAsia"/>
          <w:color w:val="000000"/>
        </w:rPr>
        <w:t xml:space="preserve">non-controlling </w:t>
      </w:r>
      <w:r w:rsidR="00717697">
        <w:rPr>
          <w:rFonts w:eastAsiaTheme="minorEastAsia"/>
          <w:color w:val="000000"/>
        </w:rPr>
        <w:t>interest.  Full goodwill is</w:t>
      </w:r>
      <w:r w:rsidR="00027C82">
        <w:rPr>
          <w:rFonts w:eastAsiaTheme="minorEastAsia"/>
          <w:color w:val="000000"/>
        </w:rPr>
        <w:t xml:space="preserve"> for the entire company, while partial goodwill is </w:t>
      </w:r>
      <w:r w:rsidR="00E56913">
        <w:rPr>
          <w:rFonts w:eastAsiaTheme="minorEastAsia"/>
          <w:color w:val="000000"/>
        </w:rPr>
        <w:t xml:space="preserve">only </w:t>
      </w:r>
      <w:r w:rsidR="00027C82">
        <w:rPr>
          <w:rFonts w:eastAsiaTheme="minorEastAsia"/>
          <w:color w:val="000000"/>
        </w:rPr>
        <w:t xml:space="preserve">for the portion the parent company owns.  </w:t>
      </w:r>
      <w:r w:rsidR="00717697">
        <w:rPr>
          <w:rFonts w:eastAsiaTheme="minorEastAsia"/>
          <w:color w:val="000000"/>
        </w:rPr>
        <w:t xml:space="preserve">For example, </w:t>
      </w:r>
      <w:r w:rsidR="00DF1702">
        <w:rPr>
          <w:rFonts w:eastAsiaTheme="minorEastAsia"/>
          <w:color w:val="000000"/>
        </w:rPr>
        <w:t xml:space="preserve">a parent company </w:t>
      </w:r>
      <w:r w:rsidR="00252F57">
        <w:rPr>
          <w:rFonts w:eastAsiaTheme="minorEastAsia"/>
          <w:color w:val="000000"/>
        </w:rPr>
        <w:t xml:space="preserve">wants to </w:t>
      </w:r>
      <w:r w:rsidR="00DF1702">
        <w:rPr>
          <w:rFonts w:eastAsiaTheme="minorEastAsia"/>
          <w:color w:val="000000"/>
        </w:rPr>
        <w:t xml:space="preserve">purchase </w:t>
      </w:r>
      <w:r w:rsidR="008C60D7">
        <w:rPr>
          <w:rFonts w:eastAsiaTheme="minorEastAsia"/>
          <w:color w:val="000000"/>
        </w:rPr>
        <w:t>9</w:t>
      </w:r>
      <w:r w:rsidR="00DF1702">
        <w:rPr>
          <w:rFonts w:eastAsiaTheme="minorEastAsia"/>
          <w:color w:val="000000"/>
        </w:rPr>
        <w:t>0% of a</w:t>
      </w:r>
      <w:r w:rsidR="00252F57">
        <w:rPr>
          <w:rFonts w:eastAsiaTheme="minorEastAsia"/>
          <w:color w:val="000000"/>
        </w:rPr>
        <w:t xml:space="preserve">nother company.  The stock market currently values </w:t>
      </w:r>
      <w:r w:rsidR="00E56913">
        <w:rPr>
          <w:rFonts w:eastAsiaTheme="minorEastAsia"/>
          <w:color w:val="000000"/>
        </w:rPr>
        <w:t>the</w:t>
      </w:r>
      <w:r w:rsidR="00252F57">
        <w:rPr>
          <w:rFonts w:eastAsiaTheme="minorEastAsia"/>
          <w:color w:val="000000"/>
        </w:rPr>
        <w:t xml:space="preserve"> company’s shares at CAD 2</w:t>
      </w:r>
      <w:r w:rsidR="00F20949">
        <w:rPr>
          <w:rFonts w:eastAsiaTheme="minorEastAsia"/>
          <w:color w:val="000000"/>
        </w:rPr>
        <w:t>2</w:t>
      </w:r>
      <w:r w:rsidR="00252F57">
        <w:rPr>
          <w:rFonts w:eastAsiaTheme="minorEastAsia"/>
          <w:color w:val="000000"/>
        </w:rPr>
        <w:t>0,000</w:t>
      </w:r>
      <w:r w:rsidR="00812E4F">
        <w:rPr>
          <w:rFonts w:eastAsiaTheme="minorEastAsia"/>
          <w:color w:val="000000"/>
        </w:rPr>
        <w:t>,</w:t>
      </w:r>
      <w:r w:rsidR="00252F57">
        <w:rPr>
          <w:rFonts w:eastAsiaTheme="minorEastAsia"/>
          <w:color w:val="000000"/>
        </w:rPr>
        <w:t xml:space="preserve"> and</w:t>
      </w:r>
      <w:r w:rsidR="004E1086">
        <w:rPr>
          <w:rFonts w:eastAsiaTheme="minorEastAsia"/>
          <w:color w:val="000000"/>
        </w:rPr>
        <w:t xml:space="preserve"> </w:t>
      </w:r>
      <w:r w:rsidR="005F5121">
        <w:rPr>
          <w:rFonts w:eastAsiaTheme="minorEastAsia"/>
          <w:color w:val="000000"/>
        </w:rPr>
        <w:t xml:space="preserve">its net </w:t>
      </w:r>
      <w:r w:rsidR="00DF1702">
        <w:rPr>
          <w:rFonts w:eastAsiaTheme="minorEastAsia"/>
          <w:color w:val="000000"/>
        </w:rPr>
        <w:t xml:space="preserve">identifiable assets </w:t>
      </w:r>
      <w:r w:rsidR="005F5121">
        <w:rPr>
          <w:rFonts w:eastAsiaTheme="minorEastAsia"/>
          <w:color w:val="000000"/>
        </w:rPr>
        <w:t>are</w:t>
      </w:r>
      <w:r w:rsidR="00DF1702">
        <w:rPr>
          <w:rFonts w:eastAsiaTheme="minorEastAsia"/>
          <w:color w:val="000000"/>
        </w:rPr>
        <w:t xml:space="preserve"> worth CAD 1</w:t>
      </w:r>
      <w:r w:rsidR="00F20949">
        <w:rPr>
          <w:rFonts w:eastAsiaTheme="minorEastAsia"/>
          <w:color w:val="000000"/>
        </w:rPr>
        <w:t>7</w:t>
      </w:r>
      <w:r w:rsidR="00DF1702">
        <w:rPr>
          <w:rFonts w:eastAsiaTheme="minorEastAsia"/>
          <w:color w:val="000000"/>
        </w:rPr>
        <w:t>0,00</w:t>
      </w:r>
      <w:r w:rsidR="00252F57">
        <w:rPr>
          <w:rFonts w:eastAsiaTheme="minorEastAsia"/>
          <w:color w:val="000000"/>
        </w:rPr>
        <w:t>0.  W</w:t>
      </w:r>
      <w:r w:rsidR="00DF1702">
        <w:rPr>
          <w:rFonts w:eastAsiaTheme="minorEastAsia"/>
          <w:color w:val="000000"/>
        </w:rPr>
        <w:t xml:space="preserve">hat </w:t>
      </w:r>
      <w:r w:rsidR="00E56913">
        <w:rPr>
          <w:rFonts w:eastAsiaTheme="minorEastAsia"/>
          <w:color w:val="000000"/>
        </w:rPr>
        <w:t>is the</w:t>
      </w:r>
      <w:r w:rsidR="00252F57">
        <w:rPr>
          <w:rFonts w:eastAsiaTheme="minorEastAsia"/>
          <w:color w:val="000000"/>
        </w:rPr>
        <w:t xml:space="preserve"> </w:t>
      </w:r>
      <w:r w:rsidR="00DF1702">
        <w:rPr>
          <w:rFonts w:eastAsiaTheme="minorEastAsia"/>
          <w:color w:val="000000"/>
        </w:rPr>
        <w:t>full and partial goodwill?</w:t>
      </w:r>
    </w:p>
    <w:p w14:paraId="7A895A89" w14:textId="77777777" w:rsidR="00252F57" w:rsidRDefault="00252F57" w:rsidP="00717697">
      <w:pPr>
        <w:spacing w:after="0" w:line="240" w:lineRule="auto"/>
        <w:textAlignment w:val="baseline"/>
        <w:rPr>
          <w:rFonts w:eastAsiaTheme="minorEastAsia"/>
          <w:color w:val="000000"/>
        </w:rPr>
      </w:pPr>
    </w:p>
    <w:p w14:paraId="56AC56D3" w14:textId="095FBD87" w:rsidR="008C60D7" w:rsidRPr="008C60D7" w:rsidRDefault="008C60D7" w:rsidP="008C60D7">
      <w:pPr>
        <w:spacing w:after="0" w:line="240" w:lineRule="auto"/>
        <w:jc w:val="center"/>
        <w:textAlignment w:val="baseline"/>
        <w:rPr>
          <w:rFonts w:eastAsiaTheme="minorEastAsia"/>
          <w:b/>
          <w:bCs/>
          <w:color w:val="000000"/>
        </w:rPr>
      </w:pPr>
      <w:r w:rsidRPr="008C60D7">
        <w:rPr>
          <w:rFonts w:eastAsiaTheme="minorEastAsia"/>
          <w:b/>
          <w:bCs/>
          <w:color w:val="000000"/>
        </w:rPr>
        <w:lastRenderedPageBreak/>
        <w:t>Exhibit</w:t>
      </w:r>
      <w:r w:rsidR="002C0087">
        <w:rPr>
          <w:rFonts w:eastAsiaTheme="minorEastAsia"/>
          <w:b/>
          <w:bCs/>
          <w:color w:val="000000"/>
        </w:rPr>
        <w:t xml:space="preserve"> 2</w:t>
      </w:r>
      <w:r w:rsidRPr="008C60D7">
        <w:rPr>
          <w:rFonts w:eastAsiaTheme="minorEastAsia"/>
          <w:b/>
          <w:bCs/>
          <w:color w:val="000000"/>
        </w:rPr>
        <w:t xml:space="preserve"> – Full and Partial Goodwill</w:t>
      </w:r>
    </w:p>
    <w:p w14:paraId="74DC2294" w14:textId="77777777" w:rsidR="008C60D7" w:rsidRDefault="008C60D7" w:rsidP="00717697">
      <w:pPr>
        <w:spacing w:after="0" w:line="240" w:lineRule="auto"/>
        <w:textAlignment w:val="baseline"/>
        <w:rPr>
          <w:rFonts w:eastAsiaTheme="minorEastAsia"/>
          <w:color w:val="000000"/>
        </w:rPr>
      </w:pPr>
    </w:p>
    <w:tbl>
      <w:tblPr>
        <w:tblStyle w:val="TableGrid"/>
        <w:tblW w:w="7380" w:type="dxa"/>
        <w:tblInd w:w="1435" w:type="dxa"/>
        <w:tblLook w:val="04A0" w:firstRow="1" w:lastRow="0" w:firstColumn="1" w:lastColumn="0" w:noHBand="0" w:noVBand="1"/>
      </w:tblPr>
      <w:tblGrid>
        <w:gridCol w:w="5490"/>
        <w:gridCol w:w="1890"/>
      </w:tblGrid>
      <w:tr w:rsidR="00252F57" w14:paraId="7C12C0D7" w14:textId="77777777" w:rsidTr="00EC2B31">
        <w:tc>
          <w:tcPr>
            <w:tcW w:w="5490" w:type="dxa"/>
          </w:tcPr>
          <w:p w14:paraId="304EE517" w14:textId="60B08D0B" w:rsidR="00252F57" w:rsidRPr="00252F57" w:rsidRDefault="00252F57" w:rsidP="00717697">
            <w:pPr>
              <w:textAlignment w:val="baseline"/>
              <w:rPr>
                <w:rFonts w:eastAsiaTheme="minorEastAsia"/>
                <w:color w:val="000000"/>
                <w:sz w:val="20"/>
                <w:szCs w:val="20"/>
              </w:rPr>
            </w:pPr>
          </w:p>
        </w:tc>
        <w:tc>
          <w:tcPr>
            <w:tcW w:w="1890" w:type="dxa"/>
          </w:tcPr>
          <w:p w14:paraId="5DB7710E" w14:textId="53A33C08" w:rsidR="00252F57" w:rsidRPr="00252F57" w:rsidRDefault="00252F57" w:rsidP="00252F57">
            <w:pPr>
              <w:jc w:val="center"/>
              <w:textAlignment w:val="baseline"/>
              <w:rPr>
                <w:rFonts w:eastAsiaTheme="minorEastAsia"/>
                <w:b/>
                <w:bCs/>
                <w:color w:val="000000"/>
                <w:sz w:val="20"/>
                <w:szCs w:val="20"/>
              </w:rPr>
            </w:pPr>
            <w:r w:rsidRPr="00252F57">
              <w:rPr>
                <w:rFonts w:eastAsiaTheme="minorEastAsia"/>
                <w:b/>
                <w:bCs/>
                <w:color w:val="000000"/>
                <w:sz w:val="20"/>
                <w:szCs w:val="20"/>
              </w:rPr>
              <w:t>Full Goodwill</w:t>
            </w:r>
          </w:p>
        </w:tc>
      </w:tr>
      <w:tr w:rsidR="00252F57" w14:paraId="44DEFCC2" w14:textId="77777777" w:rsidTr="00EC2B31">
        <w:tc>
          <w:tcPr>
            <w:tcW w:w="5490" w:type="dxa"/>
          </w:tcPr>
          <w:p w14:paraId="767CFCBA" w14:textId="768ED740" w:rsidR="00252F57" w:rsidRPr="00252F57" w:rsidRDefault="00252F57" w:rsidP="00717697">
            <w:pPr>
              <w:textAlignment w:val="baseline"/>
              <w:rPr>
                <w:rFonts w:eastAsiaTheme="minorEastAsia"/>
                <w:color w:val="000000"/>
                <w:sz w:val="20"/>
                <w:szCs w:val="20"/>
              </w:rPr>
            </w:pPr>
            <w:r w:rsidRPr="00252F57">
              <w:rPr>
                <w:rFonts w:eastAsiaTheme="minorEastAsia"/>
                <w:color w:val="000000"/>
                <w:sz w:val="20"/>
                <w:szCs w:val="20"/>
              </w:rPr>
              <w:t xml:space="preserve">Fair value of </w:t>
            </w:r>
            <w:r>
              <w:rPr>
                <w:rFonts w:eastAsiaTheme="minorEastAsia"/>
                <w:color w:val="000000"/>
                <w:sz w:val="20"/>
                <w:szCs w:val="20"/>
              </w:rPr>
              <w:t xml:space="preserve">the </w:t>
            </w:r>
            <w:r w:rsidRPr="00252F57">
              <w:rPr>
                <w:rFonts w:eastAsiaTheme="minorEastAsia"/>
                <w:color w:val="000000"/>
                <w:sz w:val="20"/>
                <w:szCs w:val="20"/>
              </w:rPr>
              <w:t>subsidiary</w:t>
            </w:r>
          </w:p>
        </w:tc>
        <w:tc>
          <w:tcPr>
            <w:tcW w:w="1890" w:type="dxa"/>
          </w:tcPr>
          <w:p w14:paraId="33F858E4" w14:textId="263275ED" w:rsidR="00252F57" w:rsidRPr="00252F57" w:rsidRDefault="004E1086" w:rsidP="004E1086">
            <w:pPr>
              <w:jc w:val="right"/>
              <w:textAlignment w:val="baseline"/>
              <w:rPr>
                <w:rFonts w:eastAsiaTheme="minorEastAsia"/>
                <w:color w:val="000000"/>
                <w:sz w:val="20"/>
                <w:szCs w:val="20"/>
              </w:rPr>
            </w:pPr>
            <w:r>
              <w:rPr>
                <w:rFonts w:eastAsiaTheme="minorEastAsia"/>
                <w:color w:val="000000"/>
                <w:sz w:val="20"/>
                <w:szCs w:val="20"/>
              </w:rPr>
              <w:t>CAD 2</w:t>
            </w:r>
            <w:r w:rsidR="005F5121">
              <w:rPr>
                <w:rFonts w:eastAsiaTheme="minorEastAsia"/>
                <w:color w:val="000000"/>
                <w:sz w:val="20"/>
                <w:szCs w:val="20"/>
              </w:rPr>
              <w:t>2</w:t>
            </w:r>
            <w:r>
              <w:rPr>
                <w:rFonts w:eastAsiaTheme="minorEastAsia"/>
                <w:color w:val="000000"/>
                <w:sz w:val="20"/>
                <w:szCs w:val="20"/>
              </w:rPr>
              <w:t>0,000</w:t>
            </w:r>
          </w:p>
        </w:tc>
      </w:tr>
      <w:tr w:rsidR="00252F57" w14:paraId="7C7D8A90" w14:textId="77777777" w:rsidTr="00EC2B31">
        <w:tc>
          <w:tcPr>
            <w:tcW w:w="5490" w:type="dxa"/>
          </w:tcPr>
          <w:p w14:paraId="39937D43" w14:textId="46445D0E" w:rsidR="00252F57" w:rsidRPr="00252F57" w:rsidRDefault="00252F57" w:rsidP="00717697">
            <w:pPr>
              <w:textAlignment w:val="baseline"/>
              <w:rPr>
                <w:rFonts w:eastAsiaTheme="minorEastAsia"/>
                <w:color w:val="000000"/>
                <w:sz w:val="20"/>
                <w:szCs w:val="20"/>
              </w:rPr>
            </w:pPr>
            <w:r w:rsidRPr="00252F57">
              <w:rPr>
                <w:rFonts w:eastAsiaTheme="minorEastAsia"/>
                <w:color w:val="000000"/>
                <w:sz w:val="20"/>
                <w:szCs w:val="20"/>
              </w:rPr>
              <w:t xml:space="preserve">Fair value of </w:t>
            </w:r>
            <w:r>
              <w:rPr>
                <w:rFonts w:eastAsiaTheme="minorEastAsia"/>
                <w:color w:val="000000"/>
                <w:sz w:val="20"/>
                <w:szCs w:val="20"/>
              </w:rPr>
              <w:t xml:space="preserve">the </w:t>
            </w:r>
            <w:r w:rsidRPr="00252F57">
              <w:rPr>
                <w:rFonts w:eastAsiaTheme="minorEastAsia"/>
                <w:color w:val="000000"/>
                <w:sz w:val="20"/>
                <w:szCs w:val="20"/>
              </w:rPr>
              <w:t>net identifiable assets</w:t>
            </w:r>
          </w:p>
        </w:tc>
        <w:tc>
          <w:tcPr>
            <w:tcW w:w="1890" w:type="dxa"/>
          </w:tcPr>
          <w:p w14:paraId="6A39448F" w14:textId="2FA1309D" w:rsidR="00252F57" w:rsidRPr="00252F57" w:rsidRDefault="004E1086" w:rsidP="004E1086">
            <w:pPr>
              <w:jc w:val="right"/>
              <w:textAlignment w:val="baseline"/>
              <w:rPr>
                <w:rFonts w:eastAsiaTheme="minorEastAsia"/>
                <w:color w:val="000000"/>
                <w:sz w:val="20"/>
                <w:szCs w:val="20"/>
              </w:rPr>
            </w:pPr>
            <w:r>
              <w:rPr>
                <w:rFonts w:eastAsiaTheme="minorEastAsia"/>
                <w:color w:val="000000"/>
                <w:sz w:val="20"/>
                <w:szCs w:val="20"/>
              </w:rPr>
              <w:t>1</w:t>
            </w:r>
            <w:r w:rsidR="005F5121">
              <w:rPr>
                <w:rFonts w:eastAsiaTheme="minorEastAsia"/>
                <w:color w:val="000000"/>
                <w:sz w:val="20"/>
                <w:szCs w:val="20"/>
              </w:rPr>
              <w:t>7</w:t>
            </w:r>
            <w:r>
              <w:rPr>
                <w:rFonts w:eastAsiaTheme="minorEastAsia"/>
                <w:color w:val="000000"/>
                <w:sz w:val="20"/>
                <w:szCs w:val="20"/>
              </w:rPr>
              <w:t>0,000</w:t>
            </w:r>
          </w:p>
        </w:tc>
      </w:tr>
      <w:tr w:rsidR="00252F57" w14:paraId="7EFDE9CF" w14:textId="77777777" w:rsidTr="00EC2B31">
        <w:tc>
          <w:tcPr>
            <w:tcW w:w="5490" w:type="dxa"/>
          </w:tcPr>
          <w:p w14:paraId="7739A62D" w14:textId="6C3E2BFE" w:rsidR="00252F57" w:rsidRPr="00252F57" w:rsidRDefault="005F5121" w:rsidP="00717697">
            <w:pPr>
              <w:textAlignment w:val="baseline"/>
              <w:rPr>
                <w:rFonts w:eastAsiaTheme="minorEastAsia"/>
                <w:color w:val="000000"/>
                <w:sz w:val="20"/>
                <w:szCs w:val="20"/>
              </w:rPr>
            </w:pPr>
            <w:r>
              <w:rPr>
                <w:rFonts w:eastAsiaTheme="minorEastAsia"/>
                <w:color w:val="000000"/>
                <w:sz w:val="20"/>
                <w:szCs w:val="20"/>
              </w:rPr>
              <w:t>G</w:t>
            </w:r>
            <w:r w:rsidR="004E1086">
              <w:rPr>
                <w:rFonts w:eastAsiaTheme="minorEastAsia"/>
                <w:color w:val="000000"/>
                <w:sz w:val="20"/>
                <w:szCs w:val="20"/>
              </w:rPr>
              <w:t>oodwill</w:t>
            </w:r>
          </w:p>
        </w:tc>
        <w:tc>
          <w:tcPr>
            <w:tcW w:w="1890" w:type="dxa"/>
          </w:tcPr>
          <w:p w14:paraId="79A913E4" w14:textId="13CC313D" w:rsidR="00252F57" w:rsidRPr="00252F57" w:rsidRDefault="005F5121" w:rsidP="004E1086">
            <w:pPr>
              <w:jc w:val="right"/>
              <w:textAlignment w:val="baseline"/>
              <w:rPr>
                <w:rFonts w:eastAsiaTheme="minorEastAsia"/>
                <w:color w:val="000000"/>
                <w:sz w:val="20"/>
                <w:szCs w:val="20"/>
              </w:rPr>
            </w:pPr>
            <w:r>
              <w:rPr>
                <w:rFonts w:eastAsiaTheme="minorEastAsia"/>
                <w:color w:val="000000"/>
                <w:sz w:val="20"/>
                <w:szCs w:val="20"/>
              </w:rPr>
              <w:t>5</w:t>
            </w:r>
            <w:r w:rsidR="004E1086">
              <w:rPr>
                <w:rFonts w:eastAsiaTheme="minorEastAsia"/>
                <w:color w:val="000000"/>
                <w:sz w:val="20"/>
                <w:szCs w:val="20"/>
              </w:rPr>
              <w:t>0,000</w:t>
            </w:r>
          </w:p>
        </w:tc>
      </w:tr>
      <w:tr w:rsidR="00252F57" w14:paraId="73667DB2" w14:textId="77777777" w:rsidTr="00EC2B31">
        <w:tc>
          <w:tcPr>
            <w:tcW w:w="5490" w:type="dxa"/>
          </w:tcPr>
          <w:p w14:paraId="48EF6E64" w14:textId="77777777" w:rsidR="00252F57" w:rsidRPr="00252F57" w:rsidRDefault="00252F57" w:rsidP="00717697">
            <w:pPr>
              <w:textAlignment w:val="baseline"/>
              <w:rPr>
                <w:rFonts w:eastAsiaTheme="minorEastAsia"/>
                <w:color w:val="000000"/>
                <w:sz w:val="20"/>
                <w:szCs w:val="20"/>
              </w:rPr>
            </w:pPr>
          </w:p>
        </w:tc>
        <w:tc>
          <w:tcPr>
            <w:tcW w:w="1890" w:type="dxa"/>
          </w:tcPr>
          <w:p w14:paraId="246ACEDE" w14:textId="6C7D87E7" w:rsidR="004E1086" w:rsidRPr="004E1086" w:rsidRDefault="004E1086" w:rsidP="004E1086">
            <w:pPr>
              <w:jc w:val="center"/>
              <w:textAlignment w:val="baseline"/>
              <w:rPr>
                <w:rFonts w:eastAsiaTheme="minorEastAsia"/>
                <w:b/>
                <w:bCs/>
                <w:color w:val="000000"/>
                <w:sz w:val="20"/>
                <w:szCs w:val="20"/>
              </w:rPr>
            </w:pPr>
            <w:r w:rsidRPr="004E1086">
              <w:rPr>
                <w:rFonts w:eastAsiaTheme="minorEastAsia"/>
                <w:b/>
                <w:bCs/>
                <w:color w:val="000000"/>
                <w:sz w:val="20"/>
                <w:szCs w:val="20"/>
              </w:rPr>
              <w:t>Partial Goodwill</w:t>
            </w:r>
          </w:p>
        </w:tc>
      </w:tr>
      <w:tr w:rsidR="00252F57" w14:paraId="2565EE02" w14:textId="77777777" w:rsidTr="00EC2B31">
        <w:tc>
          <w:tcPr>
            <w:tcW w:w="5490" w:type="dxa"/>
          </w:tcPr>
          <w:p w14:paraId="3DF117BD" w14:textId="70C37D11" w:rsidR="00252F57" w:rsidRPr="00252F57" w:rsidRDefault="004E1086" w:rsidP="00717697">
            <w:pPr>
              <w:textAlignment w:val="baseline"/>
              <w:rPr>
                <w:rFonts w:eastAsiaTheme="minorEastAsia"/>
                <w:color w:val="000000"/>
                <w:sz w:val="20"/>
                <w:szCs w:val="20"/>
              </w:rPr>
            </w:pPr>
            <w:r>
              <w:rPr>
                <w:rFonts w:eastAsiaTheme="minorEastAsia"/>
                <w:color w:val="000000"/>
                <w:sz w:val="20"/>
                <w:szCs w:val="20"/>
              </w:rPr>
              <w:t>Acquisition price</w:t>
            </w:r>
            <w:r w:rsidR="008C60D7">
              <w:rPr>
                <w:rFonts w:eastAsiaTheme="minorEastAsia"/>
                <w:color w:val="000000"/>
                <w:sz w:val="20"/>
                <w:szCs w:val="20"/>
              </w:rPr>
              <w:t xml:space="preserve"> (2</w:t>
            </w:r>
            <w:r w:rsidR="005F5121">
              <w:rPr>
                <w:rFonts w:eastAsiaTheme="minorEastAsia"/>
                <w:color w:val="000000"/>
                <w:sz w:val="20"/>
                <w:szCs w:val="20"/>
              </w:rPr>
              <w:t>2</w:t>
            </w:r>
            <w:r w:rsidR="008C60D7">
              <w:rPr>
                <w:rFonts w:eastAsiaTheme="minorEastAsia"/>
                <w:color w:val="000000"/>
                <w:sz w:val="20"/>
                <w:szCs w:val="20"/>
              </w:rPr>
              <w:t>0,000 x 0.90)</w:t>
            </w:r>
          </w:p>
        </w:tc>
        <w:tc>
          <w:tcPr>
            <w:tcW w:w="1890" w:type="dxa"/>
          </w:tcPr>
          <w:p w14:paraId="65289416" w14:textId="54D6F682" w:rsidR="00252F57" w:rsidRPr="00252F57" w:rsidRDefault="004E1086" w:rsidP="004E1086">
            <w:pPr>
              <w:jc w:val="right"/>
              <w:textAlignment w:val="baseline"/>
              <w:rPr>
                <w:rFonts w:eastAsiaTheme="minorEastAsia"/>
                <w:color w:val="000000"/>
                <w:sz w:val="20"/>
                <w:szCs w:val="20"/>
              </w:rPr>
            </w:pPr>
            <w:r>
              <w:rPr>
                <w:rFonts w:eastAsiaTheme="minorEastAsia"/>
                <w:color w:val="000000"/>
                <w:sz w:val="20"/>
                <w:szCs w:val="20"/>
              </w:rPr>
              <w:t>CAD 1</w:t>
            </w:r>
            <w:r w:rsidR="005F5121">
              <w:rPr>
                <w:rFonts w:eastAsiaTheme="minorEastAsia"/>
                <w:color w:val="000000"/>
                <w:sz w:val="20"/>
                <w:szCs w:val="20"/>
              </w:rPr>
              <w:t>98</w:t>
            </w:r>
            <w:r>
              <w:rPr>
                <w:rFonts w:eastAsiaTheme="minorEastAsia"/>
                <w:color w:val="000000"/>
                <w:sz w:val="20"/>
                <w:szCs w:val="20"/>
              </w:rPr>
              <w:t>,000</w:t>
            </w:r>
          </w:p>
        </w:tc>
      </w:tr>
      <w:tr w:rsidR="004E1086" w14:paraId="67550E8E" w14:textId="77777777" w:rsidTr="00EC2B31">
        <w:tc>
          <w:tcPr>
            <w:tcW w:w="5490" w:type="dxa"/>
          </w:tcPr>
          <w:p w14:paraId="143C30C6" w14:textId="523FB9B8" w:rsidR="004E1086" w:rsidRPr="00252F57" w:rsidRDefault="005F5121" w:rsidP="00717697">
            <w:pPr>
              <w:textAlignment w:val="baseline"/>
              <w:rPr>
                <w:rFonts w:eastAsiaTheme="minorEastAsia"/>
                <w:color w:val="000000"/>
                <w:sz w:val="20"/>
                <w:szCs w:val="20"/>
              </w:rPr>
            </w:pPr>
            <w:r>
              <w:rPr>
                <w:rFonts w:eastAsiaTheme="minorEastAsia"/>
                <w:color w:val="000000"/>
                <w:sz w:val="20"/>
                <w:szCs w:val="20"/>
              </w:rPr>
              <w:t>F</w:t>
            </w:r>
            <w:r w:rsidR="004E1086">
              <w:rPr>
                <w:rFonts w:eastAsiaTheme="minorEastAsia"/>
                <w:color w:val="000000"/>
                <w:sz w:val="20"/>
                <w:szCs w:val="20"/>
              </w:rPr>
              <w:t>air value</w:t>
            </w:r>
            <w:r w:rsidR="00EC2B31">
              <w:rPr>
                <w:rFonts w:eastAsiaTheme="minorEastAsia"/>
                <w:color w:val="000000"/>
                <w:sz w:val="20"/>
                <w:szCs w:val="20"/>
              </w:rPr>
              <w:t xml:space="preserve"> of share of net identifiable assets</w:t>
            </w:r>
            <w:r w:rsidR="008C60D7">
              <w:rPr>
                <w:rFonts w:eastAsiaTheme="minorEastAsia"/>
                <w:color w:val="000000"/>
                <w:sz w:val="20"/>
                <w:szCs w:val="20"/>
              </w:rPr>
              <w:t xml:space="preserve"> (1</w:t>
            </w:r>
            <w:r>
              <w:rPr>
                <w:rFonts w:eastAsiaTheme="minorEastAsia"/>
                <w:color w:val="000000"/>
                <w:sz w:val="20"/>
                <w:szCs w:val="20"/>
              </w:rPr>
              <w:t>7</w:t>
            </w:r>
            <w:r w:rsidR="008C60D7">
              <w:rPr>
                <w:rFonts w:eastAsiaTheme="minorEastAsia"/>
                <w:color w:val="000000"/>
                <w:sz w:val="20"/>
                <w:szCs w:val="20"/>
              </w:rPr>
              <w:t>0,000 x 0.90)</w:t>
            </w:r>
          </w:p>
        </w:tc>
        <w:tc>
          <w:tcPr>
            <w:tcW w:w="1890" w:type="dxa"/>
          </w:tcPr>
          <w:p w14:paraId="6427D64C" w14:textId="6939E026" w:rsidR="004E1086" w:rsidRPr="00252F57" w:rsidRDefault="004E1086" w:rsidP="004E1086">
            <w:pPr>
              <w:jc w:val="right"/>
              <w:textAlignment w:val="baseline"/>
              <w:rPr>
                <w:rFonts w:eastAsiaTheme="minorEastAsia"/>
                <w:color w:val="000000"/>
                <w:sz w:val="20"/>
                <w:szCs w:val="20"/>
              </w:rPr>
            </w:pPr>
            <w:r>
              <w:rPr>
                <w:rFonts w:eastAsiaTheme="minorEastAsia"/>
                <w:color w:val="000000"/>
                <w:sz w:val="20"/>
                <w:szCs w:val="20"/>
              </w:rPr>
              <w:t>1</w:t>
            </w:r>
            <w:r w:rsidR="005F5121">
              <w:rPr>
                <w:rFonts w:eastAsiaTheme="minorEastAsia"/>
                <w:color w:val="000000"/>
                <w:sz w:val="20"/>
                <w:szCs w:val="20"/>
              </w:rPr>
              <w:t>53</w:t>
            </w:r>
            <w:r>
              <w:rPr>
                <w:rFonts w:eastAsiaTheme="minorEastAsia"/>
                <w:color w:val="000000"/>
                <w:sz w:val="20"/>
                <w:szCs w:val="20"/>
              </w:rPr>
              <w:t>,000</w:t>
            </w:r>
          </w:p>
        </w:tc>
      </w:tr>
      <w:tr w:rsidR="00252F57" w14:paraId="25FE5DB2" w14:textId="77777777" w:rsidTr="00EC2B31">
        <w:tc>
          <w:tcPr>
            <w:tcW w:w="5490" w:type="dxa"/>
          </w:tcPr>
          <w:p w14:paraId="5268832A" w14:textId="46CC9E8A" w:rsidR="00252F57" w:rsidRPr="00252F57" w:rsidRDefault="004E1086" w:rsidP="00717697">
            <w:pPr>
              <w:textAlignment w:val="baseline"/>
              <w:rPr>
                <w:rFonts w:eastAsiaTheme="minorEastAsia"/>
                <w:color w:val="000000"/>
                <w:sz w:val="20"/>
                <w:szCs w:val="20"/>
              </w:rPr>
            </w:pPr>
            <w:r>
              <w:rPr>
                <w:rFonts w:eastAsiaTheme="minorEastAsia"/>
                <w:color w:val="000000"/>
                <w:sz w:val="20"/>
                <w:szCs w:val="20"/>
              </w:rPr>
              <w:t>Goodwill</w:t>
            </w:r>
          </w:p>
        </w:tc>
        <w:tc>
          <w:tcPr>
            <w:tcW w:w="1890" w:type="dxa"/>
          </w:tcPr>
          <w:p w14:paraId="0E7CC431" w14:textId="72C29E85" w:rsidR="00252F57" w:rsidRPr="00252F57" w:rsidRDefault="005F5121" w:rsidP="004E1086">
            <w:pPr>
              <w:jc w:val="right"/>
              <w:textAlignment w:val="baseline"/>
              <w:rPr>
                <w:rFonts w:eastAsiaTheme="minorEastAsia"/>
                <w:color w:val="000000"/>
                <w:sz w:val="20"/>
                <w:szCs w:val="20"/>
              </w:rPr>
            </w:pPr>
            <w:r>
              <w:rPr>
                <w:rFonts w:eastAsiaTheme="minorEastAsia"/>
                <w:color w:val="000000"/>
                <w:sz w:val="20"/>
                <w:szCs w:val="20"/>
              </w:rPr>
              <w:t>45</w:t>
            </w:r>
            <w:r w:rsidR="004E1086">
              <w:rPr>
                <w:rFonts w:eastAsiaTheme="minorEastAsia"/>
                <w:color w:val="000000"/>
                <w:sz w:val="20"/>
                <w:szCs w:val="20"/>
              </w:rPr>
              <w:t>,000</w:t>
            </w:r>
          </w:p>
        </w:tc>
      </w:tr>
    </w:tbl>
    <w:p w14:paraId="346EAEB9" w14:textId="77777777" w:rsidR="00252F57" w:rsidRDefault="00252F57" w:rsidP="00717697">
      <w:pPr>
        <w:spacing w:after="0" w:line="240" w:lineRule="auto"/>
        <w:textAlignment w:val="baseline"/>
        <w:rPr>
          <w:rFonts w:eastAsiaTheme="minorEastAsia"/>
          <w:color w:val="000000"/>
        </w:rPr>
      </w:pPr>
    </w:p>
    <w:p w14:paraId="3331C6D9" w14:textId="0D4BAFAB" w:rsidR="00DF1702" w:rsidRDefault="004E1086" w:rsidP="005F5121">
      <w:pPr>
        <w:spacing w:after="0" w:line="240" w:lineRule="auto"/>
        <w:ind w:right="-306"/>
        <w:textAlignment w:val="baseline"/>
        <w:rPr>
          <w:rFonts w:eastAsiaTheme="minorEastAsia"/>
          <w:color w:val="000000"/>
        </w:rPr>
      </w:pPr>
      <w:r>
        <w:rPr>
          <w:rFonts w:eastAsiaTheme="minorEastAsia"/>
          <w:color w:val="000000"/>
        </w:rPr>
        <w:t>The full goodwill</w:t>
      </w:r>
      <w:r w:rsidR="008C60D7">
        <w:rPr>
          <w:rFonts w:eastAsiaTheme="minorEastAsia"/>
          <w:color w:val="000000"/>
        </w:rPr>
        <w:t xml:space="preserve"> method</w:t>
      </w:r>
      <w:r>
        <w:rPr>
          <w:rFonts w:eastAsiaTheme="minorEastAsia"/>
          <w:color w:val="000000"/>
        </w:rPr>
        <w:t xml:space="preserve"> is consistent w</w:t>
      </w:r>
      <w:r w:rsidR="008C60D7">
        <w:rPr>
          <w:rFonts w:eastAsiaTheme="minorEastAsia"/>
          <w:color w:val="000000"/>
        </w:rPr>
        <w:t xml:space="preserve">ith </w:t>
      </w:r>
      <w:r w:rsidR="005F5121">
        <w:rPr>
          <w:rFonts w:eastAsiaTheme="minorEastAsia"/>
          <w:color w:val="000000"/>
        </w:rPr>
        <w:t xml:space="preserve">the economic perspective and </w:t>
      </w:r>
      <w:r w:rsidR="008C60D7">
        <w:rPr>
          <w:rFonts w:eastAsiaTheme="minorEastAsia"/>
          <w:color w:val="000000"/>
        </w:rPr>
        <w:t xml:space="preserve">how other assets and liabilities are </w:t>
      </w:r>
      <w:r w:rsidR="005F5121">
        <w:rPr>
          <w:rFonts w:eastAsiaTheme="minorEastAsia"/>
          <w:color w:val="000000"/>
        </w:rPr>
        <w:t xml:space="preserve">valued </w:t>
      </w:r>
      <w:r w:rsidR="00D34970">
        <w:rPr>
          <w:rFonts w:eastAsiaTheme="minorEastAsia"/>
          <w:color w:val="000000"/>
        </w:rPr>
        <w:t>in a consolidation</w:t>
      </w:r>
      <w:r w:rsidR="005F5121">
        <w:rPr>
          <w:rFonts w:eastAsiaTheme="minorEastAsia"/>
          <w:color w:val="000000"/>
        </w:rPr>
        <w:t xml:space="preserve">, </w:t>
      </w:r>
      <w:r w:rsidR="008C60D7">
        <w:rPr>
          <w:rFonts w:eastAsiaTheme="minorEastAsia"/>
          <w:color w:val="000000"/>
        </w:rPr>
        <w:t xml:space="preserve">and </w:t>
      </w:r>
      <w:r w:rsidR="005F5121">
        <w:rPr>
          <w:rFonts w:eastAsiaTheme="minorEastAsia"/>
          <w:color w:val="000000"/>
        </w:rPr>
        <w:t xml:space="preserve">it </w:t>
      </w:r>
      <w:r w:rsidR="008C60D7">
        <w:rPr>
          <w:rFonts w:eastAsiaTheme="minorEastAsia"/>
          <w:color w:val="000000"/>
        </w:rPr>
        <w:t xml:space="preserve">is the only method permitted under U.S. GAAP.  </w:t>
      </w:r>
      <w:r w:rsidR="00D34970">
        <w:rPr>
          <w:rFonts w:eastAsiaTheme="minorEastAsia"/>
          <w:color w:val="000000"/>
        </w:rPr>
        <w:t>Total assets are lower using partial goodwill</w:t>
      </w:r>
      <w:r w:rsidR="00812E4F">
        <w:rPr>
          <w:rFonts w:eastAsiaTheme="minorEastAsia"/>
          <w:color w:val="000000"/>
        </w:rPr>
        <w:t>,</w:t>
      </w:r>
      <w:r w:rsidR="00D34970">
        <w:rPr>
          <w:rFonts w:eastAsiaTheme="minorEastAsia"/>
          <w:color w:val="000000"/>
        </w:rPr>
        <w:t xml:space="preserve"> so a company’s total asset turnover ratio will be higher.</w:t>
      </w:r>
    </w:p>
    <w:p w14:paraId="6F218681" w14:textId="77777777" w:rsidR="00F15EB1" w:rsidRDefault="00F15EB1" w:rsidP="00F15EB1">
      <w:pPr>
        <w:spacing w:after="0" w:line="240" w:lineRule="auto"/>
        <w:ind w:right="-306"/>
        <w:textAlignment w:val="baseline"/>
        <w:rPr>
          <w:color w:val="3333CC"/>
        </w:rPr>
      </w:pPr>
    </w:p>
    <w:p w14:paraId="7D7873AB" w14:textId="62B663F6" w:rsidR="00F15EB1" w:rsidRPr="005E78E7" w:rsidRDefault="00946AF3" w:rsidP="00E50E7E">
      <w:pPr>
        <w:spacing w:after="0" w:line="240" w:lineRule="auto"/>
        <w:ind w:right="-18"/>
        <w:textAlignment w:val="baseline"/>
      </w:pPr>
      <w:r>
        <w:t>After</w:t>
      </w:r>
      <w:r w:rsidR="005E78E7">
        <w:t xml:space="preserve"> the acquisition</w:t>
      </w:r>
      <w:r>
        <w:t xml:space="preserve">, the consolidated balance sheet combines the existing assets and liabilities of the parent company at their book values with the assets and liabilities of the subsidiary at their fair values.  The </w:t>
      </w:r>
      <w:r w:rsidR="007560A1">
        <w:t xml:space="preserve">consolidated </w:t>
      </w:r>
      <w:r>
        <w:t xml:space="preserve">income statement combines the revenues and expenses of </w:t>
      </w:r>
      <w:r w:rsidR="007560A1">
        <w:t xml:space="preserve">both companies, </w:t>
      </w:r>
      <w:r w:rsidR="00812E4F">
        <w:t>so adjustments</w:t>
      </w:r>
      <w:r w:rsidR="007560A1">
        <w:t xml:space="preserve"> are made to </w:t>
      </w:r>
      <w:r w:rsidR="008A228D">
        <w:t xml:space="preserve">the subsidiary’s net income to </w:t>
      </w:r>
      <w:r w:rsidR="007560A1">
        <w:t>record any changes</w:t>
      </w:r>
      <w:r w:rsidR="008A228D">
        <w:t xml:space="preserve"> </w:t>
      </w:r>
      <w:r w:rsidR="00F15EB1">
        <w:t xml:space="preserve">caused by revaluing its assets and liabilities </w:t>
      </w:r>
      <w:r w:rsidR="00F15EB1" w:rsidRPr="00C523F7">
        <w:t xml:space="preserve">at fair value.  </w:t>
      </w:r>
      <w:r w:rsidR="00F15EB1">
        <w:t xml:space="preserve">Unrealized profits on </w:t>
      </w:r>
      <w:r w:rsidR="005F5121">
        <w:t xml:space="preserve">any </w:t>
      </w:r>
      <w:r w:rsidR="00F15EB1">
        <w:rPr>
          <w:rFonts w:eastAsiaTheme="minorEastAsia"/>
        </w:rPr>
        <w:t>upstream and downstream</w:t>
      </w:r>
      <w:r w:rsidR="00F15EB1" w:rsidRPr="00C523F7">
        <w:rPr>
          <w:rFonts w:eastAsiaTheme="minorEastAsia" w:hint="cs"/>
        </w:rPr>
        <w:t xml:space="preserve"> </w:t>
      </w:r>
      <w:r w:rsidR="00F15EB1">
        <w:rPr>
          <w:rFonts w:eastAsiaTheme="minorEastAsia"/>
        </w:rPr>
        <w:t xml:space="preserve">intercompany </w:t>
      </w:r>
      <w:r w:rsidR="00F15EB1" w:rsidRPr="00C523F7">
        <w:rPr>
          <w:rFonts w:eastAsiaTheme="minorEastAsia" w:hint="cs"/>
        </w:rPr>
        <w:t xml:space="preserve">transactions </w:t>
      </w:r>
      <w:r w:rsidR="00F15EB1">
        <w:rPr>
          <w:rFonts w:eastAsiaTheme="minorEastAsia"/>
        </w:rPr>
        <w:t>are</w:t>
      </w:r>
      <w:r w:rsidR="00F15EB1" w:rsidRPr="00C523F7">
        <w:rPr>
          <w:rFonts w:eastAsiaTheme="minorEastAsia" w:hint="cs"/>
        </w:rPr>
        <w:t xml:space="preserve"> </w:t>
      </w:r>
      <w:r w:rsidR="00F15EB1">
        <w:rPr>
          <w:rFonts w:eastAsiaTheme="minorEastAsia"/>
        </w:rPr>
        <w:t xml:space="preserve">also </w:t>
      </w:r>
      <w:r w:rsidR="00F15EB1" w:rsidRPr="00C523F7">
        <w:rPr>
          <w:rFonts w:eastAsiaTheme="minorEastAsia" w:hint="cs"/>
        </w:rPr>
        <w:t xml:space="preserve">eliminated. </w:t>
      </w:r>
      <w:r w:rsidR="00F15EB1">
        <w:rPr>
          <w:rFonts w:eastAsiaTheme="minorEastAsia"/>
        </w:rPr>
        <w:t xml:space="preserve"> The p</w:t>
      </w:r>
      <w:r w:rsidR="00F15EB1" w:rsidRPr="00C523F7">
        <w:rPr>
          <w:rFonts w:eastAsiaTheme="minorEastAsia" w:hint="cs"/>
        </w:rPr>
        <w:t xml:space="preserve">arent </w:t>
      </w:r>
      <w:r w:rsidR="007560A1">
        <w:rPr>
          <w:rFonts w:eastAsiaTheme="minorEastAsia"/>
        </w:rPr>
        <w:t xml:space="preserve">company </w:t>
      </w:r>
      <w:r w:rsidR="00F15EB1" w:rsidRPr="00C523F7">
        <w:rPr>
          <w:rFonts w:eastAsiaTheme="minorEastAsia" w:hint="cs"/>
        </w:rPr>
        <w:t>and subsidiar</w:t>
      </w:r>
      <w:r w:rsidR="00F15EB1">
        <w:rPr>
          <w:rFonts w:eastAsiaTheme="minorEastAsia"/>
        </w:rPr>
        <w:t>y</w:t>
      </w:r>
      <w:r w:rsidR="00F15EB1" w:rsidRPr="00C523F7">
        <w:rPr>
          <w:rFonts w:eastAsiaTheme="minorEastAsia" w:hint="cs"/>
        </w:rPr>
        <w:t xml:space="preserve"> </w:t>
      </w:r>
      <w:r w:rsidR="00F15EB1" w:rsidRPr="00C523F7">
        <w:rPr>
          <w:rFonts w:eastAsiaTheme="minorEastAsia"/>
        </w:rPr>
        <w:t xml:space="preserve">adopt </w:t>
      </w:r>
      <w:r w:rsidR="00F15EB1" w:rsidRPr="00C523F7">
        <w:rPr>
          <w:rFonts w:eastAsiaTheme="minorEastAsia" w:hint="cs"/>
        </w:rPr>
        <w:t xml:space="preserve">the same accounting policies and reporting </w:t>
      </w:r>
      <w:r w:rsidR="00F15EB1" w:rsidRPr="00C523F7">
        <w:rPr>
          <w:rFonts w:eastAsiaTheme="minorEastAsia"/>
        </w:rPr>
        <w:t>period</w:t>
      </w:r>
      <w:r w:rsidR="00AB48A4">
        <w:rPr>
          <w:rFonts w:eastAsiaTheme="minorEastAsia"/>
        </w:rPr>
        <w:t xml:space="preserve"> so that</w:t>
      </w:r>
      <w:r w:rsidR="00F15EB1">
        <w:rPr>
          <w:rFonts w:eastAsiaTheme="minorEastAsia"/>
          <w:color w:val="000000" w:themeColor="text1"/>
          <w:kern w:val="24"/>
          <w:lang w:val="en-CA"/>
        </w:rPr>
        <w:t xml:space="preserve"> these adjustments </w:t>
      </w:r>
      <w:r w:rsidR="005F5121">
        <w:rPr>
          <w:rFonts w:eastAsiaTheme="minorEastAsia"/>
          <w:color w:val="000000" w:themeColor="text1"/>
          <w:kern w:val="24"/>
          <w:lang w:val="en-CA"/>
        </w:rPr>
        <w:t xml:space="preserve">can be </w:t>
      </w:r>
      <w:r w:rsidR="007560A1">
        <w:rPr>
          <w:rFonts w:eastAsiaTheme="minorEastAsia"/>
          <w:color w:val="000000" w:themeColor="text1"/>
          <w:kern w:val="24"/>
          <w:lang w:val="en-CA"/>
        </w:rPr>
        <w:t xml:space="preserve">made </w:t>
      </w:r>
      <w:r w:rsidR="00F15EB1">
        <w:rPr>
          <w:rFonts w:eastAsiaTheme="minorEastAsia"/>
          <w:color w:val="000000" w:themeColor="text1"/>
          <w:kern w:val="24"/>
          <w:lang w:val="en-CA"/>
        </w:rPr>
        <w:t>accurate</w:t>
      </w:r>
      <w:r w:rsidR="007560A1">
        <w:rPr>
          <w:rFonts w:eastAsiaTheme="minorEastAsia"/>
          <w:color w:val="000000" w:themeColor="text1"/>
          <w:kern w:val="24"/>
          <w:lang w:val="en-CA"/>
        </w:rPr>
        <w:t>ly</w:t>
      </w:r>
      <w:r w:rsidR="00F15EB1">
        <w:rPr>
          <w:rFonts w:eastAsiaTheme="minorEastAsia"/>
          <w:color w:val="000000" w:themeColor="text1"/>
          <w:kern w:val="24"/>
          <w:lang w:val="en-CA"/>
        </w:rPr>
        <w:t>.</w:t>
      </w:r>
    </w:p>
    <w:p w14:paraId="7E24CAA9" w14:textId="77777777" w:rsidR="009B093D" w:rsidRDefault="009B093D" w:rsidP="00F95BEE">
      <w:pPr>
        <w:spacing w:after="0" w:line="240" w:lineRule="auto"/>
        <w:rPr>
          <w:b/>
          <w:bCs/>
        </w:rPr>
      </w:pPr>
    </w:p>
    <w:p w14:paraId="7F198877" w14:textId="0950DC6C" w:rsidR="00717697" w:rsidRPr="0057143E" w:rsidRDefault="0057143E" w:rsidP="00F95BEE">
      <w:pPr>
        <w:spacing w:after="0" w:line="240" w:lineRule="auto"/>
        <w:rPr>
          <w:b/>
          <w:bCs/>
        </w:rPr>
      </w:pPr>
      <w:r w:rsidRPr="0057143E">
        <w:rPr>
          <w:b/>
          <w:bCs/>
        </w:rPr>
        <w:t>Special Purpose Entities</w:t>
      </w:r>
      <w:r w:rsidR="004A6E22">
        <w:rPr>
          <w:b/>
          <w:bCs/>
        </w:rPr>
        <w:t xml:space="preserve"> and Control</w:t>
      </w:r>
    </w:p>
    <w:p w14:paraId="6A00989A" w14:textId="77777777" w:rsidR="0057143E" w:rsidRDefault="0057143E" w:rsidP="0057143E">
      <w:pPr>
        <w:widowControl w:val="0"/>
        <w:tabs>
          <w:tab w:val="num" w:pos="720"/>
        </w:tabs>
        <w:spacing w:after="0" w:line="240" w:lineRule="auto"/>
        <w:contextualSpacing/>
        <w:textAlignment w:val="baseline"/>
        <w:rPr>
          <w:color w:val="000000" w:themeColor="text1"/>
          <w:lang w:val="en-CA"/>
        </w:rPr>
      </w:pPr>
    </w:p>
    <w:p w14:paraId="5BC28758" w14:textId="2B17DA8C" w:rsidR="003B1A0E" w:rsidRPr="00D64203" w:rsidRDefault="00595365" w:rsidP="005173A1">
      <w:pPr>
        <w:widowControl w:val="0"/>
        <w:tabs>
          <w:tab w:val="num" w:pos="720"/>
        </w:tabs>
        <w:spacing w:after="0" w:line="240" w:lineRule="auto"/>
        <w:ind w:right="-270"/>
        <w:contextualSpacing/>
        <w:textAlignment w:val="baseline"/>
        <w:rPr>
          <w:color w:val="000000" w:themeColor="text1"/>
          <w:szCs w:val="24"/>
          <w:lang w:val="en-CA"/>
        </w:rPr>
      </w:pPr>
      <w:r>
        <w:rPr>
          <w:color w:val="000000" w:themeColor="text1"/>
          <w:szCs w:val="24"/>
          <w:lang w:val="en-CA"/>
        </w:rPr>
        <w:t>A special purpose entity (SPE) is a corporation, partnership, trust, or limited partnership formed to carry out a specific purpose</w:t>
      </w:r>
      <w:r w:rsidR="00812E4F">
        <w:rPr>
          <w:color w:val="000000" w:themeColor="text1"/>
          <w:szCs w:val="24"/>
          <w:lang w:val="en-CA"/>
        </w:rPr>
        <w:t>,</w:t>
      </w:r>
      <w:r>
        <w:rPr>
          <w:color w:val="000000" w:themeColor="text1"/>
          <w:szCs w:val="24"/>
          <w:lang w:val="en-CA"/>
        </w:rPr>
        <w:t xml:space="preserve"> </w:t>
      </w:r>
      <w:r w:rsidR="004A6E22">
        <w:rPr>
          <w:color w:val="000000" w:themeColor="text1"/>
          <w:szCs w:val="24"/>
          <w:lang w:val="en-CA"/>
        </w:rPr>
        <w:t>such as to hold or securitize receivables.</w:t>
      </w:r>
      <w:r w:rsidR="00D64203">
        <w:rPr>
          <w:color w:val="000000" w:themeColor="text1"/>
          <w:szCs w:val="24"/>
          <w:lang w:val="en-CA"/>
        </w:rPr>
        <w:t xml:space="preserve">  </w:t>
      </w:r>
      <w:r w:rsidR="0057143E" w:rsidRPr="003B1A0E">
        <w:rPr>
          <w:rFonts w:hint="cs"/>
          <w:color w:val="000000" w:themeColor="text1"/>
          <w:szCs w:val="24"/>
          <w:lang w:val="en-CA"/>
        </w:rPr>
        <w:t xml:space="preserve">Some companies </w:t>
      </w:r>
      <w:r w:rsidR="008A0A40">
        <w:rPr>
          <w:color w:val="000000" w:themeColor="text1"/>
          <w:szCs w:val="24"/>
          <w:lang w:val="en-CA"/>
        </w:rPr>
        <w:t xml:space="preserve">intentionally </w:t>
      </w:r>
      <w:r w:rsidR="0057143E" w:rsidRPr="003B1A0E">
        <w:rPr>
          <w:rFonts w:hint="cs"/>
          <w:color w:val="000000" w:themeColor="text1"/>
          <w:szCs w:val="24"/>
          <w:lang w:val="en-CA"/>
        </w:rPr>
        <w:t>established a</w:t>
      </w:r>
      <w:r>
        <w:rPr>
          <w:color w:val="000000" w:themeColor="text1"/>
          <w:szCs w:val="24"/>
          <w:lang w:val="en-CA"/>
        </w:rPr>
        <w:t>n</w:t>
      </w:r>
      <w:r w:rsidR="00540F08" w:rsidRPr="003B1A0E">
        <w:rPr>
          <w:rFonts w:hint="cs"/>
          <w:color w:val="000000" w:themeColor="text1"/>
          <w:szCs w:val="24"/>
          <w:lang w:val="en-CA"/>
        </w:rPr>
        <w:t xml:space="preserve"> SPE</w:t>
      </w:r>
      <w:r w:rsidR="0057143E" w:rsidRPr="003B1A0E">
        <w:rPr>
          <w:rFonts w:hint="cs"/>
          <w:color w:val="000000" w:themeColor="text1"/>
          <w:szCs w:val="24"/>
          <w:lang w:val="en-CA"/>
        </w:rPr>
        <w:t xml:space="preserve"> and owned less than 50.0%</w:t>
      </w:r>
      <w:r w:rsidR="008A0A40">
        <w:rPr>
          <w:color w:val="000000" w:themeColor="text1"/>
          <w:szCs w:val="24"/>
          <w:lang w:val="en-CA"/>
        </w:rPr>
        <w:t xml:space="preserve"> of the voting rights</w:t>
      </w:r>
      <w:r w:rsidR="0057143E" w:rsidRPr="003B1A0E">
        <w:rPr>
          <w:rFonts w:hint="cs"/>
          <w:color w:val="000000" w:themeColor="text1"/>
          <w:szCs w:val="24"/>
          <w:lang w:val="en-CA"/>
        </w:rPr>
        <w:t xml:space="preserve">, so the entity could be </w:t>
      </w:r>
      <w:r w:rsidR="008A0A40">
        <w:rPr>
          <w:color w:val="000000" w:themeColor="text1"/>
          <w:szCs w:val="24"/>
          <w:lang w:val="en-CA"/>
        </w:rPr>
        <w:t xml:space="preserve">accounted for using the equity method </w:t>
      </w:r>
      <w:r w:rsidR="0057143E" w:rsidRPr="003B1A0E">
        <w:rPr>
          <w:rFonts w:hint="cs"/>
          <w:color w:val="000000" w:themeColor="text1"/>
          <w:szCs w:val="24"/>
          <w:lang w:val="en-CA"/>
        </w:rPr>
        <w:t>and not consolidated to</w:t>
      </w:r>
      <w:bookmarkStart w:id="0" w:name="_Hlk170834370"/>
      <w:r w:rsidR="003B1A0E" w:rsidRPr="003B1A0E">
        <w:rPr>
          <w:rFonts w:hint="cs"/>
          <w:color w:val="000000" w:themeColor="text1"/>
          <w:szCs w:val="24"/>
          <w:lang w:val="en-CA"/>
        </w:rPr>
        <w:t xml:space="preserve"> </w:t>
      </w:r>
      <w:r w:rsidR="0057143E" w:rsidRPr="003B1A0E">
        <w:rPr>
          <w:rFonts w:hint="cs"/>
          <w:color w:val="000000" w:themeColor="text1"/>
          <w:szCs w:val="24"/>
          <w:lang w:val="en-CA"/>
        </w:rPr>
        <w:t>improve its financial ratios.  T</w:t>
      </w:r>
      <w:r w:rsidR="0057143E" w:rsidRPr="003B1A0E">
        <w:rPr>
          <w:rFonts w:hint="cs"/>
          <w:szCs w:val="24"/>
        </w:rPr>
        <w:t>he current ratio increases if the proceeds from the sale of operating assets are used to pay down current liabilities.  The debt ratio falls when liabilities are removed from the balance sheet</w:t>
      </w:r>
      <w:r w:rsidR="00812E4F">
        <w:rPr>
          <w:szCs w:val="24"/>
        </w:rPr>
        <w:t>,</w:t>
      </w:r>
      <w:r w:rsidR="0057143E" w:rsidRPr="003B1A0E">
        <w:rPr>
          <w:rFonts w:hint="cs"/>
          <w:szCs w:val="24"/>
        </w:rPr>
        <w:t xml:space="preserve"> and the return on assets and turnover ratios rise as total assets fall.</w:t>
      </w:r>
      <w:bookmarkEnd w:id="0"/>
    </w:p>
    <w:p w14:paraId="60CAC504" w14:textId="77777777" w:rsidR="008A0A40" w:rsidRPr="008A0A40" w:rsidRDefault="008A0A40" w:rsidP="008A0A40">
      <w:pPr>
        <w:widowControl w:val="0"/>
        <w:tabs>
          <w:tab w:val="num" w:pos="720"/>
        </w:tabs>
        <w:spacing w:after="0" w:line="240" w:lineRule="auto"/>
        <w:contextualSpacing/>
        <w:textAlignment w:val="baseline"/>
        <w:rPr>
          <w:szCs w:val="24"/>
        </w:rPr>
      </w:pPr>
    </w:p>
    <w:p w14:paraId="16BDBB5A" w14:textId="27F20F07" w:rsidR="0057143E" w:rsidRDefault="0057143E" w:rsidP="003B1A0E">
      <w:pPr>
        <w:tabs>
          <w:tab w:val="left" w:pos="1140"/>
        </w:tabs>
        <w:spacing w:after="0" w:line="240" w:lineRule="auto"/>
        <w:textAlignment w:val="baseline"/>
        <w:rPr>
          <w:color w:val="000000" w:themeColor="text1"/>
          <w:lang w:val="en-CA"/>
        </w:rPr>
      </w:pPr>
      <w:r w:rsidRPr="003B1A0E">
        <w:rPr>
          <w:rFonts w:hint="cs"/>
          <w:color w:val="000000" w:themeColor="text1"/>
          <w:szCs w:val="24"/>
          <w:lang w:val="en-CA"/>
        </w:rPr>
        <w:t>To prevent this manipulation, IFRS has more clearly defined the meaning of control.  Control occurs when an investor has 1) power over the investee, 2) exposure to variable returns, and 3) the ability to use power over the investee to affect the investor’s returns.  Control in a typical corporation occurs when an investor has over 50.0% of the voting rights, but the contractual agreement setting</w:t>
      </w:r>
      <w:r>
        <w:rPr>
          <w:color w:val="000000" w:themeColor="text1"/>
          <w:lang w:val="en-CA"/>
        </w:rPr>
        <w:t xml:space="preserve"> up an SPE may not be as straightforward.  </w:t>
      </w:r>
      <w:r w:rsidR="00D64203">
        <w:rPr>
          <w:color w:val="000000" w:themeColor="text1"/>
          <w:lang w:val="en-CA"/>
        </w:rPr>
        <w:t xml:space="preserve">Companies may alter the contractual agreement to maintain control with limited voting rights.  </w:t>
      </w:r>
      <w:r>
        <w:rPr>
          <w:color w:val="000000" w:themeColor="text1"/>
          <w:lang w:val="en-CA"/>
        </w:rPr>
        <w:t>Consider two SPEs:</w:t>
      </w:r>
    </w:p>
    <w:p w14:paraId="07C91B81" w14:textId="77777777" w:rsidR="0057143E" w:rsidRDefault="0057143E" w:rsidP="0057143E">
      <w:pPr>
        <w:tabs>
          <w:tab w:val="left" w:pos="1140"/>
        </w:tabs>
        <w:spacing w:after="0" w:line="240" w:lineRule="auto"/>
        <w:textAlignment w:val="baseline"/>
        <w:rPr>
          <w:color w:val="000000" w:themeColor="text1"/>
          <w:lang w:val="en-CA"/>
        </w:rPr>
      </w:pPr>
    </w:p>
    <w:p w14:paraId="5F526110" w14:textId="77777777" w:rsidR="00B46057" w:rsidRDefault="00B46057">
      <w:pPr>
        <w:rPr>
          <w:b/>
          <w:bCs/>
          <w:color w:val="000000" w:themeColor="text1"/>
          <w:lang w:val="en-CA"/>
        </w:rPr>
      </w:pPr>
      <w:r>
        <w:rPr>
          <w:b/>
          <w:bCs/>
          <w:color w:val="000000" w:themeColor="text1"/>
          <w:lang w:val="en-CA"/>
        </w:rPr>
        <w:br w:type="page"/>
      </w:r>
    </w:p>
    <w:p w14:paraId="4930D2FE" w14:textId="428ABBC6" w:rsidR="0057143E" w:rsidRPr="00BD1984" w:rsidRDefault="0057143E" w:rsidP="005245B9">
      <w:pPr>
        <w:tabs>
          <w:tab w:val="left" w:pos="1140"/>
        </w:tabs>
        <w:spacing w:after="0" w:line="240" w:lineRule="auto"/>
        <w:ind w:left="360" w:right="432"/>
        <w:textAlignment w:val="baseline"/>
        <w:rPr>
          <w:b/>
          <w:bCs/>
          <w:color w:val="000000" w:themeColor="text1"/>
          <w:lang w:val="en-CA"/>
        </w:rPr>
      </w:pPr>
      <w:r w:rsidRPr="00BD1984">
        <w:rPr>
          <w:b/>
          <w:bCs/>
          <w:color w:val="000000" w:themeColor="text1"/>
          <w:lang w:val="en-CA"/>
        </w:rPr>
        <w:lastRenderedPageBreak/>
        <w:t>SPE A</w:t>
      </w:r>
    </w:p>
    <w:p w14:paraId="711B3DC7" w14:textId="77777777" w:rsidR="0057143E" w:rsidRDefault="0057143E" w:rsidP="005245B9">
      <w:pPr>
        <w:tabs>
          <w:tab w:val="left" w:pos="1140"/>
        </w:tabs>
        <w:spacing w:after="0" w:line="240" w:lineRule="auto"/>
        <w:ind w:left="360" w:right="432"/>
        <w:textAlignment w:val="baseline"/>
        <w:rPr>
          <w:color w:val="000000" w:themeColor="text1"/>
          <w:lang w:val="en-CA"/>
        </w:rPr>
      </w:pPr>
    </w:p>
    <w:p w14:paraId="3D1DDD86" w14:textId="4B6161F8" w:rsidR="0057143E" w:rsidRDefault="0057143E" w:rsidP="005173A1">
      <w:pPr>
        <w:tabs>
          <w:tab w:val="left" w:pos="1140"/>
        </w:tabs>
        <w:spacing w:after="0" w:line="240" w:lineRule="auto"/>
        <w:ind w:left="360"/>
        <w:textAlignment w:val="baseline"/>
        <w:rPr>
          <w:color w:val="000000" w:themeColor="text1"/>
          <w:lang w:val="en-CA"/>
        </w:rPr>
      </w:pPr>
      <w:r>
        <w:rPr>
          <w:color w:val="000000" w:themeColor="text1"/>
          <w:lang w:val="en-CA"/>
        </w:rPr>
        <w:t xml:space="preserve">Company A established SPE A </w:t>
      </w:r>
      <w:r w:rsidR="005245B9">
        <w:rPr>
          <w:color w:val="000000" w:themeColor="text1"/>
          <w:lang w:val="en-CA"/>
        </w:rPr>
        <w:t xml:space="preserve">as </w:t>
      </w:r>
      <w:r w:rsidR="00610EEE">
        <w:rPr>
          <w:color w:val="000000" w:themeColor="text1"/>
          <w:lang w:val="en-CA"/>
        </w:rPr>
        <w:t xml:space="preserve">a separate sales finance </w:t>
      </w:r>
      <w:r w:rsidR="001506E9">
        <w:rPr>
          <w:color w:val="000000" w:themeColor="text1"/>
          <w:lang w:val="en-CA"/>
        </w:rPr>
        <w:t>unit</w:t>
      </w:r>
      <w:r w:rsidR="005245B9">
        <w:rPr>
          <w:color w:val="000000" w:themeColor="text1"/>
          <w:lang w:val="en-CA"/>
        </w:rPr>
        <w:t xml:space="preserve">.  Its </w:t>
      </w:r>
      <w:r>
        <w:rPr>
          <w:color w:val="000000" w:themeColor="text1"/>
          <w:lang w:val="en-CA"/>
        </w:rPr>
        <w:t>only activit</w:t>
      </w:r>
      <w:r w:rsidR="005245B9">
        <w:rPr>
          <w:color w:val="000000" w:themeColor="text1"/>
          <w:lang w:val="en-CA"/>
        </w:rPr>
        <w:t>ies are</w:t>
      </w:r>
      <w:r>
        <w:rPr>
          <w:color w:val="000000" w:themeColor="text1"/>
          <w:lang w:val="en-CA"/>
        </w:rPr>
        <w:t xml:space="preserve"> to purchase </w:t>
      </w:r>
      <w:r w:rsidR="001506E9">
        <w:rPr>
          <w:color w:val="000000" w:themeColor="text1"/>
          <w:lang w:val="en-CA"/>
        </w:rPr>
        <w:t xml:space="preserve">Company A’s </w:t>
      </w:r>
      <w:r>
        <w:rPr>
          <w:color w:val="000000" w:themeColor="text1"/>
          <w:lang w:val="en-CA"/>
        </w:rPr>
        <w:t>credit card receivables, service them</w:t>
      </w:r>
      <w:r w:rsidR="005245B9">
        <w:rPr>
          <w:color w:val="000000" w:themeColor="text1"/>
          <w:lang w:val="en-CA"/>
        </w:rPr>
        <w:t xml:space="preserve"> daily</w:t>
      </w:r>
      <w:r>
        <w:rPr>
          <w:color w:val="000000" w:themeColor="text1"/>
          <w:lang w:val="en-CA"/>
        </w:rPr>
        <w:t xml:space="preserve">, and make all interest and principal payments to </w:t>
      </w:r>
      <w:r w:rsidR="00610EEE">
        <w:rPr>
          <w:color w:val="000000" w:themeColor="text1"/>
          <w:lang w:val="en-CA"/>
        </w:rPr>
        <w:t>shareholders</w:t>
      </w:r>
      <w:r>
        <w:rPr>
          <w:color w:val="000000" w:themeColor="text1"/>
          <w:lang w:val="en-CA"/>
        </w:rPr>
        <w:t xml:space="preserve">.  </w:t>
      </w:r>
      <w:bookmarkStart w:id="1" w:name="_Hlk171080293"/>
      <w:r>
        <w:rPr>
          <w:color w:val="000000" w:themeColor="text1"/>
          <w:lang w:val="en-CA"/>
        </w:rPr>
        <w:t xml:space="preserve">The contractual agreement states </w:t>
      </w:r>
      <w:r w:rsidR="005245B9">
        <w:rPr>
          <w:color w:val="000000" w:themeColor="text1"/>
          <w:lang w:val="en-CA"/>
        </w:rPr>
        <w:t xml:space="preserve">SPE A </w:t>
      </w:r>
      <w:r>
        <w:rPr>
          <w:color w:val="000000" w:themeColor="text1"/>
          <w:lang w:val="en-CA"/>
        </w:rPr>
        <w:t>is managed by Company A’s employees</w:t>
      </w:r>
      <w:r w:rsidR="00812E4F">
        <w:rPr>
          <w:color w:val="000000" w:themeColor="text1"/>
          <w:lang w:val="en-CA"/>
        </w:rPr>
        <w:t>,</w:t>
      </w:r>
      <w:r>
        <w:rPr>
          <w:color w:val="000000" w:themeColor="text1"/>
          <w:lang w:val="en-CA"/>
        </w:rPr>
        <w:t xml:space="preserve"> who make all routine collections</w:t>
      </w:r>
      <w:r w:rsidR="00812E4F">
        <w:rPr>
          <w:color w:val="000000" w:themeColor="text1"/>
          <w:lang w:val="en-CA"/>
        </w:rPr>
        <w:t>,</w:t>
      </w:r>
      <w:r>
        <w:rPr>
          <w:color w:val="000000" w:themeColor="text1"/>
          <w:lang w:val="en-CA"/>
        </w:rPr>
        <w:t xml:space="preserve"> including dealing with any bad debts.  Company A retains </w:t>
      </w:r>
      <w:r w:rsidR="00610EEE">
        <w:rPr>
          <w:color w:val="000000" w:themeColor="text1"/>
          <w:lang w:val="en-CA"/>
        </w:rPr>
        <w:t xml:space="preserve">30% </w:t>
      </w:r>
      <w:r>
        <w:rPr>
          <w:color w:val="000000" w:themeColor="text1"/>
          <w:lang w:val="en-CA"/>
        </w:rPr>
        <w:t xml:space="preserve">ownership </w:t>
      </w:r>
      <w:r w:rsidR="00610EEE">
        <w:rPr>
          <w:color w:val="000000" w:themeColor="text1"/>
          <w:lang w:val="en-CA"/>
        </w:rPr>
        <w:t>of SPE A</w:t>
      </w:r>
      <w:r>
        <w:rPr>
          <w:color w:val="000000" w:themeColor="text1"/>
          <w:lang w:val="en-CA"/>
        </w:rPr>
        <w:t>, shares in bad debts like other investors, and receives a flat fee for managing each account.</w:t>
      </w:r>
    </w:p>
    <w:bookmarkEnd w:id="1"/>
    <w:p w14:paraId="3DC83C9D" w14:textId="77777777" w:rsidR="0057143E" w:rsidRDefault="0057143E" w:rsidP="005245B9">
      <w:pPr>
        <w:tabs>
          <w:tab w:val="left" w:pos="1140"/>
        </w:tabs>
        <w:spacing w:after="0" w:line="240" w:lineRule="auto"/>
        <w:ind w:left="360" w:right="432"/>
        <w:textAlignment w:val="baseline"/>
        <w:rPr>
          <w:color w:val="000000" w:themeColor="text1"/>
          <w:lang w:val="en-CA"/>
        </w:rPr>
      </w:pPr>
    </w:p>
    <w:p w14:paraId="45CA3232" w14:textId="4EA7E26A" w:rsidR="0057143E" w:rsidRDefault="0057143E" w:rsidP="005173A1">
      <w:pPr>
        <w:tabs>
          <w:tab w:val="left" w:pos="1140"/>
        </w:tabs>
        <w:spacing w:after="0" w:line="240" w:lineRule="auto"/>
        <w:ind w:left="360"/>
        <w:textAlignment w:val="baseline"/>
        <w:rPr>
          <w:color w:val="000000" w:themeColor="text1"/>
          <w:lang w:val="en-CA"/>
        </w:rPr>
      </w:pPr>
      <w:r>
        <w:rPr>
          <w:color w:val="000000" w:themeColor="text1"/>
          <w:lang w:val="en-CA"/>
        </w:rPr>
        <w:t xml:space="preserve">Company A controls SPE A as it has complete power to make all decisions relating to the entity.  It is exposed to variable returns with a </w:t>
      </w:r>
      <w:r w:rsidR="00D64203">
        <w:rPr>
          <w:color w:val="000000" w:themeColor="text1"/>
          <w:lang w:val="en-CA"/>
        </w:rPr>
        <w:t>3</w:t>
      </w:r>
      <w:r>
        <w:rPr>
          <w:color w:val="000000" w:themeColor="text1"/>
          <w:lang w:val="en-CA"/>
        </w:rPr>
        <w:t>0% ownership stake</w:t>
      </w:r>
      <w:r w:rsidR="00812E4F">
        <w:rPr>
          <w:color w:val="000000" w:themeColor="text1"/>
          <w:lang w:val="en-CA"/>
        </w:rPr>
        <w:t>,</w:t>
      </w:r>
      <w:r>
        <w:rPr>
          <w:color w:val="000000" w:themeColor="text1"/>
          <w:lang w:val="en-CA"/>
        </w:rPr>
        <w:t xml:space="preserve"> and its power to manage bad debts will affect its returns.   Company A and SPE A should be consolidated</w:t>
      </w:r>
      <w:r w:rsidR="005245B9">
        <w:rPr>
          <w:color w:val="000000" w:themeColor="text1"/>
          <w:lang w:val="en-CA"/>
        </w:rPr>
        <w:t>.</w:t>
      </w:r>
    </w:p>
    <w:p w14:paraId="78F475DD" w14:textId="77777777" w:rsidR="0057143E" w:rsidRDefault="0057143E" w:rsidP="005245B9">
      <w:pPr>
        <w:tabs>
          <w:tab w:val="left" w:pos="1140"/>
        </w:tabs>
        <w:spacing w:after="0" w:line="240" w:lineRule="auto"/>
        <w:ind w:left="360" w:right="432"/>
        <w:textAlignment w:val="baseline"/>
        <w:rPr>
          <w:color w:val="000000" w:themeColor="text1"/>
          <w:lang w:val="en-CA"/>
        </w:rPr>
      </w:pPr>
    </w:p>
    <w:p w14:paraId="555A86FC" w14:textId="77777777" w:rsidR="0057143E" w:rsidRPr="00BD1984" w:rsidRDefault="0057143E" w:rsidP="005245B9">
      <w:pPr>
        <w:spacing w:after="0" w:line="240" w:lineRule="auto"/>
        <w:ind w:left="360" w:right="432"/>
        <w:textAlignment w:val="baseline"/>
        <w:rPr>
          <w:b/>
          <w:bCs/>
          <w:color w:val="000000" w:themeColor="text1"/>
          <w:lang w:val="en-CA"/>
        </w:rPr>
      </w:pPr>
      <w:r w:rsidRPr="00BD1984">
        <w:rPr>
          <w:b/>
          <w:bCs/>
          <w:color w:val="000000" w:themeColor="text1"/>
          <w:lang w:val="en-CA"/>
        </w:rPr>
        <w:t>SPE B</w:t>
      </w:r>
    </w:p>
    <w:p w14:paraId="0CF95A60" w14:textId="77777777" w:rsidR="0057143E" w:rsidRDefault="0057143E" w:rsidP="005245B9">
      <w:pPr>
        <w:tabs>
          <w:tab w:val="left" w:pos="1140"/>
        </w:tabs>
        <w:spacing w:after="0" w:line="240" w:lineRule="auto"/>
        <w:ind w:left="360" w:right="432"/>
        <w:textAlignment w:val="baseline"/>
        <w:rPr>
          <w:color w:val="000000" w:themeColor="text1"/>
          <w:lang w:val="en-CA"/>
        </w:rPr>
      </w:pPr>
    </w:p>
    <w:p w14:paraId="550CCCC5" w14:textId="4E6915C3" w:rsidR="0057143E" w:rsidRDefault="0057143E" w:rsidP="005173A1">
      <w:pPr>
        <w:tabs>
          <w:tab w:val="left" w:pos="1140"/>
        </w:tabs>
        <w:spacing w:after="0" w:line="240" w:lineRule="auto"/>
        <w:ind w:left="360"/>
        <w:textAlignment w:val="baseline"/>
        <w:rPr>
          <w:color w:val="000000" w:themeColor="text1"/>
          <w:lang w:val="en-CA"/>
        </w:rPr>
      </w:pPr>
      <w:r>
        <w:rPr>
          <w:color w:val="000000" w:themeColor="text1"/>
          <w:lang w:val="en-CA"/>
        </w:rPr>
        <w:t xml:space="preserve">Company A sells its credit card receivables to an independent trust established and operated by a major chartered bank.  It is paid a flat fee for managing each account and shares in any bad debts.  It owns </w:t>
      </w:r>
      <w:r w:rsidR="00D64203">
        <w:rPr>
          <w:color w:val="000000" w:themeColor="text1"/>
          <w:lang w:val="en-CA"/>
        </w:rPr>
        <w:t>2</w:t>
      </w:r>
      <w:r w:rsidR="00610EEE">
        <w:rPr>
          <w:color w:val="000000" w:themeColor="text1"/>
          <w:lang w:val="en-CA"/>
        </w:rPr>
        <w:t>0</w:t>
      </w:r>
      <w:r>
        <w:rPr>
          <w:color w:val="000000" w:themeColor="text1"/>
          <w:lang w:val="en-CA"/>
        </w:rPr>
        <w:t>% of the trust to help ensure its success.</w:t>
      </w:r>
    </w:p>
    <w:p w14:paraId="67188EBC" w14:textId="77777777" w:rsidR="0057143E" w:rsidRDefault="0057143E" w:rsidP="005245B9">
      <w:pPr>
        <w:tabs>
          <w:tab w:val="left" w:pos="1140"/>
        </w:tabs>
        <w:spacing w:after="0" w:line="240" w:lineRule="auto"/>
        <w:ind w:left="360" w:right="432"/>
        <w:textAlignment w:val="baseline"/>
        <w:rPr>
          <w:color w:val="000000" w:themeColor="text1"/>
          <w:lang w:val="en-CA"/>
        </w:rPr>
      </w:pPr>
    </w:p>
    <w:p w14:paraId="0AE9ABAF" w14:textId="33177CA2" w:rsidR="00610EEE" w:rsidRPr="00610EEE" w:rsidRDefault="0057143E" w:rsidP="005173A1">
      <w:pPr>
        <w:tabs>
          <w:tab w:val="left" w:pos="1140"/>
        </w:tabs>
        <w:spacing w:after="0" w:line="240" w:lineRule="auto"/>
        <w:ind w:left="360"/>
        <w:textAlignment w:val="baseline"/>
        <w:rPr>
          <w:color w:val="000000" w:themeColor="text1"/>
          <w:lang w:val="en-CA"/>
        </w:rPr>
      </w:pPr>
      <w:r>
        <w:rPr>
          <w:color w:val="000000" w:themeColor="text1"/>
          <w:lang w:val="en-CA"/>
        </w:rPr>
        <w:t xml:space="preserve">Company A does not control SPE B as it has no power over the entity.  The share in the investment trust is accounted for </w:t>
      </w:r>
      <w:r w:rsidR="00D64203">
        <w:rPr>
          <w:color w:val="000000" w:themeColor="text1"/>
          <w:lang w:val="en-CA"/>
        </w:rPr>
        <w:t>using the equity method.</w:t>
      </w:r>
    </w:p>
    <w:p w14:paraId="0689B99E" w14:textId="4B47ADA2" w:rsidR="00610EEE" w:rsidRDefault="00610EEE">
      <w:pPr>
        <w:rPr>
          <w:b/>
          <w:bCs/>
        </w:rPr>
      </w:pPr>
    </w:p>
    <w:p w14:paraId="421D8E9A" w14:textId="03A9074D" w:rsidR="00AC545C" w:rsidRPr="00967D5E" w:rsidRDefault="002234C3" w:rsidP="00610EEE">
      <w:pPr>
        <w:spacing w:after="0" w:line="240" w:lineRule="auto"/>
        <w:rPr>
          <w:b/>
          <w:bCs/>
        </w:rPr>
      </w:pPr>
      <w:r w:rsidRPr="00967D5E">
        <w:rPr>
          <w:rFonts w:hint="cs"/>
          <w:b/>
          <w:bCs/>
        </w:rPr>
        <w:t>1.</w:t>
      </w:r>
      <w:r w:rsidR="000C5E5D">
        <w:rPr>
          <w:b/>
          <w:bCs/>
        </w:rPr>
        <w:t>2</w:t>
      </w:r>
      <w:r w:rsidRPr="00967D5E">
        <w:rPr>
          <w:rFonts w:eastAsia="Times New Roman" w:hint="cs"/>
          <w:b/>
          <w:bCs/>
          <w:szCs w:val="24"/>
        </w:rPr>
        <w:t xml:space="preserve"> | </w:t>
      </w:r>
      <w:r w:rsidR="00E32E77" w:rsidRPr="00967D5E">
        <w:rPr>
          <w:rFonts w:hint="cs"/>
          <w:b/>
          <w:bCs/>
        </w:rPr>
        <w:t>Property, Plant, and Equipment</w:t>
      </w:r>
      <w:r w:rsidR="000C5E5D">
        <w:rPr>
          <w:b/>
          <w:bCs/>
        </w:rPr>
        <w:t xml:space="preserve"> (IAS 16, IAS 36, IAS 40, IFRIC 1)</w:t>
      </w:r>
    </w:p>
    <w:p w14:paraId="7B70C14E" w14:textId="164E8162" w:rsidR="00AC545C" w:rsidRPr="00967D5E" w:rsidRDefault="001A60AA" w:rsidP="00610EEE">
      <w:pPr>
        <w:spacing w:after="0" w:line="240" w:lineRule="auto"/>
        <w:rPr>
          <w:b/>
          <w:bCs/>
        </w:rPr>
      </w:pPr>
      <w:r>
        <w:rPr>
          <w:b/>
          <w:bCs/>
        </w:rPr>
        <w:pict w14:anchorId="774467C9">
          <v:rect id="_x0000_i1030" style="width:0;height:1.5pt" o:hralign="center" o:hrstd="t" o:hr="t" fillcolor="#a0a0a0" stroked="f"/>
        </w:pict>
      </w:r>
    </w:p>
    <w:p w14:paraId="02D5AB75" w14:textId="77777777" w:rsidR="00A56593" w:rsidRPr="00967D5E" w:rsidRDefault="00A56593" w:rsidP="00C2491B">
      <w:pPr>
        <w:pStyle w:val="NormalWeb"/>
        <w:spacing w:before="0" w:beforeAutospacing="0" w:after="0" w:afterAutospacing="0"/>
        <w:textAlignment w:val="baseline"/>
        <w:rPr>
          <w:rFonts w:ascii="Gisha" w:eastAsiaTheme="minorEastAsia" w:hAnsi="Gisha" w:cs="Gisha"/>
          <w:color w:val="000000" w:themeColor="text1"/>
        </w:rPr>
      </w:pPr>
    </w:p>
    <w:p w14:paraId="71DEC4F8" w14:textId="1AAFEF2A" w:rsidR="00AE5253" w:rsidRPr="00967D5E" w:rsidRDefault="00AE5253" w:rsidP="00C2491B">
      <w:pPr>
        <w:pStyle w:val="NormalWeb"/>
        <w:spacing w:before="0" w:beforeAutospacing="0" w:after="0" w:afterAutospacing="0"/>
        <w:textAlignment w:val="baseline"/>
        <w:rPr>
          <w:rFonts w:ascii="Gisha" w:eastAsiaTheme="minorEastAsia" w:hAnsi="Gisha" w:cs="Gisha"/>
          <w:b/>
          <w:bCs/>
          <w:color w:val="000000" w:themeColor="text1"/>
        </w:rPr>
      </w:pPr>
      <w:r w:rsidRPr="00967D5E">
        <w:rPr>
          <w:rFonts w:ascii="Gisha" w:eastAsiaTheme="minorEastAsia" w:hAnsi="Gisha" w:cs="Gisha" w:hint="cs"/>
          <w:b/>
          <w:bCs/>
          <w:color w:val="000000" w:themeColor="text1"/>
        </w:rPr>
        <w:t>Property, Plant, and Equipment</w:t>
      </w:r>
    </w:p>
    <w:p w14:paraId="793AAD37" w14:textId="77777777" w:rsidR="007F07B4" w:rsidRDefault="007F07B4" w:rsidP="00C2491B">
      <w:pPr>
        <w:kinsoku w:val="0"/>
        <w:overflowPunct w:val="0"/>
        <w:spacing w:after="0" w:line="240" w:lineRule="auto"/>
        <w:textAlignment w:val="baseline"/>
        <w:rPr>
          <w:color w:val="3333CC"/>
        </w:rPr>
      </w:pPr>
    </w:p>
    <w:p w14:paraId="25F081BC" w14:textId="25587AD0" w:rsidR="00606009" w:rsidRDefault="00AE5253" w:rsidP="00C2491B">
      <w:pPr>
        <w:kinsoku w:val="0"/>
        <w:overflowPunct w:val="0"/>
        <w:spacing w:after="0" w:line="240" w:lineRule="auto"/>
        <w:textAlignment w:val="baseline"/>
        <w:rPr>
          <w:szCs w:val="24"/>
        </w:rPr>
      </w:pPr>
      <w:r w:rsidRPr="00F239F7">
        <w:rPr>
          <w:rFonts w:eastAsiaTheme="minorEastAsia" w:hint="cs"/>
          <w:szCs w:val="24"/>
          <w:lang w:val="en-CA"/>
        </w:rPr>
        <w:t>Property, plant, and equipment (P,</w:t>
      </w:r>
      <w:r w:rsidR="00961C0F">
        <w:rPr>
          <w:rFonts w:eastAsiaTheme="minorEastAsia"/>
          <w:szCs w:val="24"/>
          <w:lang w:val="en-CA"/>
        </w:rPr>
        <w:t xml:space="preserve"> </w:t>
      </w:r>
      <w:r w:rsidRPr="00F239F7">
        <w:rPr>
          <w:rFonts w:eastAsiaTheme="minorEastAsia" w:hint="cs"/>
          <w:szCs w:val="24"/>
          <w:lang w:val="en-CA"/>
        </w:rPr>
        <w:t>P,</w:t>
      </w:r>
      <w:r w:rsidR="00961C0F">
        <w:rPr>
          <w:rFonts w:eastAsiaTheme="minorEastAsia"/>
          <w:szCs w:val="24"/>
          <w:lang w:val="en-CA"/>
        </w:rPr>
        <w:t xml:space="preserve"> </w:t>
      </w:r>
      <w:r w:rsidRPr="00F239F7">
        <w:rPr>
          <w:rFonts w:eastAsiaTheme="minorEastAsia" w:hint="cs"/>
          <w:szCs w:val="24"/>
          <w:lang w:val="en-CA"/>
        </w:rPr>
        <w:t>&amp;</w:t>
      </w:r>
      <w:r w:rsidR="00961C0F">
        <w:rPr>
          <w:rFonts w:eastAsiaTheme="minorEastAsia"/>
          <w:szCs w:val="24"/>
          <w:lang w:val="en-CA"/>
        </w:rPr>
        <w:t xml:space="preserve"> </w:t>
      </w:r>
      <w:r w:rsidRPr="00F239F7">
        <w:rPr>
          <w:rFonts w:eastAsiaTheme="minorEastAsia" w:hint="cs"/>
          <w:szCs w:val="24"/>
          <w:lang w:val="en-CA"/>
        </w:rPr>
        <w:t xml:space="preserve">E) </w:t>
      </w:r>
      <w:r w:rsidR="005968A4" w:rsidRPr="00F239F7">
        <w:rPr>
          <w:rFonts w:eastAsiaTheme="minorEastAsia"/>
          <w:szCs w:val="24"/>
          <w:lang w:val="en-CA"/>
        </w:rPr>
        <w:t>are</w:t>
      </w:r>
      <w:r w:rsidRPr="00F239F7">
        <w:rPr>
          <w:rFonts w:eastAsiaTheme="minorEastAsia" w:hint="cs"/>
          <w:szCs w:val="24"/>
          <w:lang w:val="en-CA"/>
        </w:rPr>
        <w:t xml:space="preserve"> initially recorded at cost</w:t>
      </w:r>
      <w:r w:rsidR="007171BA" w:rsidRPr="00F239F7">
        <w:rPr>
          <w:rFonts w:eastAsiaTheme="minorEastAsia"/>
          <w:szCs w:val="24"/>
          <w:lang w:val="en-CA"/>
        </w:rPr>
        <w:t xml:space="preserve">.  This includes </w:t>
      </w:r>
      <w:r w:rsidR="0054708D">
        <w:rPr>
          <w:rFonts w:eastAsiaTheme="minorEastAsia"/>
          <w:szCs w:val="24"/>
          <w:lang w:val="en-CA"/>
        </w:rPr>
        <w:t xml:space="preserve">an asset’s </w:t>
      </w:r>
      <w:r w:rsidR="007171BA" w:rsidRPr="00F239F7">
        <w:rPr>
          <w:rFonts w:eastAsiaTheme="minorEastAsia"/>
          <w:szCs w:val="24"/>
          <w:lang w:val="en-CA"/>
        </w:rPr>
        <w:t xml:space="preserve">purchase price </w:t>
      </w:r>
      <w:r w:rsidR="003A3543" w:rsidRPr="00F239F7">
        <w:rPr>
          <w:rFonts w:eastAsiaTheme="minorEastAsia"/>
          <w:szCs w:val="24"/>
          <w:lang w:val="en-CA"/>
        </w:rPr>
        <w:t xml:space="preserve">and any </w:t>
      </w:r>
      <w:r w:rsidR="007F07B4">
        <w:rPr>
          <w:rFonts w:eastAsiaTheme="minorEastAsia"/>
          <w:szCs w:val="24"/>
          <w:lang w:val="en-CA"/>
        </w:rPr>
        <w:t xml:space="preserve">price </w:t>
      </w:r>
      <w:r w:rsidR="003A3543" w:rsidRPr="00F239F7">
        <w:rPr>
          <w:rFonts w:eastAsiaTheme="minorEastAsia"/>
          <w:szCs w:val="24"/>
          <w:lang w:val="en-CA"/>
        </w:rPr>
        <w:t>adjustments, cost</w:t>
      </w:r>
      <w:r w:rsidR="0054708D">
        <w:rPr>
          <w:rFonts w:eastAsiaTheme="minorEastAsia"/>
          <w:szCs w:val="24"/>
          <w:lang w:val="en-CA"/>
        </w:rPr>
        <w:t>s</w:t>
      </w:r>
      <w:r w:rsidR="003A3543" w:rsidRPr="00F239F7">
        <w:rPr>
          <w:rFonts w:eastAsiaTheme="minorEastAsia"/>
          <w:szCs w:val="24"/>
          <w:lang w:val="en-CA"/>
        </w:rPr>
        <w:t xml:space="preserve"> of putting </w:t>
      </w:r>
      <w:r w:rsidR="00B90D0F">
        <w:rPr>
          <w:rFonts w:eastAsiaTheme="minorEastAsia"/>
          <w:szCs w:val="24"/>
          <w:lang w:val="en-CA"/>
        </w:rPr>
        <w:t xml:space="preserve">it </w:t>
      </w:r>
      <w:r w:rsidRPr="00F239F7">
        <w:rPr>
          <w:rFonts w:eastAsiaTheme="minorEastAsia" w:hint="cs"/>
          <w:szCs w:val="24"/>
          <w:lang w:val="en-CA"/>
        </w:rPr>
        <w:t xml:space="preserve">into </w:t>
      </w:r>
      <w:r w:rsidR="007171BA" w:rsidRPr="00F239F7">
        <w:rPr>
          <w:rFonts w:eastAsiaTheme="minorEastAsia"/>
          <w:szCs w:val="24"/>
          <w:lang w:val="en-CA"/>
        </w:rPr>
        <w:t xml:space="preserve">location </w:t>
      </w:r>
      <w:r w:rsidRPr="00F239F7">
        <w:rPr>
          <w:rFonts w:eastAsiaTheme="minorEastAsia" w:hint="cs"/>
          <w:szCs w:val="24"/>
          <w:lang w:val="en-CA"/>
        </w:rPr>
        <w:t>and condition for use</w:t>
      </w:r>
      <w:r w:rsidR="003A3543" w:rsidRPr="00F239F7">
        <w:rPr>
          <w:rFonts w:eastAsiaTheme="minorEastAsia"/>
          <w:szCs w:val="24"/>
          <w:lang w:val="en-CA"/>
        </w:rPr>
        <w:t xml:space="preserve">, and </w:t>
      </w:r>
      <w:r w:rsidR="00464C95">
        <w:rPr>
          <w:rFonts w:eastAsiaTheme="minorEastAsia"/>
          <w:szCs w:val="24"/>
          <w:lang w:val="en-CA"/>
        </w:rPr>
        <w:t xml:space="preserve">the </w:t>
      </w:r>
      <w:r w:rsidR="003A3543" w:rsidRPr="00F239F7">
        <w:rPr>
          <w:rFonts w:eastAsiaTheme="minorEastAsia"/>
          <w:szCs w:val="24"/>
          <w:lang w:val="en-CA"/>
        </w:rPr>
        <w:t>estimated dismantling</w:t>
      </w:r>
      <w:r w:rsidR="003A3543" w:rsidRPr="00F239F7">
        <w:rPr>
          <w:szCs w:val="24"/>
        </w:rPr>
        <w:t xml:space="preserve">, removal, and </w:t>
      </w:r>
      <w:r w:rsidR="00B90D0F">
        <w:rPr>
          <w:szCs w:val="24"/>
        </w:rPr>
        <w:t xml:space="preserve">site </w:t>
      </w:r>
      <w:r w:rsidR="003A3543" w:rsidRPr="00F239F7">
        <w:rPr>
          <w:szCs w:val="24"/>
        </w:rPr>
        <w:t xml:space="preserve">restoration costs at the end of </w:t>
      </w:r>
      <w:r w:rsidR="0054708D">
        <w:rPr>
          <w:szCs w:val="24"/>
        </w:rPr>
        <w:t xml:space="preserve">its </w:t>
      </w:r>
      <w:r w:rsidR="003A3543" w:rsidRPr="00F239F7">
        <w:rPr>
          <w:szCs w:val="24"/>
        </w:rPr>
        <w:t>useful life.</w:t>
      </w:r>
      <w:r w:rsidR="0054708D">
        <w:rPr>
          <w:szCs w:val="24"/>
        </w:rPr>
        <w:t xml:space="preserve">  </w:t>
      </w:r>
      <w:r w:rsidR="00B90D0F">
        <w:rPr>
          <w:szCs w:val="24"/>
        </w:rPr>
        <w:t>An a</w:t>
      </w:r>
      <w:r w:rsidR="00464C95">
        <w:rPr>
          <w:szCs w:val="24"/>
        </w:rPr>
        <w:t>sset may</w:t>
      </w:r>
      <w:r w:rsidR="007F07B4">
        <w:rPr>
          <w:szCs w:val="24"/>
        </w:rPr>
        <w:t xml:space="preserve"> be purchased for cash or as part of an exchange.</w:t>
      </w:r>
      <w:r w:rsidR="00B90D0F">
        <w:rPr>
          <w:szCs w:val="24"/>
        </w:rPr>
        <w:t xml:space="preserve">  </w:t>
      </w:r>
      <w:r w:rsidR="007F07B4">
        <w:rPr>
          <w:szCs w:val="24"/>
        </w:rPr>
        <w:t xml:space="preserve">The assets acquired </w:t>
      </w:r>
      <w:r w:rsidR="00132090">
        <w:rPr>
          <w:szCs w:val="24"/>
        </w:rPr>
        <w:t xml:space="preserve">in an exchange </w:t>
      </w:r>
      <w:r w:rsidR="007F07B4">
        <w:rPr>
          <w:szCs w:val="24"/>
        </w:rPr>
        <w:t>are recorded at their fair value or the fair value of the assets given up</w:t>
      </w:r>
      <w:r w:rsidR="00247606">
        <w:rPr>
          <w:szCs w:val="24"/>
        </w:rPr>
        <w:t xml:space="preserve"> if </w:t>
      </w:r>
      <w:r w:rsidR="004C25EF">
        <w:rPr>
          <w:szCs w:val="24"/>
        </w:rPr>
        <w:t xml:space="preserve">the first </w:t>
      </w:r>
      <w:r w:rsidR="00EF5338">
        <w:rPr>
          <w:szCs w:val="24"/>
        </w:rPr>
        <w:t xml:space="preserve">amount </w:t>
      </w:r>
      <w:r w:rsidR="00247606">
        <w:rPr>
          <w:szCs w:val="24"/>
        </w:rPr>
        <w:t>is unreliable</w:t>
      </w:r>
      <w:r w:rsidR="007F07B4">
        <w:rPr>
          <w:szCs w:val="24"/>
        </w:rPr>
        <w:t xml:space="preserve">.  If </w:t>
      </w:r>
      <w:r w:rsidR="00247606">
        <w:rPr>
          <w:szCs w:val="24"/>
        </w:rPr>
        <w:t xml:space="preserve">both </w:t>
      </w:r>
      <w:r w:rsidR="007F07B4">
        <w:rPr>
          <w:szCs w:val="24"/>
        </w:rPr>
        <w:t xml:space="preserve">these amounts are unreliable, the carrying value of the assets given up </w:t>
      </w:r>
      <w:r w:rsidR="00EF5338">
        <w:rPr>
          <w:szCs w:val="24"/>
        </w:rPr>
        <w:t xml:space="preserve">is </w:t>
      </w:r>
      <w:r w:rsidR="007F07B4">
        <w:rPr>
          <w:szCs w:val="24"/>
        </w:rPr>
        <w:t xml:space="preserve">used.  If </w:t>
      </w:r>
      <w:r w:rsidR="00247606">
        <w:rPr>
          <w:szCs w:val="24"/>
        </w:rPr>
        <w:t xml:space="preserve">payment is deferred beyond the </w:t>
      </w:r>
      <w:r w:rsidR="00EF174E">
        <w:rPr>
          <w:szCs w:val="24"/>
        </w:rPr>
        <w:t>standard</w:t>
      </w:r>
      <w:r w:rsidR="00247606">
        <w:rPr>
          <w:szCs w:val="24"/>
        </w:rPr>
        <w:t xml:space="preserve"> credit terms, </w:t>
      </w:r>
      <w:r w:rsidR="00EF5338">
        <w:rPr>
          <w:szCs w:val="24"/>
        </w:rPr>
        <w:t xml:space="preserve">the </w:t>
      </w:r>
      <w:r w:rsidR="00247606">
        <w:rPr>
          <w:szCs w:val="24"/>
        </w:rPr>
        <w:t>cost is determined as the present value of the future consideration</w:t>
      </w:r>
      <w:r w:rsidR="00812E4F">
        <w:rPr>
          <w:szCs w:val="24"/>
        </w:rPr>
        <w:t>,</w:t>
      </w:r>
      <w:r w:rsidR="00247606">
        <w:rPr>
          <w:szCs w:val="24"/>
        </w:rPr>
        <w:t xml:space="preserve"> and the additional amount paid is</w:t>
      </w:r>
      <w:r w:rsidR="00EF5338">
        <w:rPr>
          <w:szCs w:val="24"/>
        </w:rPr>
        <w:t xml:space="preserve"> </w:t>
      </w:r>
      <w:r w:rsidR="00247606">
        <w:rPr>
          <w:szCs w:val="24"/>
        </w:rPr>
        <w:t>interest expense</w:t>
      </w:r>
      <w:r w:rsidR="00EF5338">
        <w:rPr>
          <w:szCs w:val="24"/>
        </w:rPr>
        <w:t xml:space="preserve">.  When multiple assets are acquired for </w:t>
      </w:r>
      <w:r w:rsidR="00606009">
        <w:rPr>
          <w:szCs w:val="24"/>
        </w:rPr>
        <w:t xml:space="preserve">a single </w:t>
      </w:r>
      <w:r w:rsidR="00EF5338">
        <w:rPr>
          <w:szCs w:val="24"/>
        </w:rPr>
        <w:t>amount as part of a basket purchase, the cost is allocated among the different assets based on their fair value</w:t>
      </w:r>
      <w:r w:rsidR="00606009">
        <w:rPr>
          <w:szCs w:val="24"/>
        </w:rPr>
        <w:t>s</w:t>
      </w:r>
      <w:r w:rsidR="00EF5338">
        <w:rPr>
          <w:szCs w:val="24"/>
        </w:rPr>
        <w:t>.</w:t>
      </w:r>
      <w:r w:rsidR="00606009">
        <w:rPr>
          <w:szCs w:val="24"/>
        </w:rPr>
        <w:t xml:space="preserve">  </w:t>
      </w:r>
    </w:p>
    <w:p w14:paraId="2252480D" w14:textId="77777777" w:rsidR="00606009" w:rsidRDefault="00606009" w:rsidP="00C2491B">
      <w:pPr>
        <w:kinsoku w:val="0"/>
        <w:overflowPunct w:val="0"/>
        <w:spacing w:after="0" w:line="240" w:lineRule="auto"/>
        <w:textAlignment w:val="baseline"/>
        <w:rPr>
          <w:szCs w:val="24"/>
        </w:rPr>
      </w:pPr>
    </w:p>
    <w:p w14:paraId="656E83D5" w14:textId="16ADBDAD" w:rsidR="003728FA" w:rsidRPr="00F239F7" w:rsidRDefault="00F239F7" w:rsidP="00C2491B">
      <w:pPr>
        <w:kinsoku w:val="0"/>
        <w:overflowPunct w:val="0"/>
        <w:spacing w:after="0" w:line="240" w:lineRule="auto"/>
        <w:textAlignment w:val="baseline"/>
        <w:rPr>
          <w:szCs w:val="24"/>
        </w:rPr>
      </w:pPr>
      <w:r>
        <w:rPr>
          <w:rFonts w:eastAsiaTheme="minorEastAsia"/>
          <w:lang w:val="en-CA"/>
        </w:rPr>
        <w:t>A c</w:t>
      </w:r>
      <w:r w:rsidR="00AE5253" w:rsidRPr="00F239F7">
        <w:rPr>
          <w:rFonts w:eastAsiaTheme="minorEastAsia" w:hint="cs"/>
          <w:lang w:val="en-CA"/>
        </w:rPr>
        <w:t>ompan</w:t>
      </w:r>
      <w:r>
        <w:rPr>
          <w:rFonts w:eastAsiaTheme="minorEastAsia"/>
          <w:lang w:val="en-CA"/>
        </w:rPr>
        <w:t>y</w:t>
      </w:r>
      <w:r w:rsidR="00AE5253" w:rsidRPr="00F239F7">
        <w:rPr>
          <w:rFonts w:eastAsiaTheme="minorEastAsia" w:hint="cs"/>
          <w:lang w:val="en-CA"/>
        </w:rPr>
        <w:t xml:space="preserve"> may </w:t>
      </w:r>
      <w:r w:rsidR="003728FA" w:rsidRPr="00F239F7">
        <w:rPr>
          <w:rFonts w:eastAsiaTheme="minorEastAsia" w:hint="cs"/>
          <w:lang w:val="en-CA"/>
        </w:rPr>
        <w:t xml:space="preserve">attempt to </w:t>
      </w:r>
      <w:r w:rsidR="00EF5338">
        <w:rPr>
          <w:rFonts w:eastAsiaTheme="minorEastAsia"/>
          <w:lang w:val="en-CA"/>
        </w:rPr>
        <w:t xml:space="preserve">manipulate its net income and the value of its assets </w:t>
      </w:r>
      <w:r w:rsidR="00AE5253" w:rsidRPr="00F239F7">
        <w:rPr>
          <w:rFonts w:eastAsiaTheme="minorEastAsia" w:hint="cs"/>
          <w:lang w:val="en-CA"/>
        </w:rPr>
        <w:t xml:space="preserve">by capitalizing costs </w:t>
      </w:r>
      <w:r w:rsidR="00B81B81" w:rsidRPr="00F239F7">
        <w:rPr>
          <w:rFonts w:eastAsiaTheme="minorEastAsia"/>
          <w:lang w:val="en-CA"/>
        </w:rPr>
        <w:t>that should be expensed</w:t>
      </w:r>
      <w:r w:rsidR="00464C95">
        <w:rPr>
          <w:rFonts w:eastAsiaTheme="minorEastAsia"/>
          <w:lang w:val="en-CA"/>
        </w:rPr>
        <w:t>.</w:t>
      </w:r>
    </w:p>
    <w:p w14:paraId="3AC9BEB4" w14:textId="77777777" w:rsidR="003728FA" w:rsidRPr="00967D5E" w:rsidRDefault="003728FA" w:rsidP="00C2491B">
      <w:pPr>
        <w:kinsoku w:val="0"/>
        <w:overflowPunct w:val="0"/>
        <w:spacing w:after="0" w:line="240" w:lineRule="auto"/>
        <w:textAlignment w:val="baseline"/>
        <w:rPr>
          <w:rFonts w:eastAsiaTheme="minorEastAsia"/>
          <w:color w:val="000000" w:themeColor="text1"/>
          <w:lang w:val="en-CA"/>
        </w:rPr>
      </w:pPr>
    </w:p>
    <w:p w14:paraId="1B28F2F2" w14:textId="3F6EA516" w:rsidR="003728FA" w:rsidRPr="00967D5E" w:rsidRDefault="003728FA" w:rsidP="00C2491B">
      <w:pPr>
        <w:kinsoku w:val="0"/>
        <w:overflowPunct w:val="0"/>
        <w:spacing w:after="0" w:line="240" w:lineRule="auto"/>
        <w:jc w:val="center"/>
        <w:textAlignment w:val="baseline"/>
        <w:rPr>
          <w:rFonts w:eastAsiaTheme="minorEastAsia"/>
          <w:b/>
          <w:bCs/>
          <w:color w:val="000000" w:themeColor="text1"/>
          <w:lang w:val="en-CA"/>
        </w:rPr>
      </w:pPr>
      <w:r w:rsidRPr="00967D5E">
        <w:rPr>
          <w:rFonts w:eastAsiaTheme="minorEastAsia" w:hint="cs"/>
          <w:b/>
          <w:bCs/>
          <w:color w:val="000000" w:themeColor="text1"/>
          <w:lang w:val="en-CA"/>
        </w:rPr>
        <w:lastRenderedPageBreak/>
        <w:t xml:space="preserve">Exhibit </w:t>
      </w:r>
      <w:r w:rsidR="00115478">
        <w:rPr>
          <w:rFonts w:eastAsiaTheme="minorEastAsia"/>
          <w:b/>
          <w:bCs/>
          <w:color w:val="000000" w:themeColor="text1"/>
          <w:lang w:val="en-CA"/>
        </w:rPr>
        <w:t>3</w:t>
      </w:r>
      <w:r w:rsidRPr="00967D5E">
        <w:rPr>
          <w:rFonts w:eastAsiaTheme="minorEastAsia" w:hint="cs"/>
          <w:b/>
          <w:bCs/>
          <w:color w:val="000000" w:themeColor="text1"/>
          <w:lang w:val="en-CA"/>
        </w:rPr>
        <w:t xml:space="preserve"> – </w:t>
      </w:r>
      <w:r w:rsidR="00C4128B">
        <w:rPr>
          <w:rFonts w:eastAsiaTheme="minorEastAsia"/>
          <w:b/>
          <w:bCs/>
          <w:color w:val="000000" w:themeColor="text1"/>
          <w:lang w:val="en-CA"/>
        </w:rPr>
        <w:t xml:space="preserve">Capitalizing </w:t>
      </w:r>
      <w:r w:rsidR="00606009">
        <w:rPr>
          <w:rFonts w:eastAsiaTheme="minorEastAsia"/>
          <w:b/>
          <w:bCs/>
          <w:color w:val="000000" w:themeColor="text1"/>
          <w:lang w:val="en-CA"/>
        </w:rPr>
        <w:t xml:space="preserve">Initial </w:t>
      </w:r>
      <w:r w:rsidR="00C4128B">
        <w:rPr>
          <w:rFonts w:eastAsiaTheme="minorEastAsia"/>
          <w:b/>
          <w:bCs/>
          <w:color w:val="000000" w:themeColor="text1"/>
          <w:lang w:val="en-CA"/>
        </w:rPr>
        <w:t>Costs</w:t>
      </w:r>
    </w:p>
    <w:p w14:paraId="4A4C81F6" w14:textId="77777777" w:rsidR="003728FA" w:rsidRPr="00967D5E" w:rsidRDefault="003728FA" w:rsidP="00C2491B">
      <w:pPr>
        <w:kinsoku w:val="0"/>
        <w:overflowPunct w:val="0"/>
        <w:spacing w:after="0" w:line="240" w:lineRule="auto"/>
        <w:jc w:val="center"/>
        <w:textAlignment w:val="baseline"/>
        <w:rPr>
          <w:rFonts w:eastAsiaTheme="minorEastAsia"/>
          <w:b/>
          <w:bCs/>
          <w:color w:val="000000" w:themeColor="text1"/>
          <w:lang w:val="en-CA"/>
        </w:rPr>
      </w:pPr>
    </w:p>
    <w:tbl>
      <w:tblPr>
        <w:tblStyle w:val="TableGrid"/>
        <w:tblW w:w="0" w:type="auto"/>
        <w:tblLook w:val="04A0" w:firstRow="1" w:lastRow="0" w:firstColumn="1" w:lastColumn="0" w:noHBand="0" w:noVBand="1"/>
      </w:tblPr>
      <w:tblGrid>
        <w:gridCol w:w="4712"/>
        <w:gridCol w:w="4638"/>
      </w:tblGrid>
      <w:tr w:rsidR="003728FA" w:rsidRPr="00967D5E" w14:paraId="542480D9" w14:textId="77777777" w:rsidTr="009B093D">
        <w:tc>
          <w:tcPr>
            <w:tcW w:w="5215" w:type="dxa"/>
            <w:vAlign w:val="center"/>
          </w:tcPr>
          <w:p w14:paraId="478B29DE" w14:textId="3B9130E1" w:rsidR="003728FA" w:rsidRPr="003A3543" w:rsidRDefault="003728FA" w:rsidP="00C2491B">
            <w:pPr>
              <w:pStyle w:val="NormalWeb"/>
              <w:spacing w:before="0" w:beforeAutospacing="0" w:after="0" w:afterAutospacing="0"/>
              <w:jc w:val="center"/>
              <w:rPr>
                <w:rFonts w:ascii="Gisha" w:hAnsi="Gisha" w:cs="Gisha"/>
                <w:sz w:val="18"/>
                <w:szCs w:val="18"/>
              </w:rPr>
            </w:pPr>
            <w:r w:rsidRPr="003A3543">
              <w:rPr>
                <w:rFonts w:ascii="Gisha" w:eastAsiaTheme="minorEastAsia" w:hAnsi="Gisha" w:cs="Gisha" w:hint="cs"/>
                <w:b/>
                <w:bCs/>
                <w:color w:val="000000" w:themeColor="dark1"/>
                <w:kern w:val="24"/>
                <w:sz w:val="18"/>
                <w:szCs w:val="18"/>
              </w:rPr>
              <w:t>Capitalize</w:t>
            </w:r>
          </w:p>
        </w:tc>
        <w:tc>
          <w:tcPr>
            <w:tcW w:w="5107" w:type="dxa"/>
            <w:vAlign w:val="center"/>
          </w:tcPr>
          <w:p w14:paraId="40D2055C" w14:textId="5DC0768F" w:rsidR="003728FA" w:rsidRPr="003A3543" w:rsidRDefault="003728FA" w:rsidP="00C2491B">
            <w:pPr>
              <w:pStyle w:val="NormalWeb"/>
              <w:spacing w:before="0" w:beforeAutospacing="0" w:after="0" w:afterAutospacing="0"/>
              <w:jc w:val="center"/>
              <w:rPr>
                <w:rFonts w:ascii="Gisha" w:hAnsi="Gisha" w:cs="Gisha"/>
                <w:sz w:val="18"/>
                <w:szCs w:val="18"/>
              </w:rPr>
            </w:pPr>
            <w:r w:rsidRPr="003A3543">
              <w:rPr>
                <w:rFonts w:ascii="Gisha" w:eastAsiaTheme="minorEastAsia" w:hAnsi="Gisha" w:cs="Gisha" w:hint="cs"/>
                <w:b/>
                <w:bCs/>
                <w:color w:val="000000" w:themeColor="dark1"/>
                <w:kern w:val="24"/>
                <w:sz w:val="18"/>
                <w:szCs w:val="18"/>
              </w:rPr>
              <w:t>Do Not Capitalize</w:t>
            </w:r>
          </w:p>
        </w:tc>
      </w:tr>
      <w:tr w:rsidR="003728FA" w:rsidRPr="00967D5E" w14:paraId="17057AFA" w14:textId="77777777" w:rsidTr="009B093D">
        <w:tc>
          <w:tcPr>
            <w:tcW w:w="5215" w:type="dxa"/>
            <w:vAlign w:val="center"/>
          </w:tcPr>
          <w:p w14:paraId="176FEA4A" w14:textId="5CF191D0" w:rsidR="003728FA" w:rsidRPr="003A3543" w:rsidRDefault="003728FA" w:rsidP="00C2491B">
            <w:pPr>
              <w:rPr>
                <w:color w:val="333399"/>
                <w:sz w:val="18"/>
                <w:szCs w:val="18"/>
              </w:rPr>
            </w:pPr>
            <w:r w:rsidRPr="003A3543">
              <w:rPr>
                <w:rFonts w:eastAsiaTheme="minorEastAsia" w:hint="cs"/>
                <w:color w:val="000000" w:themeColor="dark1"/>
                <w:kern w:val="24"/>
                <w:sz w:val="18"/>
                <w:szCs w:val="18"/>
              </w:rPr>
              <w:t>Purchase price plus duties and taxes</w:t>
            </w:r>
            <w:r w:rsidR="009B093D">
              <w:rPr>
                <w:rFonts w:eastAsiaTheme="minorEastAsia"/>
                <w:color w:val="000000" w:themeColor="dark1"/>
                <w:kern w:val="24"/>
                <w:sz w:val="18"/>
                <w:szCs w:val="18"/>
              </w:rPr>
              <w:t>,</w:t>
            </w:r>
            <w:r w:rsidRPr="003A3543">
              <w:rPr>
                <w:rFonts w:eastAsiaTheme="minorEastAsia" w:hint="cs"/>
                <w:color w:val="000000" w:themeColor="dark1"/>
                <w:kern w:val="24"/>
                <w:sz w:val="18"/>
                <w:szCs w:val="18"/>
              </w:rPr>
              <w:t xml:space="preserve"> less price discounts, rebates, tax credits or other government assistance on a present value basis</w:t>
            </w:r>
          </w:p>
        </w:tc>
        <w:tc>
          <w:tcPr>
            <w:tcW w:w="5107" w:type="dxa"/>
            <w:vAlign w:val="center"/>
          </w:tcPr>
          <w:p w14:paraId="3B7BCA1C" w14:textId="405D4C17" w:rsidR="003728FA" w:rsidRPr="00F239F7" w:rsidRDefault="003728FA" w:rsidP="00C4128B">
            <w:pPr>
              <w:rPr>
                <w:sz w:val="18"/>
                <w:szCs w:val="18"/>
              </w:rPr>
            </w:pPr>
            <w:r w:rsidRPr="00F239F7">
              <w:rPr>
                <w:rFonts w:eastAsiaTheme="minorEastAsia" w:hint="cs"/>
                <w:kern w:val="24"/>
                <w:sz w:val="18"/>
                <w:szCs w:val="18"/>
              </w:rPr>
              <w:t>Cost of opening a new facility or location</w:t>
            </w:r>
          </w:p>
        </w:tc>
      </w:tr>
      <w:tr w:rsidR="003728FA" w:rsidRPr="00967D5E" w14:paraId="1245ECBE" w14:textId="77777777" w:rsidTr="009B093D">
        <w:tc>
          <w:tcPr>
            <w:tcW w:w="5215" w:type="dxa"/>
            <w:vAlign w:val="center"/>
          </w:tcPr>
          <w:p w14:paraId="484B8463" w14:textId="73A0DDA6" w:rsidR="003728FA" w:rsidRPr="003A3543" w:rsidRDefault="003728FA" w:rsidP="00C2491B">
            <w:pPr>
              <w:rPr>
                <w:color w:val="333399"/>
                <w:sz w:val="18"/>
                <w:szCs w:val="18"/>
              </w:rPr>
            </w:pPr>
            <w:r w:rsidRPr="003A3543">
              <w:rPr>
                <w:rFonts w:eastAsiaTheme="minorEastAsia" w:hint="cs"/>
                <w:color w:val="000000" w:themeColor="dark1"/>
                <w:kern w:val="24"/>
                <w:sz w:val="18"/>
                <w:szCs w:val="18"/>
              </w:rPr>
              <w:t>Delivery and handling</w:t>
            </w:r>
          </w:p>
        </w:tc>
        <w:tc>
          <w:tcPr>
            <w:tcW w:w="5107" w:type="dxa"/>
            <w:vAlign w:val="center"/>
          </w:tcPr>
          <w:p w14:paraId="1422B351" w14:textId="01BEA571" w:rsidR="003728FA" w:rsidRPr="00F239F7" w:rsidRDefault="003A3543" w:rsidP="00C2491B">
            <w:pPr>
              <w:rPr>
                <w:sz w:val="18"/>
                <w:szCs w:val="18"/>
              </w:rPr>
            </w:pPr>
            <w:r w:rsidRPr="00F239F7">
              <w:rPr>
                <w:sz w:val="18"/>
                <w:szCs w:val="18"/>
              </w:rPr>
              <w:t>Costs of introducing a new product</w:t>
            </w:r>
            <w:r w:rsidR="00812E4F">
              <w:rPr>
                <w:sz w:val="18"/>
                <w:szCs w:val="18"/>
              </w:rPr>
              <w:t>,</w:t>
            </w:r>
            <w:r w:rsidRPr="00F239F7">
              <w:rPr>
                <w:sz w:val="18"/>
                <w:szCs w:val="18"/>
              </w:rPr>
              <w:t xml:space="preserve"> such as advertising and promotion</w:t>
            </w:r>
          </w:p>
        </w:tc>
      </w:tr>
      <w:tr w:rsidR="00F239F7" w:rsidRPr="00967D5E" w14:paraId="42E024DD" w14:textId="77777777" w:rsidTr="009B093D">
        <w:tc>
          <w:tcPr>
            <w:tcW w:w="5215" w:type="dxa"/>
            <w:vAlign w:val="center"/>
          </w:tcPr>
          <w:p w14:paraId="60A8E0E8" w14:textId="03A533EA" w:rsidR="00F239F7" w:rsidRPr="003A3543" w:rsidRDefault="00F239F7" w:rsidP="00F239F7">
            <w:pPr>
              <w:rPr>
                <w:color w:val="333399"/>
                <w:sz w:val="18"/>
                <w:szCs w:val="18"/>
              </w:rPr>
            </w:pPr>
            <w:r w:rsidRPr="003A3543">
              <w:rPr>
                <w:rFonts w:eastAsiaTheme="minorEastAsia" w:hint="cs"/>
                <w:color w:val="000000" w:themeColor="dark1"/>
                <w:kern w:val="24"/>
                <w:sz w:val="18"/>
                <w:szCs w:val="18"/>
              </w:rPr>
              <w:t>Site preparation</w:t>
            </w:r>
          </w:p>
        </w:tc>
        <w:tc>
          <w:tcPr>
            <w:tcW w:w="5107" w:type="dxa"/>
            <w:vAlign w:val="center"/>
          </w:tcPr>
          <w:p w14:paraId="49C91965" w14:textId="38974058" w:rsidR="00F239F7" w:rsidRPr="00F239F7" w:rsidRDefault="00F239F7" w:rsidP="00F239F7">
            <w:pPr>
              <w:rPr>
                <w:sz w:val="18"/>
                <w:szCs w:val="18"/>
              </w:rPr>
            </w:pPr>
            <w:r w:rsidRPr="00F239F7">
              <w:rPr>
                <w:rFonts w:eastAsiaTheme="minorEastAsia" w:hint="cs"/>
                <w:kern w:val="24"/>
                <w:sz w:val="18"/>
                <w:szCs w:val="18"/>
              </w:rPr>
              <w:t xml:space="preserve">General administration </w:t>
            </w:r>
            <w:r w:rsidRPr="00F239F7">
              <w:rPr>
                <w:rFonts w:eastAsiaTheme="minorEastAsia"/>
                <w:kern w:val="24"/>
                <w:sz w:val="18"/>
                <w:szCs w:val="18"/>
              </w:rPr>
              <w:t>costs and other corporate overhead</w:t>
            </w:r>
          </w:p>
        </w:tc>
      </w:tr>
      <w:tr w:rsidR="00F239F7" w:rsidRPr="00967D5E" w14:paraId="3D2B7DC6" w14:textId="77777777" w:rsidTr="009B093D">
        <w:tc>
          <w:tcPr>
            <w:tcW w:w="5215" w:type="dxa"/>
            <w:vAlign w:val="center"/>
          </w:tcPr>
          <w:p w14:paraId="5840A792" w14:textId="7B4A19D2" w:rsidR="00F239F7" w:rsidRPr="003A3543" w:rsidRDefault="00F239F7" w:rsidP="00F239F7">
            <w:pPr>
              <w:rPr>
                <w:color w:val="333399"/>
                <w:sz w:val="18"/>
                <w:szCs w:val="18"/>
              </w:rPr>
            </w:pPr>
            <w:r w:rsidRPr="003A3543">
              <w:rPr>
                <w:rFonts w:eastAsiaTheme="minorEastAsia" w:hint="cs"/>
                <w:color w:val="000000" w:themeColor="dark1"/>
                <w:kern w:val="24"/>
                <w:sz w:val="18"/>
                <w:szCs w:val="18"/>
              </w:rPr>
              <w:t>Installation</w:t>
            </w:r>
            <w:r w:rsidRPr="003A3543">
              <w:rPr>
                <w:rFonts w:eastAsiaTheme="minorEastAsia"/>
                <w:color w:val="000000" w:themeColor="dark1"/>
                <w:kern w:val="24"/>
                <w:sz w:val="18"/>
                <w:szCs w:val="18"/>
              </w:rPr>
              <w:t xml:space="preserve"> and </w:t>
            </w:r>
            <w:r w:rsidRPr="003A3543">
              <w:rPr>
                <w:rFonts w:eastAsiaTheme="minorEastAsia" w:hint="cs"/>
                <w:color w:val="000000" w:themeColor="dark1"/>
                <w:kern w:val="24"/>
                <w:sz w:val="18"/>
                <w:szCs w:val="18"/>
              </w:rPr>
              <w:t>assembly</w:t>
            </w:r>
            <w:r w:rsidR="00812E4F">
              <w:rPr>
                <w:rFonts w:eastAsiaTheme="minorEastAsia"/>
                <w:color w:val="000000" w:themeColor="dark1"/>
                <w:kern w:val="24"/>
                <w:sz w:val="18"/>
                <w:szCs w:val="18"/>
              </w:rPr>
              <w:t>,</w:t>
            </w:r>
            <w:r w:rsidRPr="003A3543">
              <w:rPr>
                <w:rFonts w:eastAsiaTheme="minorEastAsia" w:hint="cs"/>
                <w:color w:val="000000" w:themeColor="dark1"/>
                <w:kern w:val="24"/>
                <w:sz w:val="18"/>
                <w:szCs w:val="18"/>
              </w:rPr>
              <w:t xml:space="preserve"> including any professional fees</w:t>
            </w:r>
          </w:p>
        </w:tc>
        <w:tc>
          <w:tcPr>
            <w:tcW w:w="5107" w:type="dxa"/>
            <w:vAlign w:val="center"/>
          </w:tcPr>
          <w:p w14:paraId="436963EE" w14:textId="1D8C4264" w:rsidR="00F239F7" w:rsidRPr="00F239F7" w:rsidRDefault="00F239F7" w:rsidP="00F239F7">
            <w:pPr>
              <w:rPr>
                <w:sz w:val="18"/>
                <w:szCs w:val="18"/>
              </w:rPr>
            </w:pPr>
            <w:r w:rsidRPr="00F239F7">
              <w:rPr>
                <w:rFonts w:eastAsiaTheme="minorEastAsia" w:hint="cs"/>
                <w:kern w:val="24"/>
                <w:sz w:val="18"/>
                <w:szCs w:val="18"/>
              </w:rPr>
              <w:t>Internal profits on self-construction</w:t>
            </w:r>
          </w:p>
        </w:tc>
      </w:tr>
      <w:tr w:rsidR="00F239F7" w:rsidRPr="00967D5E" w14:paraId="0D521143" w14:textId="77777777" w:rsidTr="009B093D">
        <w:tc>
          <w:tcPr>
            <w:tcW w:w="5215" w:type="dxa"/>
            <w:vAlign w:val="center"/>
          </w:tcPr>
          <w:p w14:paraId="1F97DEFC" w14:textId="5C312DFB" w:rsidR="00F239F7" w:rsidRPr="003A3543" w:rsidRDefault="00F239F7" w:rsidP="00F239F7">
            <w:pPr>
              <w:rPr>
                <w:color w:val="333399"/>
                <w:sz w:val="18"/>
                <w:szCs w:val="18"/>
              </w:rPr>
            </w:pPr>
            <w:r w:rsidRPr="003A3543">
              <w:rPr>
                <w:rFonts w:eastAsiaTheme="minorEastAsia" w:hint="cs"/>
                <w:color w:val="000000" w:themeColor="dark1"/>
                <w:kern w:val="24"/>
                <w:sz w:val="18"/>
                <w:szCs w:val="18"/>
              </w:rPr>
              <w:t>Testing minus proceeds received from scrap materials</w:t>
            </w:r>
          </w:p>
        </w:tc>
        <w:tc>
          <w:tcPr>
            <w:tcW w:w="5107" w:type="dxa"/>
            <w:vAlign w:val="center"/>
          </w:tcPr>
          <w:p w14:paraId="20523899" w14:textId="28DBC8AD" w:rsidR="00F239F7" w:rsidRPr="00F239F7" w:rsidRDefault="00F239F7" w:rsidP="00F239F7">
            <w:pPr>
              <w:rPr>
                <w:sz w:val="18"/>
                <w:szCs w:val="18"/>
              </w:rPr>
            </w:pPr>
            <w:r w:rsidRPr="00F239F7">
              <w:rPr>
                <w:rFonts w:eastAsiaTheme="minorEastAsia" w:hint="cs"/>
                <w:kern w:val="24"/>
                <w:sz w:val="18"/>
                <w:szCs w:val="18"/>
              </w:rPr>
              <w:t>Abnormal wastage during testing or self-construction</w:t>
            </w:r>
          </w:p>
        </w:tc>
      </w:tr>
      <w:tr w:rsidR="00F239F7" w:rsidRPr="00967D5E" w14:paraId="48010263" w14:textId="77777777" w:rsidTr="009B093D">
        <w:tc>
          <w:tcPr>
            <w:tcW w:w="5215" w:type="dxa"/>
            <w:vAlign w:val="center"/>
          </w:tcPr>
          <w:p w14:paraId="206CFC5A" w14:textId="3A73BAF2" w:rsidR="00F239F7" w:rsidRPr="003A3543" w:rsidRDefault="00F239F7" w:rsidP="00F239F7">
            <w:pPr>
              <w:rPr>
                <w:color w:val="333399"/>
                <w:sz w:val="18"/>
                <w:szCs w:val="18"/>
              </w:rPr>
            </w:pPr>
            <w:r w:rsidRPr="003A3543">
              <w:rPr>
                <w:rFonts w:eastAsiaTheme="minorEastAsia" w:hint="cs"/>
                <w:color w:val="000000" w:themeColor="dark1"/>
                <w:kern w:val="24"/>
                <w:sz w:val="18"/>
                <w:szCs w:val="18"/>
              </w:rPr>
              <w:t>Costs of asset self-construction</w:t>
            </w:r>
            <w:r>
              <w:rPr>
                <w:rFonts w:eastAsiaTheme="minorEastAsia"/>
                <w:color w:val="000000" w:themeColor="dark1"/>
                <w:kern w:val="24"/>
                <w:sz w:val="18"/>
                <w:szCs w:val="18"/>
              </w:rPr>
              <w:t xml:space="preserve"> minus any incidental revenues</w:t>
            </w:r>
            <w:r w:rsidR="00812E4F">
              <w:rPr>
                <w:rFonts w:eastAsiaTheme="minorEastAsia"/>
                <w:color w:val="000000" w:themeColor="dark1"/>
                <w:kern w:val="24"/>
                <w:sz w:val="18"/>
                <w:szCs w:val="18"/>
              </w:rPr>
              <w:t>,</w:t>
            </w:r>
            <w:r>
              <w:rPr>
                <w:rFonts w:eastAsiaTheme="minorEastAsia"/>
                <w:color w:val="000000" w:themeColor="dark1"/>
                <w:kern w:val="24"/>
                <w:sz w:val="18"/>
                <w:szCs w:val="18"/>
              </w:rPr>
              <w:t xml:space="preserve"> such as parking fees on vacant land or </w:t>
            </w:r>
            <w:r w:rsidR="009B093D">
              <w:rPr>
                <w:rFonts w:eastAsiaTheme="minorEastAsia"/>
                <w:color w:val="000000" w:themeColor="dark1"/>
                <w:kern w:val="24"/>
                <w:sz w:val="18"/>
                <w:szCs w:val="18"/>
              </w:rPr>
              <w:t xml:space="preserve">the </w:t>
            </w:r>
            <w:r>
              <w:rPr>
                <w:rFonts w:eastAsiaTheme="minorEastAsia"/>
                <w:color w:val="000000" w:themeColor="dark1"/>
                <w:kern w:val="24"/>
                <w:sz w:val="18"/>
                <w:szCs w:val="18"/>
              </w:rPr>
              <w:t>sale of fill</w:t>
            </w:r>
          </w:p>
        </w:tc>
        <w:tc>
          <w:tcPr>
            <w:tcW w:w="5107" w:type="dxa"/>
            <w:vAlign w:val="center"/>
          </w:tcPr>
          <w:p w14:paraId="1019C757" w14:textId="12AE603B" w:rsidR="00F239F7" w:rsidRPr="00F239F7" w:rsidRDefault="00F239F7" w:rsidP="00F239F7">
            <w:pPr>
              <w:rPr>
                <w:sz w:val="18"/>
                <w:szCs w:val="18"/>
              </w:rPr>
            </w:pPr>
            <w:r w:rsidRPr="00F239F7">
              <w:rPr>
                <w:rFonts w:eastAsia="Times New Roman"/>
                <w:sz w:val="18"/>
                <w:szCs w:val="18"/>
              </w:rPr>
              <w:t>Costs incurred once an asset is ready for use but waiting to be deployed</w:t>
            </w:r>
          </w:p>
        </w:tc>
      </w:tr>
      <w:tr w:rsidR="00F239F7" w:rsidRPr="00967D5E" w14:paraId="3729FC9A" w14:textId="77777777" w:rsidTr="009B093D">
        <w:tc>
          <w:tcPr>
            <w:tcW w:w="5215" w:type="dxa"/>
            <w:vAlign w:val="center"/>
          </w:tcPr>
          <w:p w14:paraId="69C56921" w14:textId="72802664" w:rsidR="00F239F7" w:rsidRPr="003A3543" w:rsidRDefault="00F239F7" w:rsidP="00F239F7">
            <w:pPr>
              <w:rPr>
                <w:color w:val="333399"/>
                <w:sz w:val="18"/>
                <w:szCs w:val="18"/>
              </w:rPr>
            </w:pPr>
            <w:r w:rsidRPr="003A3543">
              <w:rPr>
                <w:rFonts w:eastAsiaTheme="minorEastAsia" w:hint="cs"/>
                <w:color w:val="000000" w:themeColor="dark1"/>
                <w:kern w:val="24"/>
                <w:sz w:val="18"/>
                <w:szCs w:val="18"/>
              </w:rPr>
              <w:t>Interest costs during self-construction</w:t>
            </w:r>
          </w:p>
        </w:tc>
        <w:tc>
          <w:tcPr>
            <w:tcW w:w="5107" w:type="dxa"/>
            <w:vAlign w:val="center"/>
          </w:tcPr>
          <w:p w14:paraId="555EF6AC" w14:textId="563FF7EA" w:rsidR="00F239F7" w:rsidRPr="00F239F7" w:rsidRDefault="00F239F7" w:rsidP="00F239F7">
            <w:pPr>
              <w:rPr>
                <w:rFonts w:eastAsia="Times New Roman"/>
                <w:sz w:val="18"/>
                <w:szCs w:val="18"/>
              </w:rPr>
            </w:pPr>
            <w:r w:rsidRPr="00F239F7">
              <w:rPr>
                <w:rFonts w:eastAsiaTheme="minorEastAsia" w:hint="cs"/>
                <w:kern w:val="24"/>
                <w:sz w:val="18"/>
                <w:szCs w:val="18"/>
              </w:rPr>
              <w:t xml:space="preserve">Initial losses while sales are </w:t>
            </w:r>
            <w:r w:rsidR="00812E4F">
              <w:rPr>
                <w:rFonts w:eastAsiaTheme="minorEastAsia"/>
                <w:kern w:val="24"/>
                <w:sz w:val="18"/>
                <w:szCs w:val="18"/>
              </w:rPr>
              <w:t xml:space="preserve">being </w:t>
            </w:r>
            <w:r w:rsidRPr="00F239F7">
              <w:rPr>
                <w:rFonts w:eastAsiaTheme="minorEastAsia" w:hint="cs"/>
                <w:kern w:val="24"/>
                <w:sz w:val="18"/>
                <w:szCs w:val="18"/>
              </w:rPr>
              <w:t>developed</w:t>
            </w:r>
          </w:p>
        </w:tc>
      </w:tr>
      <w:tr w:rsidR="00F239F7" w:rsidRPr="00967D5E" w14:paraId="6F3DD68E" w14:textId="77777777" w:rsidTr="009B093D">
        <w:tc>
          <w:tcPr>
            <w:tcW w:w="5215" w:type="dxa"/>
            <w:vAlign w:val="center"/>
          </w:tcPr>
          <w:p w14:paraId="60CC6ACC" w14:textId="0DD7F9BB" w:rsidR="00F239F7" w:rsidRPr="003A3543" w:rsidRDefault="00F239F7" w:rsidP="00F239F7">
            <w:pPr>
              <w:rPr>
                <w:color w:val="333399"/>
                <w:sz w:val="18"/>
                <w:szCs w:val="18"/>
              </w:rPr>
            </w:pPr>
            <w:r w:rsidRPr="003A3543">
              <w:rPr>
                <w:rFonts w:eastAsiaTheme="minorEastAsia" w:hint="cs"/>
                <w:color w:val="000000" w:themeColor="dark1"/>
                <w:kern w:val="24"/>
                <w:sz w:val="18"/>
                <w:szCs w:val="18"/>
              </w:rPr>
              <w:t>Costs of dismantling and removing</w:t>
            </w:r>
            <w:r w:rsidR="00EA13B7">
              <w:rPr>
                <w:rFonts w:eastAsiaTheme="minorEastAsia"/>
                <w:color w:val="000000" w:themeColor="dark1"/>
                <w:kern w:val="24"/>
                <w:sz w:val="18"/>
                <w:szCs w:val="18"/>
              </w:rPr>
              <w:t xml:space="preserve"> </w:t>
            </w:r>
            <w:r w:rsidRPr="003A3543">
              <w:rPr>
                <w:rFonts w:eastAsiaTheme="minorEastAsia"/>
                <w:color w:val="000000" w:themeColor="dark1"/>
                <w:kern w:val="24"/>
                <w:sz w:val="18"/>
                <w:szCs w:val="18"/>
              </w:rPr>
              <w:t>plant and equipment</w:t>
            </w:r>
          </w:p>
        </w:tc>
        <w:tc>
          <w:tcPr>
            <w:tcW w:w="5107" w:type="dxa"/>
            <w:vAlign w:val="center"/>
          </w:tcPr>
          <w:p w14:paraId="1D29FF8F" w14:textId="2ABB902A" w:rsidR="00F239F7" w:rsidRPr="00F239F7" w:rsidRDefault="00F239F7" w:rsidP="00F239F7">
            <w:pPr>
              <w:rPr>
                <w:rFonts w:eastAsiaTheme="minorEastAsia"/>
                <w:sz w:val="18"/>
                <w:szCs w:val="18"/>
                <w:lang w:val="en-CA"/>
              </w:rPr>
            </w:pPr>
            <w:r w:rsidRPr="00F239F7">
              <w:rPr>
                <w:rFonts w:eastAsiaTheme="minorEastAsia" w:hint="cs"/>
                <w:kern w:val="24"/>
                <w:sz w:val="18"/>
                <w:szCs w:val="18"/>
              </w:rPr>
              <w:t>Costs of relocating or reorganizing operations</w:t>
            </w:r>
          </w:p>
        </w:tc>
      </w:tr>
      <w:tr w:rsidR="00F239F7" w:rsidRPr="00967D5E" w14:paraId="4221985D" w14:textId="77777777" w:rsidTr="009B093D">
        <w:tc>
          <w:tcPr>
            <w:tcW w:w="5215" w:type="dxa"/>
            <w:vAlign w:val="center"/>
          </w:tcPr>
          <w:p w14:paraId="6FEBEAEB" w14:textId="00429901" w:rsidR="00F239F7" w:rsidRPr="003A3543" w:rsidRDefault="00F239F7" w:rsidP="00F239F7">
            <w:pPr>
              <w:rPr>
                <w:rFonts w:eastAsiaTheme="minorEastAsia"/>
                <w:color w:val="000000" w:themeColor="dark1"/>
                <w:kern w:val="24"/>
                <w:sz w:val="18"/>
                <w:szCs w:val="18"/>
              </w:rPr>
            </w:pPr>
            <w:r w:rsidRPr="003A3543">
              <w:rPr>
                <w:rFonts w:eastAsiaTheme="minorEastAsia"/>
                <w:color w:val="000000" w:themeColor="dark1"/>
                <w:kern w:val="24"/>
                <w:sz w:val="18"/>
                <w:szCs w:val="18"/>
              </w:rPr>
              <w:t>Site restoration costs</w:t>
            </w:r>
          </w:p>
        </w:tc>
        <w:tc>
          <w:tcPr>
            <w:tcW w:w="5107" w:type="dxa"/>
            <w:vAlign w:val="center"/>
          </w:tcPr>
          <w:p w14:paraId="48A02112" w14:textId="75A0F5A2" w:rsidR="00F239F7" w:rsidRPr="00F239F7" w:rsidRDefault="00F239F7" w:rsidP="00F239F7">
            <w:pPr>
              <w:kinsoku w:val="0"/>
              <w:overflowPunct w:val="0"/>
              <w:textAlignment w:val="baseline"/>
              <w:rPr>
                <w:rFonts w:eastAsiaTheme="minorEastAsia"/>
                <w:sz w:val="18"/>
                <w:szCs w:val="18"/>
                <w:lang w:val="en-CA"/>
              </w:rPr>
            </w:pPr>
          </w:p>
        </w:tc>
      </w:tr>
    </w:tbl>
    <w:p w14:paraId="5C23C0F4" w14:textId="77777777" w:rsidR="00EF5338" w:rsidRDefault="00EF5338" w:rsidP="00C2491B">
      <w:pPr>
        <w:kinsoku w:val="0"/>
        <w:overflowPunct w:val="0"/>
        <w:spacing w:after="0" w:line="240" w:lineRule="auto"/>
        <w:textAlignment w:val="baseline"/>
        <w:rPr>
          <w:rFonts w:eastAsiaTheme="minorEastAsia"/>
          <w:color w:val="000000" w:themeColor="text1"/>
          <w:lang w:val="en-CA"/>
        </w:rPr>
      </w:pPr>
    </w:p>
    <w:p w14:paraId="57A3988D" w14:textId="3738063E" w:rsidR="00247606" w:rsidRDefault="00C05BAB" w:rsidP="009B093D">
      <w:pPr>
        <w:kinsoku w:val="0"/>
        <w:overflowPunct w:val="0"/>
        <w:spacing w:after="0" w:line="240" w:lineRule="auto"/>
        <w:ind w:right="-288"/>
        <w:textAlignment w:val="baseline"/>
        <w:rPr>
          <w:rFonts w:eastAsiaTheme="minorEastAsia"/>
          <w:color w:val="000000" w:themeColor="text1"/>
          <w:szCs w:val="24"/>
          <w:lang w:val="en-CA"/>
        </w:rPr>
      </w:pPr>
      <w:r>
        <w:rPr>
          <w:rFonts w:eastAsiaTheme="minorEastAsia"/>
          <w:color w:val="000000" w:themeColor="text1"/>
          <w:lang w:val="en-CA"/>
        </w:rPr>
        <w:t>The c</w:t>
      </w:r>
      <w:r w:rsidR="00AE5253" w:rsidRPr="00967D5E">
        <w:rPr>
          <w:rFonts w:eastAsiaTheme="minorEastAsia" w:hint="cs"/>
          <w:color w:val="000000" w:themeColor="text1"/>
          <w:lang w:val="en-CA"/>
        </w:rPr>
        <w:t xml:space="preserve">apitalization </w:t>
      </w:r>
      <w:r w:rsidR="00EF5338">
        <w:rPr>
          <w:rFonts w:eastAsiaTheme="minorEastAsia"/>
          <w:color w:val="000000" w:themeColor="text1"/>
          <w:lang w:val="en-CA"/>
        </w:rPr>
        <w:t xml:space="preserve">of </w:t>
      </w:r>
      <w:r w:rsidR="00606009">
        <w:rPr>
          <w:rFonts w:eastAsiaTheme="minorEastAsia"/>
          <w:color w:val="000000" w:themeColor="text1"/>
          <w:lang w:val="en-CA"/>
        </w:rPr>
        <w:t xml:space="preserve">initial </w:t>
      </w:r>
      <w:r w:rsidR="00EF5338">
        <w:rPr>
          <w:rFonts w:eastAsiaTheme="minorEastAsia"/>
          <w:color w:val="000000" w:themeColor="text1"/>
          <w:lang w:val="en-CA"/>
        </w:rPr>
        <w:t xml:space="preserve">costs </w:t>
      </w:r>
      <w:r w:rsidR="00AE5253" w:rsidRPr="00967D5E">
        <w:rPr>
          <w:rFonts w:eastAsiaTheme="minorEastAsia" w:hint="cs"/>
          <w:color w:val="000000" w:themeColor="text1"/>
          <w:lang w:val="en-CA"/>
        </w:rPr>
        <w:t>end</w:t>
      </w:r>
      <w:r w:rsidR="00CE2627">
        <w:rPr>
          <w:rFonts w:eastAsiaTheme="minorEastAsia"/>
          <w:color w:val="000000" w:themeColor="text1"/>
          <w:lang w:val="en-CA"/>
        </w:rPr>
        <w:t>s</w:t>
      </w:r>
      <w:r w:rsidR="00AE5253" w:rsidRPr="00967D5E">
        <w:rPr>
          <w:rFonts w:eastAsiaTheme="minorEastAsia" w:hint="cs"/>
          <w:color w:val="000000" w:themeColor="text1"/>
          <w:lang w:val="en-CA"/>
        </w:rPr>
        <w:t xml:space="preserve"> and depreciation</w:t>
      </w:r>
      <w:r w:rsidR="00EF5338">
        <w:rPr>
          <w:rFonts w:eastAsiaTheme="minorEastAsia"/>
          <w:color w:val="000000" w:themeColor="text1"/>
          <w:lang w:val="en-CA"/>
        </w:rPr>
        <w:t xml:space="preserve"> </w:t>
      </w:r>
      <w:r w:rsidR="00AE5253" w:rsidRPr="00967D5E">
        <w:rPr>
          <w:rFonts w:eastAsiaTheme="minorEastAsia" w:hint="cs"/>
          <w:color w:val="000000" w:themeColor="text1"/>
          <w:lang w:val="en-CA"/>
        </w:rPr>
        <w:t xml:space="preserve">begins </w:t>
      </w:r>
      <w:r w:rsidR="004C25EF">
        <w:rPr>
          <w:rFonts w:eastAsiaTheme="minorEastAsia"/>
          <w:color w:val="000000" w:themeColor="text1"/>
          <w:lang w:val="en-CA"/>
        </w:rPr>
        <w:t>once</w:t>
      </w:r>
      <w:r w:rsidR="00EF5338">
        <w:rPr>
          <w:rFonts w:eastAsiaTheme="minorEastAsia"/>
          <w:color w:val="000000" w:themeColor="text1"/>
          <w:lang w:val="en-CA"/>
        </w:rPr>
        <w:t xml:space="preserve"> an </w:t>
      </w:r>
      <w:r w:rsidR="00AE5253" w:rsidRPr="00967D5E">
        <w:rPr>
          <w:rFonts w:eastAsiaTheme="minorEastAsia" w:hint="cs"/>
          <w:color w:val="000000" w:themeColor="text1"/>
          <w:lang w:val="en-CA"/>
        </w:rPr>
        <w:t xml:space="preserve">asset is available for </w:t>
      </w:r>
      <w:r w:rsidR="00606009">
        <w:rPr>
          <w:rFonts w:eastAsiaTheme="minorEastAsia"/>
          <w:color w:val="000000" w:themeColor="text1"/>
          <w:lang w:val="en-CA"/>
        </w:rPr>
        <w:t>use</w:t>
      </w:r>
      <w:r w:rsidR="00812E4F">
        <w:rPr>
          <w:rFonts w:eastAsiaTheme="minorEastAsia"/>
          <w:color w:val="000000" w:themeColor="text1"/>
          <w:lang w:val="en-CA"/>
        </w:rPr>
        <w:t>,</w:t>
      </w:r>
      <w:r w:rsidR="00D2148C">
        <w:rPr>
          <w:rFonts w:eastAsiaTheme="minorEastAsia"/>
          <w:color w:val="000000" w:themeColor="text1"/>
          <w:lang w:val="en-CA"/>
        </w:rPr>
        <w:t xml:space="preserve"> </w:t>
      </w:r>
      <w:r w:rsidR="00606009">
        <w:rPr>
          <w:rFonts w:eastAsiaTheme="minorEastAsia"/>
          <w:color w:val="000000" w:themeColor="text1"/>
          <w:lang w:val="en-CA"/>
        </w:rPr>
        <w:t xml:space="preserve">and </w:t>
      </w:r>
      <w:r w:rsidR="00D2148C">
        <w:rPr>
          <w:rFonts w:eastAsiaTheme="minorEastAsia"/>
          <w:color w:val="000000" w:themeColor="text1"/>
          <w:lang w:val="en-CA"/>
        </w:rPr>
        <w:t xml:space="preserve">not when </w:t>
      </w:r>
      <w:r w:rsidR="00E50E7E">
        <w:rPr>
          <w:rFonts w:eastAsiaTheme="minorEastAsia"/>
          <w:color w:val="000000" w:themeColor="text1"/>
          <w:lang w:val="en-CA"/>
        </w:rPr>
        <w:t xml:space="preserve">it is </w:t>
      </w:r>
      <w:r w:rsidR="00D2148C">
        <w:rPr>
          <w:rFonts w:eastAsiaTheme="minorEastAsia"/>
          <w:color w:val="000000" w:themeColor="text1"/>
          <w:lang w:val="en-CA"/>
        </w:rPr>
        <w:t>put into use</w:t>
      </w:r>
      <w:r w:rsidR="00AE5253" w:rsidRPr="00967D5E">
        <w:rPr>
          <w:rFonts w:eastAsiaTheme="minorEastAsia" w:hint="cs"/>
          <w:color w:val="000000" w:themeColor="text1"/>
          <w:lang w:val="en-CA"/>
        </w:rPr>
        <w:t>.</w:t>
      </w:r>
      <w:r w:rsidR="003B266A" w:rsidRPr="00967D5E">
        <w:rPr>
          <w:rFonts w:hint="cs"/>
          <w:color w:val="3333CC"/>
        </w:rPr>
        <w:t xml:space="preserve">  </w:t>
      </w:r>
      <w:r w:rsidR="00D55578">
        <w:rPr>
          <w:rFonts w:eastAsiaTheme="minorEastAsia"/>
          <w:color w:val="000000" w:themeColor="text1"/>
          <w:lang w:val="en-CA"/>
        </w:rPr>
        <w:t>D</w:t>
      </w:r>
      <w:r w:rsidR="00247606">
        <w:rPr>
          <w:rFonts w:eastAsiaTheme="minorEastAsia"/>
          <w:color w:val="000000" w:themeColor="text1"/>
          <w:lang w:val="en-CA"/>
        </w:rPr>
        <w:t>ay-to-day servicing</w:t>
      </w:r>
      <w:r w:rsidR="00CE2627">
        <w:rPr>
          <w:rFonts w:eastAsiaTheme="minorEastAsia"/>
          <w:color w:val="000000" w:themeColor="text1"/>
          <w:lang w:val="en-CA"/>
        </w:rPr>
        <w:t xml:space="preserve"> costs</w:t>
      </w:r>
      <w:r w:rsidR="00EF5338">
        <w:rPr>
          <w:rFonts w:eastAsiaTheme="minorEastAsia"/>
          <w:color w:val="000000" w:themeColor="text1"/>
          <w:lang w:val="en-CA"/>
        </w:rPr>
        <w:t xml:space="preserve"> (i.e.,</w:t>
      </w:r>
      <w:r w:rsidR="00247606">
        <w:rPr>
          <w:rFonts w:eastAsiaTheme="minorEastAsia"/>
          <w:color w:val="000000" w:themeColor="text1"/>
          <w:lang w:val="en-CA"/>
        </w:rPr>
        <w:t xml:space="preserve"> </w:t>
      </w:r>
      <w:r w:rsidR="00AE5253" w:rsidRPr="00967D5E">
        <w:rPr>
          <w:rFonts w:eastAsiaTheme="minorEastAsia" w:hint="cs"/>
          <w:color w:val="000000" w:themeColor="text1"/>
          <w:lang w:val="en-CA"/>
        </w:rPr>
        <w:t>repairs and maintenance</w:t>
      </w:r>
      <w:r w:rsidR="00EF5338">
        <w:rPr>
          <w:rFonts w:eastAsiaTheme="minorEastAsia"/>
          <w:color w:val="000000" w:themeColor="text1"/>
          <w:lang w:val="en-CA"/>
        </w:rPr>
        <w:t xml:space="preserve">) </w:t>
      </w:r>
      <w:r w:rsidR="00AE5253" w:rsidRPr="00967D5E">
        <w:rPr>
          <w:rFonts w:eastAsiaTheme="minorEastAsia" w:hint="cs"/>
          <w:color w:val="000000" w:themeColor="text1"/>
          <w:lang w:val="en-CA"/>
        </w:rPr>
        <w:t xml:space="preserve">are </w:t>
      </w:r>
      <w:r w:rsidR="00CE2627">
        <w:rPr>
          <w:rFonts w:eastAsiaTheme="minorEastAsia"/>
          <w:color w:val="000000" w:themeColor="text1"/>
          <w:lang w:val="en-CA"/>
        </w:rPr>
        <w:t xml:space="preserve">immediately </w:t>
      </w:r>
      <w:r w:rsidR="00AE5253" w:rsidRPr="00967D5E">
        <w:rPr>
          <w:rFonts w:eastAsiaTheme="minorEastAsia" w:hint="cs"/>
          <w:color w:val="000000" w:themeColor="text1"/>
          <w:lang w:val="en-CA"/>
        </w:rPr>
        <w:t>expensed</w:t>
      </w:r>
      <w:r w:rsidR="00CE2627">
        <w:rPr>
          <w:rFonts w:eastAsiaTheme="minorEastAsia"/>
          <w:color w:val="000000" w:themeColor="text1"/>
          <w:lang w:val="en-CA"/>
        </w:rPr>
        <w:t xml:space="preserve"> </w:t>
      </w:r>
      <w:r w:rsidR="00EF5338">
        <w:rPr>
          <w:rFonts w:eastAsiaTheme="minorEastAsia"/>
          <w:color w:val="000000" w:themeColor="text1"/>
          <w:lang w:val="en-CA"/>
        </w:rPr>
        <w:t>as they do not have future value.  T</w:t>
      </w:r>
      <w:r w:rsidR="00AE5253" w:rsidRPr="00967D5E">
        <w:rPr>
          <w:rFonts w:eastAsiaTheme="minorEastAsia" w:hint="cs"/>
          <w:color w:val="000000" w:themeColor="text1"/>
          <w:lang w:val="en-CA"/>
        </w:rPr>
        <w:t xml:space="preserve">he cost of replacing </w:t>
      </w:r>
      <w:r w:rsidR="00CE2627">
        <w:rPr>
          <w:rFonts w:eastAsiaTheme="minorEastAsia"/>
          <w:color w:val="000000" w:themeColor="text1"/>
          <w:lang w:val="en-CA"/>
        </w:rPr>
        <w:t xml:space="preserve">key </w:t>
      </w:r>
      <w:r w:rsidR="00AE5253" w:rsidRPr="00967D5E">
        <w:rPr>
          <w:rFonts w:eastAsiaTheme="minorEastAsia" w:hint="cs"/>
          <w:color w:val="000000" w:themeColor="text1"/>
          <w:lang w:val="en-CA"/>
        </w:rPr>
        <w:t xml:space="preserve">components </w:t>
      </w:r>
      <w:r w:rsidR="00CE2627">
        <w:rPr>
          <w:rFonts w:eastAsiaTheme="minorEastAsia"/>
          <w:color w:val="000000" w:themeColor="text1"/>
          <w:lang w:val="en-CA"/>
        </w:rPr>
        <w:t xml:space="preserve">or </w:t>
      </w:r>
      <w:r w:rsidR="00AE5253" w:rsidRPr="00967D5E">
        <w:rPr>
          <w:rFonts w:eastAsiaTheme="minorEastAsia" w:hint="cs"/>
          <w:color w:val="000000" w:themeColor="text1"/>
          <w:szCs w:val="24"/>
          <w:lang w:val="en-CA"/>
        </w:rPr>
        <w:t>conducting</w:t>
      </w:r>
      <w:r w:rsidR="00CE2627">
        <w:rPr>
          <w:rFonts w:eastAsiaTheme="minorEastAsia"/>
          <w:color w:val="000000" w:themeColor="text1"/>
          <w:szCs w:val="24"/>
          <w:lang w:val="en-CA"/>
        </w:rPr>
        <w:t xml:space="preserve"> major </w:t>
      </w:r>
      <w:r w:rsidR="00AE5253" w:rsidRPr="00967D5E">
        <w:rPr>
          <w:rFonts w:eastAsiaTheme="minorEastAsia" w:hint="cs"/>
          <w:color w:val="000000" w:themeColor="text1"/>
          <w:szCs w:val="24"/>
          <w:lang w:val="en-CA"/>
        </w:rPr>
        <w:t xml:space="preserve">inspections </w:t>
      </w:r>
      <w:r w:rsidR="005F1316">
        <w:rPr>
          <w:rFonts w:eastAsiaTheme="minorEastAsia"/>
          <w:color w:val="000000" w:themeColor="text1"/>
          <w:szCs w:val="24"/>
          <w:lang w:val="en-CA"/>
        </w:rPr>
        <w:t xml:space="preserve">or overhauls </w:t>
      </w:r>
      <w:r w:rsidR="00CE2627">
        <w:rPr>
          <w:rFonts w:eastAsiaTheme="minorEastAsia"/>
          <w:color w:val="000000" w:themeColor="text1"/>
          <w:szCs w:val="24"/>
          <w:lang w:val="en-CA"/>
        </w:rPr>
        <w:t>ha</w:t>
      </w:r>
      <w:r>
        <w:rPr>
          <w:rFonts w:eastAsiaTheme="minorEastAsia"/>
          <w:color w:val="000000" w:themeColor="text1"/>
          <w:szCs w:val="24"/>
          <w:lang w:val="en-CA"/>
        </w:rPr>
        <w:t>s</w:t>
      </w:r>
      <w:r w:rsidR="00606009">
        <w:rPr>
          <w:rFonts w:eastAsiaTheme="minorEastAsia"/>
          <w:color w:val="000000" w:themeColor="text1"/>
          <w:szCs w:val="24"/>
          <w:lang w:val="en-CA"/>
        </w:rPr>
        <w:t xml:space="preserve"> future value</w:t>
      </w:r>
      <w:r w:rsidR="00812E4F">
        <w:rPr>
          <w:rFonts w:eastAsiaTheme="minorEastAsia"/>
          <w:color w:val="000000" w:themeColor="text1"/>
          <w:szCs w:val="24"/>
          <w:lang w:val="en-CA"/>
        </w:rPr>
        <w:t>,</w:t>
      </w:r>
      <w:r w:rsidR="00606009">
        <w:rPr>
          <w:rFonts w:eastAsiaTheme="minorEastAsia"/>
          <w:color w:val="000000" w:themeColor="text1"/>
          <w:szCs w:val="24"/>
          <w:lang w:val="en-CA"/>
        </w:rPr>
        <w:t xml:space="preserve"> so they are </w:t>
      </w:r>
      <w:r w:rsidR="00AE5253" w:rsidRPr="00967D5E">
        <w:rPr>
          <w:rFonts w:eastAsiaTheme="minorEastAsia" w:hint="cs"/>
          <w:color w:val="000000" w:themeColor="text1"/>
          <w:szCs w:val="24"/>
          <w:lang w:val="en-CA"/>
        </w:rPr>
        <w:t>capitalized and depreciate</w:t>
      </w:r>
      <w:r w:rsidR="00D55578">
        <w:rPr>
          <w:rFonts w:eastAsiaTheme="minorEastAsia"/>
          <w:color w:val="000000" w:themeColor="text1"/>
          <w:szCs w:val="24"/>
          <w:lang w:val="en-CA"/>
        </w:rPr>
        <w:t>d</w:t>
      </w:r>
      <w:r w:rsidR="00AE5253" w:rsidRPr="00967D5E">
        <w:rPr>
          <w:rFonts w:eastAsiaTheme="minorEastAsia" w:hint="cs"/>
          <w:color w:val="000000" w:themeColor="text1"/>
          <w:szCs w:val="24"/>
          <w:lang w:val="en-CA"/>
        </w:rPr>
        <w:t>.</w:t>
      </w:r>
      <w:r w:rsidR="00561C60">
        <w:rPr>
          <w:rFonts w:eastAsiaTheme="minorEastAsia"/>
          <w:color w:val="000000" w:themeColor="text1"/>
          <w:szCs w:val="24"/>
          <w:lang w:val="en-CA"/>
        </w:rPr>
        <w:t xml:space="preserve">  </w:t>
      </w:r>
    </w:p>
    <w:p w14:paraId="0472AF07" w14:textId="77777777" w:rsidR="00247606" w:rsidRDefault="00247606" w:rsidP="00C2491B">
      <w:pPr>
        <w:kinsoku w:val="0"/>
        <w:overflowPunct w:val="0"/>
        <w:spacing w:after="0" w:line="240" w:lineRule="auto"/>
        <w:textAlignment w:val="baseline"/>
        <w:rPr>
          <w:rFonts w:eastAsiaTheme="minorEastAsia"/>
          <w:color w:val="000000" w:themeColor="text1"/>
          <w:szCs w:val="24"/>
          <w:lang w:val="en-CA"/>
        </w:rPr>
      </w:pPr>
    </w:p>
    <w:p w14:paraId="74A3C322" w14:textId="0918602C" w:rsidR="00C05BAB" w:rsidRPr="00147596" w:rsidRDefault="003B266A" w:rsidP="00C05BAB">
      <w:pPr>
        <w:kinsoku w:val="0"/>
        <w:overflowPunct w:val="0"/>
        <w:spacing w:after="0" w:line="240" w:lineRule="auto"/>
        <w:textAlignment w:val="baseline"/>
        <w:rPr>
          <w:szCs w:val="24"/>
        </w:rPr>
      </w:pPr>
      <w:r w:rsidRPr="00147596">
        <w:rPr>
          <w:rFonts w:eastAsiaTheme="minorEastAsia" w:hint="cs"/>
          <w:szCs w:val="24"/>
          <w:lang w:val="en-CA"/>
        </w:rPr>
        <w:t xml:space="preserve">Assets </w:t>
      </w:r>
      <w:r w:rsidR="00D55578">
        <w:rPr>
          <w:rFonts w:eastAsiaTheme="minorEastAsia"/>
          <w:szCs w:val="24"/>
          <w:lang w:val="en-CA"/>
        </w:rPr>
        <w:t xml:space="preserve">are </w:t>
      </w:r>
      <w:r w:rsidRPr="00147596">
        <w:rPr>
          <w:rFonts w:eastAsiaTheme="minorEastAsia" w:hint="cs"/>
          <w:szCs w:val="24"/>
          <w:lang w:val="en-CA"/>
        </w:rPr>
        <w:t xml:space="preserve">divided into significant components </w:t>
      </w:r>
      <w:r w:rsidR="004C25EF">
        <w:rPr>
          <w:rFonts w:eastAsiaTheme="minorEastAsia"/>
          <w:szCs w:val="24"/>
          <w:lang w:val="en-CA"/>
        </w:rPr>
        <w:t xml:space="preserve">with </w:t>
      </w:r>
      <w:r w:rsidR="00D55578">
        <w:rPr>
          <w:rFonts w:eastAsiaTheme="minorEastAsia"/>
          <w:szCs w:val="24"/>
          <w:lang w:val="en-CA"/>
        </w:rPr>
        <w:t xml:space="preserve">varying </w:t>
      </w:r>
      <w:r w:rsidRPr="00147596">
        <w:rPr>
          <w:rFonts w:eastAsiaTheme="minorEastAsia" w:hint="cs"/>
          <w:szCs w:val="24"/>
          <w:lang w:val="en-CA"/>
        </w:rPr>
        <w:t>lives</w:t>
      </w:r>
      <w:r w:rsidR="00812E4F">
        <w:rPr>
          <w:rFonts w:eastAsiaTheme="minorEastAsia"/>
          <w:szCs w:val="24"/>
          <w:lang w:val="en-CA"/>
        </w:rPr>
        <w:t>,</w:t>
      </w:r>
      <w:r w:rsidRPr="00147596">
        <w:rPr>
          <w:rFonts w:eastAsiaTheme="minorEastAsia" w:hint="cs"/>
          <w:szCs w:val="24"/>
          <w:lang w:val="en-CA"/>
        </w:rPr>
        <w:t xml:space="preserve"> such as a</w:t>
      </w:r>
      <w:r w:rsidR="00147596">
        <w:rPr>
          <w:rFonts w:eastAsiaTheme="minorEastAsia"/>
          <w:szCs w:val="24"/>
          <w:lang w:val="en-CA"/>
        </w:rPr>
        <w:t xml:space="preserve">n airframe </w:t>
      </w:r>
      <w:r w:rsidRPr="00147596">
        <w:rPr>
          <w:rFonts w:eastAsiaTheme="minorEastAsia" w:hint="cs"/>
          <w:szCs w:val="24"/>
          <w:lang w:val="en-CA"/>
        </w:rPr>
        <w:t>and its engine</w:t>
      </w:r>
      <w:r w:rsidR="00147596">
        <w:rPr>
          <w:rFonts w:eastAsiaTheme="minorEastAsia"/>
          <w:szCs w:val="24"/>
          <w:lang w:val="en-CA"/>
        </w:rPr>
        <w:t>s</w:t>
      </w:r>
      <w:r w:rsidR="00812E4F">
        <w:rPr>
          <w:rFonts w:eastAsiaTheme="minorEastAsia"/>
          <w:szCs w:val="24"/>
          <w:lang w:val="en-CA"/>
        </w:rPr>
        <w:t>,</w:t>
      </w:r>
      <w:r w:rsidRPr="00147596">
        <w:rPr>
          <w:rFonts w:eastAsiaTheme="minorEastAsia" w:hint="cs"/>
          <w:szCs w:val="24"/>
          <w:lang w:val="en-CA"/>
        </w:rPr>
        <w:t xml:space="preserve"> and depreciated separately.</w:t>
      </w:r>
      <w:r w:rsidR="00C4128B" w:rsidRPr="00147596">
        <w:rPr>
          <w:szCs w:val="24"/>
        </w:rPr>
        <w:t xml:space="preserve">  </w:t>
      </w:r>
      <w:r w:rsidR="00C05BAB" w:rsidRPr="00147596">
        <w:rPr>
          <w:szCs w:val="24"/>
        </w:rPr>
        <w:t>Depreciation expense is included in net income</w:t>
      </w:r>
      <w:r w:rsidR="00D55578">
        <w:rPr>
          <w:szCs w:val="24"/>
        </w:rPr>
        <w:t xml:space="preserve"> </w:t>
      </w:r>
      <w:r w:rsidR="00C05BAB" w:rsidRPr="00147596">
        <w:rPr>
          <w:szCs w:val="24"/>
        </w:rPr>
        <w:t>or</w:t>
      </w:r>
      <w:r w:rsidR="00D55578">
        <w:rPr>
          <w:szCs w:val="24"/>
        </w:rPr>
        <w:t xml:space="preserve"> finished goods inventory</w:t>
      </w:r>
      <w:r w:rsidR="00147596">
        <w:rPr>
          <w:szCs w:val="24"/>
        </w:rPr>
        <w:t xml:space="preserve"> </w:t>
      </w:r>
      <w:r w:rsidR="008A228D">
        <w:rPr>
          <w:szCs w:val="24"/>
        </w:rPr>
        <w:t xml:space="preserve">and </w:t>
      </w:r>
      <w:r w:rsidR="00147596">
        <w:rPr>
          <w:szCs w:val="24"/>
        </w:rPr>
        <w:t>expensed</w:t>
      </w:r>
      <w:r w:rsidR="004C25EF">
        <w:rPr>
          <w:szCs w:val="24"/>
        </w:rPr>
        <w:t xml:space="preserve"> once the product is sold</w:t>
      </w:r>
      <w:r w:rsidR="00C05BAB" w:rsidRPr="00147596">
        <w:rPr>
          <w:szCs w:val="24"/>
        </w:rPr>
        <w:t xml:space="preserve">.  </w:t>
      </w:r>
      <w:r w:rsidRPr="00147596">
        <w:rPr>
          <w:rFonts w:eastAsiaTheme="minorEastAsia" w:hint="cs"/>
          <w:szCs w:val="24"/>
          <w:lang w:val="en-CA"/>
        </w:rPr>
        <w:t>The depreciation method</w:t>
      </w:r>
      <w:r w:rsidR="00C4128B" w:rsidRPr="00147596">
        <w:rPr>
          <w:rFonts w:eastAsiaTheme="minorEastAsia"/>
          <w:szCs w:val="24"/>
          <w:lang w:val="en-CA"/>
        </w:rPr>
        <w:t xml:space="preserve"> selected</w:t>
      </w:r>
      <w:r w:rsidR="00812E4F">
        <w:rPr>
          <w:rFonts w:eastAsiaTheme="minorEastAsia"/>
          <w:szCs w:val="24"/>
          <w:lang w:val="en-CA"/>
        </w:rPr>
        <w:t>,</w:t>
      </w:r>
      <w:r w:rsidR="00C4128B" w:rsidRPr="00147596">
        <w:rPr>
          <w:rFonts w:eastAsiaTheme="minorEastAsia"/>
          <w:szCs w:val="24"/>
          <w:lang w:val="en-CA"/>
        </w:rPr>
        <w:t xml:space="preserve"> such as </w:t>
      </w:r>
      <w:r w:rsidRPr="00147596">
        <w:rPr>
          <w:rFonts w:eastAsiaTheme="minorEastAsia" w:hint="cs"/>
          <w:szCs w:val="24"/>
          <w:lang w:val="en-CA"/>
        </w:rPr>
        <w:t>straight-line, diminishing balance, or units-of-output</w:t>
      </w:r>
      <w:r w:rsidR="00812E4F">
        <w:rPr>
          <w:rFonts w:eastAsiaTheme="minorEastAsia"/>
          <w:szCs w:val="24"/>
          <w:lang w:val="en-CA"/>
        </w:rPr>
        <w:t>,</w:t>
      </w:r>
      <w:r w:rsidRPr="00147596">
        <w:rPr>
          <w:rFonts w:eastAsiaTheme="minorEastAsia" w:hint="cs"/>
          <w:szCs w:val="24"/>
          <w:lang w:val="en-CA"/>
        </w:rPr>
        <w:t xml:space="preserve"> </w:t>
      </w:r>
      <w:r w:rsidR="004C25EF">
        <w:rPr>
          <w:rFonts w:eastAsiaTheme="minorEastAsia"/>
          <w:szCs w:val="24"/>
          <w:lang w:val="en-CA"/>
        </w:rPr>
        <w:t>is</w:t>
      </w:r>
      <w:r w:rsidRPr="00147596">
        <w:rPr>
          <w:rFonts w:eastAsiaTheme="minorEastAsia" w:hint="cs"/>
          <w:szCs w:val="24"/>
          <w:lang w:val="en-CA"/>
        </w:rPr>
        <w:t xml:space="preserve"> the</w:t>
      </w:r>
      <w:r w:rsidR="00C05BAB" w:rsidRPr="00147596">
        <w:rPr>
          <w:rFonts w:eastAsiaTheme="minorEastAsia"/>
          <w:szCs w:val="24"/>
          <w:lang w:val="en-CA"/>
        </w:rPr>
        <w:t xml:space="preserve"> one </w:t>
      </w:r>
      <w:r w:rsidRPr="00147596">
        <w:rPr>
          <w:rFonts w:eastAsiaTheme="minorEastAsia" w:hint="cs"/>
          <w:szCs w:val="24"/>
          <w:lang w:val="en-CA"/>
        </w:rPr>
        <w:t xml:space="preserve">that best reflects the pattern in which </w:t>
      </w:r>
      <w:r w:rsidR="00C4128B" w:rsidRPr="00147596">
        <w:rPr>
          <w:rFonts w:eastAsiaTheme="minorEastAsia"/>
          <w:szCs w:val="24"/>
          <w:lang w:val="en-CA"/>
        </w:rPr>
        <w:t xml:space="preserve">the asset’s </w:t>
      </w:r>
      <w:r w:rsidRPr="00147596">
        <w:rPr>
          <w:rFonts w:eastAsiaTheme="minorEastAsia" w:hint="cs"/>
          <w:szCs w:val="24"/>
          <w:lang w:val="en-CA"/>
        </w:rPr>
        <w:t>benefits are consumed</w:t>
      </w:r>
      <w:r w:rsidR="00D2148C" w:rsidRPr="00147596">
        <w:rPr>
          <w:rFonts w:eastAsiaTheme="minorEastAsia"/>
          <w:szCs w:val="24"/>
          <w:lang w:val="en-CA"/>
        </w:rPr>
        <w:t xml:space="preserve"> and applied consistently</w:t>
      </w:r>
      <w:r w:rsidRPr="00147596">
        <w:rPr>
          <w:rFonts w:eastAsiaTheme="minorEastAsia" w:hint="cs"/>
          <w:szCs w:val="24"/>
          <w:lang w:val="en-CA"/>
        </w:rPr>
        <w:t>.</w:t>
      </w:r>
      <w:r w:rsidR="00C4128B" w:rsidRPr="00147596">
        <w:rPr>
          <w:szCs w:val="24"/>
        </w:rPr>
        <w:t xml:space="preserve">  </w:t>
      </w:r>
      <w:r w:rsidR="009E5419">
        <w:rPr>
          <w:szCs w:val="24"/>
        </w:rPr>
        <w:t xml:space="preserve">Straight-line depreciation </w:t>
      </w:r>
      <w:r w:rsidR="00D55578">
        <w:rPr>
          <w:szCs w:val="24"/>
        </w:rPr>
        <w:t>is</w:t>
      </w:r>
      <w:r w:rsidR="009E5419">
        <w:rPr>
          <w:szCs w:val="24"/>
        </w:rPr>
        <w:t xml:space="preserve"> used if the consumption pattern cannot be reliably estimated.  </w:t>
      </w:r>
      <w:r w:rsidR="00D2148C" w:rsidRPr="00147596">
        <w:rPr>
          <w:szCs w:val="24"/>
        </w:rPr>
        <w:t>Factors to consider</w:t>
      </w:r>
      <w:r w:rsidR="00147596" w:rsidRPr="00147596">
        <w:rPr>
          <w:szCs w:val="24"/>
        </w:rPr>
        <w:t xml:space="preserve"> in selecting a method</w:t>
      </w:r>
      <w:r w:rsidR="00D2148C" w:rsidRPr="00147596">
        <w:rPr>
          <w:szCs w:val="24"/>
        </w:rPr>
        <w:t xml:space="preserve"> are</w:t>
      </w:r>
      <w:r w:rsidR="00C05BAB" w:rsidRPr="00147596">
        <w:rPr>
          <w:szCs w:val="24"/>
        </w:rPr>
        <w:t xml:space="preserve"> </w:t>
      </w:r>
      <w:r w:rsidR="00147596" w:rsidRPr="00147596">
        <w:rPr>
          <w:szCs w:val="24"/>
        </w:rPr>
        <w:t xml:space="preserve">the yearly </w:t>
      </w:r>
      <w:r w:rsidR="00D2148C" w:rsidRPr="00147596">
        <w:rPr>
          <w:szCs w:val="24"/>
        </w:rPr>
        <w:t xml:space="preserve">usage of </w:t>
      </w:r>
      <w:r w:rsidR="00C05BAB" w:rsidRPr="00147596">
        <w:rPr>
          <w:szCs w:val="24"/>
        </w:rPr>
        <w:t xml:space="preserve">the </w:t>
      </w:r>
      <w:r w:rsidR="00D2148C" w:rsidRPr="00147596">
        <w:rPr>
          <w:szCs w:val="24"/>
        </w:rPr>
        <w:t xml:space="preserve">asset </w:t>
      </w:r>
      <w:r w:rsidR="00C05BAB" w:rsidRPr="00147596">
        <w:rPr>
          <w:szCs w:val="24"/>
        </w:rPr>
        <w:t>compared</w:t>
      </w:r>
      <w:r w:rsidR="00D2148C" w:rsidRPr="00147596">
        <w:rPr>
          <w:szCs w:val="24"/>
        </w:rPr>
        <w:t xml:space="preserve"> to </w:t>
      </w:r>
      <w:r w:rsidR="004C25EF">
        <w:rPr>
          <w:szCs w:val="24"/>
        </w:rPr>
        <w:t xml:space="preserve">its </w:t>
      </w:r>
      <w:r w:rsidR="00D2148C" w:rsidRPr="00147596">
        <w:rPr>
          <w:szCs w:val="24"/>
        </w:rPr>
        <w:t>expected output, wear an</w:t>
      </w:r>
      <w:r w:rsidR="00C05BAB" w:rsidRPr="00147596">
        <w:rPr>
          <w:szCs w:val="24"/>
        </w:rPr>
        <w:t>d</w:t>
      </w:r>
      <w:r w:rsidR="00D2148C" w:rsidRPr="00147596">
        <w:rPr>
          <w:szCs w:val="24"/>
        </w:rPr>
        <w:t xml:space="preserve"> tear, technical or commercial </w:t>
      </w:r>
      <w:r w:rsidR="00C05BAB" w:rsidRPr="00147596">
        <w:rPr>
          <w:szCs w:val="24"/>
        </w:rPr>
        <w:t>obsolescence</w:t>
      </w:r>
      <w:r w:rsidR="00D2148C" w:rsidRPr="00147596">
        <w:rPr>
          <w:szCs w:val="24"/>
        </w:rPr>
        <w:t xml:space="preserve">, </w:t>
      </w:r>
      <w:r w:rsidR="00C05BAB" w:rsidRPr="00147596">
        <w:rPr>
          <w:szCs w:val="24"/>
        </w:rPr>
        <w:t xml:space="preserve">and </w:t>
      </w:r>
      <w:r w:rsidR="0054708D" w:rsidRPr="00147596">
        <w:rPr>
          <w:szCs w:val="24"/>
        </w:rPr>
        <w:t xml:space="preserve">legal limits such as the life of a lease.  </w:t>
      </w:r>
      <w:r w:rsidR="00C05BAB" w:rsidRPr="00147596">
        <w:rPr>
          <w:rFonts w:eastAsiaTheme="minorEastAsia"/>
          <w:szCs w:val="24"/>
          <w:lang w:val="en-CA"/>
        </w:rPr>
        <w:t>The d</w:t>
      </w:r>
      <w:r w:rsidRPr="00147596">
        <w:rPr>
          <w:rFonts w:eastAsiaTheme="minorEastAsia" w:hint="cs"/>
          <w:szCs w:val="24"/>
          <w:lang w:val="en-CA"/>
        </w:rPr>
        <w:t>epreciation methods</w:t>
      </w:r>
      <w:r w:rsidR="00C05BAB" w:rsidRPr="00147596">
        <w:rPr>
          <w:rFonts w:eastAsiaTheme="minorEastAsia"/>
          <w:szCs w:val="24"/>
          <w:lang w:val="en-CA"/>
        </w:rPr>
        <w:t xml:space="preserve"> </w:t>
      </w:r>
      <w:r w:rsidRPr="00147596">
        <w:rPr>
          <w:rFonts w:eastAsiaTheme="minorEastAsia" w:hint="cs"/>
          <w:szCs w:val="24"/>
          <w:lang w:val="en-CA"/>
        </w:rPr>
        <w:t>and</w:t>
      </w:r>
      <w:r w:rsidR="00147596" w:rsidRPr="00147596">
        <w:rPr>
          <w:rFonts w:eastAsiaTheme="minorEastAsia"/>
          <w:szCs w:val="24"/>
          <w:lang w:val="en-CA"/>
        </w:rPr>
        <w:t xml:space="preserve"> the </w:t>
      </w:r>
      <w:r w:rsidRPr="00147596">
        <w:rPr>
          <w:rFonts w:eastAsiaTheme="minorEastAsia" w:hint="cs"/>
          <w:szCs w:val="24"/>
          <w:lang w:val="en-CA"/>
        </w:rPr>
        <w:t xml:space="preserve">estimates of useful life and residual value </w:t>
      </w:r>
      <w:r w:rsidR="00147596" w:rsidRPr="00147596">
        <w:rPr>
          <w:rFonts w:eastAsiaTheme="minorEastAsia"/>
          <w:szCs w:val="24"/>
          <w:lang w:val="en-CA"/>
        </w:rPr>
        <w:t>use</w:t>
      </w:r>
      <w:r w:rsidR="00AA2C21">
        <w:rPr>
          <w:rFonts w:eastAsiaTheme="minorEastAsia"/>
          <w:szCs w:val="24"/>
          <w:lang w:val="en-CA"/>
        </w:rPr>
        <w:t>d</w:t>
      </w:r>
      <w:r w:rsidR="00147596" w:rsidRPr="00147596">
        <w:rPr>
          <w:rFonts w:eastAsiaTheme="minorEastAsia"/>
          <w:szCs w:val="24"/>
          <w:lang w:val="en-CA"/>
        </w:rPr>
        <w:t xml:space="preserve"> to determine the depreciable amount </w:t>
      </w:r>
      <w:r w:rsidRPr="00147596">
        <w:rPr>
          <w:rFonts w:eastAsiaTheme="minorEastAsia" w:hint="cs"/>
          <w:szCs w:val="24"/>
          <w:lang w:val="en-CA"/>
        </w:rPr>
        <w:t>s</w:t>
      </w:r>
      <w:r w:rsidR="00C4128B" w:rsidRPr="00147596">
        <w:rPr>
          <w:rFonts w:eastAsiaTheme="minorEastAsia"/>
          <w:szCs w:val="24"/>
          <w:lang w:val="en-CA"/>
        </w:rPr>
        <w:t xml:space="preserve">hall </w:t>
      </w:r>
      <w:r w:rsidRPr="00147596">
        <w:rPr>
          <w:rFonts w:eastAsiaTheme="minorEastAsia" w:hint="cs"/>
          <w:szCs w:val="24"/>
          <w:lang w:val="en-CA"/>
        </w:rPr>
        <w:t>be reviewed annually</w:t>
      </w:r>
      <w:r w:rsidR="00961C0F">
        <w:rPr>
          <w:rFonts w:eastAsiaTheme="minorEastAsia"/>
          <w:szCs w:val="24"/>
          <w:lang w:val="en-CA"/>
        </w:rPr>
        <w:t xml:space="preserve">.  Any </w:t>
      </w:r>
      <w:r w:rsidRPr="00147596">
        <w:rPr>
          <w:rFonts w:eastAsiaTheme="minorEastAsia" w:hint="cs"/>
          <w:szCs w:val="24"/>
          <w:lang w:val="en-CA"/>
        </w:rPr>
        <w:t xml:space="preserve">changes </w:t>
      </w:r>
      <w:r w:rsidR="00961C0F">
        <w:rPr>
          <w:rFonts w:eastAsiaTheme="minorEastAsia"/>
          <w:szCs w:val="24"/>
          <w:lang w:val="en-CA"/>
        </w:rPr>
        <w:t xml:space="preserve">are </w:t>
      </w:r>
      <w:r w:rsidRPr="00147596">
        <w:rPr>
          <w:rFonts w:eastAsiaTheme="minorEastAsia" w:hint="cs"/>
          <w:szCs w:val="24"/>
          <w:lang w:val="en-CA"/>
        </w:rPr>
        <w:t xml:space="preserve">treated as changes in accounting estimates </w:t>
      </w:r>
      <w:r w:rsidR="00C4128B" w:rsidRPr="00147596">
        <w:rPr>
          <w:rFonts w:eastAsiaTheme="minorEastAsia"/>
          <w:szCs w:val="24"/>
          <w:lang w:val="en-CA"/>
        </w:rPr>
        <w:t xml:space="preserve">and </w:t>
      </w:r>
      <w:r w:rsidRPr="00147596">
        <w:rPr>
          <w:rFonts w:eastAsiaTheme="minorEastAsia" w:hint="cs"/>
          <w:szCs w:val="24"/>
          <w:lang w:val="en-CA"/>
        </w:rPr>
        <w:t>applied prospectively.</w:t>
      </w:r>
      <w:r w:rsidR="00C4128B" w:rsidRPr="00147596">
        <w:rPr>
          <w:szCs w:val="24"/>
        </w:rPr>
        <w:t xml:space="preserve">  </w:t>
      </w:r>
      <w:r w:rsidR="00D2148C" w:rsidRPr="00147596">
        <w:rPr>
          <w:szCs w:val="24"/>
        </w:rPr>
        <w:t>Residual value</w:t>
      </w:r>
      <w:r w:rsidR="00C05BAB" w:rsidRPr="00147596">
        <w:rPr>
          <w:szCs w:val="24"/>
        </w:rPr>
        <w:t>s</w:t>
      </w:r>
      <w:r w:rsidR="00D2148C" w:rsidRPr="00147596">
        <w:rPr>
          <w:szCs w:val="24"/>
        </w:rPr>
        <w:t xml:space="preserve"> are often insignificant</w:t>
      </w:r>
      <w:r w:rsidR="00C05BAB" w:rsidRPr="00147596">
        <w:rPr>
          <w:szCs w:val="24"/>
        </w:rPr>
        <w:t xml:space="preserve"> and ignored by companies. </w:t>
      </w:r>
      <w:r w:rsidR="00AA2C21">
        <w:rPr>
          <w:szCs w:val="24"/>
        </w:rPr>
        <w:t xml:space="preserve"> </w:t>
      </w:r>
      <w:r w:rsidR="00AA2C21" w:rsidRPr="00147596">
        <w:rPr>
          <w:rFonts w:eastAsiaTheme="minorEastAsia"/>
          <w:szCs w:val="24"/>
          <w:lang w:val="en-CA"/>
        </w:rPr>
        <w:t xml:space="preserve">Depreciation does not cease if </w:t>
      </w:r>
      <w:r w:rsidR="00D55578">
        <w:rPr>
          <w:rFonts w:eastAsiaTheme="minorEastAsia"/>
          <w:szCs w:val="24"/>
          <w:lang w:val="en-CA"/>
        </w:rPr>
        <w:t>an</w:t>
      </w:r>
      <w:r w:rsidR="00AA2C21" w:rsidRPr="00147596">
        <w:rPr>
          <w:rFonts w:eastAsiaTheme="minorEastAsia"/>
          <w:szCs w:val="24"/>
          <w:lang w:val="en-CA"/>
        </w:rPr>
        <w:t xml:space="preserve"> asset is idle or retired from active use, only if it is classified as held for sale.</w:t>
      </w:r>
      <w:r w:rsidR="00AA2C21" w:rsidRPr="00147596">
        <w:rPr>
          <w:szCs w:val="24"/>
        </w:rPr>
        <w:t xml:space="preserve"> </w:t>
      </w:r>
      <w:r w:rsidR="00AA2C21">
        <w:rPr>
          <w:szCs w:val="24"/>
        </w:rPr>
        <w:t xml:space="preserve"> </w:t>
      </w:r>
      <w:r w:rsidRPr="00147596">
        <w:rPr>
          <w:rFonts w:eastAsiaTheme="minorEastAsia" w:hint="cs"/>
          <w:szCs w:val="24"/>
          <w:lang w:val="en-CA"/>
        </w:rPr>
        <w:t xml:space="preserve">Gains or losses are recognized when the asset is </w:t>
      </w:r>
      <w:r w:rsidR="00147596" w:rsidRPr="00147596">
        <w:rPr>
          <w:rFonts w:eastAsiaTheme="minorEastAsia"/>
          <w:szCs w:val="24"/>
          <w:lang w:val="en-CA"/>
        </w:rPr>
        <w:t xml:space="preserve">disposed of </w:t>
      </w:r>
      <w:r w:rsidRPr="00147596">
        <w:rPr>
          <w:rFonts w:eastAsiaTheme="minorEastAsia" w:hint="cs"/>
          <w:szCs w:val="24"/>
          <w:lang w:val="en-CA"/>
        </w:rPr>
        <w:t>or abandoned.</w:t>
      </w:r>
      <w:r w:rsidR="00D2148C" w:rsidRPr="00147596">
        <w:rPr>
          <w:rFonts w:eastAsiaTheme="minorEastAsia"/>
          <w:szCs w:val="24"/>
          <w:lang w:val="en-CA"/>
        </w:rPr>
        <w:t xml:space="preserve">  </w:t>
      </w:r>
    </w:p>
    <w:p w14:paraId="0B4DFCDB" w14:textId="77777777" w:rsidR="003B266A" w:rsidRDefault="003B266A" w:rsidP="00C2491B">
      <w:pPr>
        <w:kinsoku w:val="0"/>
        <w:overflowPunct w:val="0"/>
        <w:spacing w:after="0" w:line="240" w:lineRule="auto"/>
        <w:textAlignment w:val="baseline"/>
        <w:rPr>
          <w:rFonts w:eastAsiaTheme="minorEastAsia"/>
          <w:b/>
          <w:bCs/>
          <w:color w:val="000000" w:themeColor="text1"/>
          <w:szCs w:val="24"/>
          <w:lang w:val="en-CA"/>
        </w:rPr>
      </w:pPr>
    </w:p>
    <w:p w14:paraId="09FA6ECB" w14:textId="7DD57591" w:rsidR="001558EE" w:rsidRDefault="003B266A" w:rsidP="00C2491B">
      <w:pPr>
        <w:kinsoku w:val="0"/>
        <w:overflowPunct w:val="0"/>
        <w:spacing w:after="0" w:line="240" w:lineRule="auto"/>
        <w:textAlignment w:val="baseline"/>
        <w:rPr>
          <w:rFonts w:eastAsiaTheme="minorEastAsia"/>
          <w:color w:val="000000" w:themeColor="text1"/>
          <w:lang w:val="en-CA"/>
        </w:rPr>
      </w:pPr>
      <w:r w:rsidRPr="00967D5E">
        <w:rPr>
          <w:rFonts w:eastAsiaTheme="minorEastAsia" w:hint="cs"/>
          <w:color w:val="000000" w:themeColor="text1"/>
          <w:lang w:val="en-CA"/>
        </w:rPr>
        <w:t>The cost</w:t>
      </w:r>
      <w:r w:rsidR="008C0C2A">
        <w:rPr>
          <w:rFonts w:eastAsiaTheme="minorEastAsia"/>
          <w:color w:val="000000" w:themeColor="text1"/>
          <w:lang w:val="en-CA"/>
        </w:rPr>
        <w:t xml:space="preserve"> </w:t>
      </w:r>
      <w:r w:rsidR="00AE5253" w:rsidRPr="00967D5E">
        <w:rPr>
          <w:rFonts w:eastAsiaTheme="minorEastAsia" w:hint="cs"/>
          <w:color w:val="000000" w:themeColor="text1"/>
          <w:lang w:val="en-CA"/>
        </w:rPr>
        <w:t>or revaluation model</w:t>
      </w:r>
      <w:r w:rsidR="008C0C2A">
        <w:rPr>
          <w:rFonts w:eastAsiaTheme="minorEastAsia"/>
          <w:color w:val="000000" w:themeColor="text1"/>
          <w:lang w:val="en-CA"/>
        </w:rPr>
        <w:t>s</w:t>
      </w:r>
      <w:r w:rsidR="00AE5253" w:rsidRPr="00967D5E">
        <w:rPr>
          <w:rFonts w:eastAsiaTheme="minorEastAsia" w:hint="cs"/>
          <w:color w:val="000000" w:themeColor="text1"/>
          <w:lang w:val="en-CA"/>
        </w:rPr>
        <w:t xml:space="preserve"> </w:t>
      </w:r>
      <w:r w:rsidR="00C4128B">
        <w:rPr>
          <w:rFonts w:eastAsiaTheme="minorEastAsia"/>
          <w:color w:val="000000" w:themeColor="text1"/>
          <w:lang w:val="en-CA"/>
        </w:rPr>
        <w:t>are</w:t>
      </w:r>
      <w:r w:rsidR="00AE5253" w:rsidRPr="00967D5E">
        <w:rPr>
          <w:rFonts w:eastAsiaTheme="minorEastAsia" w:hint="cs"/>
          <w:color w:val="000000" w:themeColor="text1"/>
          <w:lang w:val="en-CA"/>
        </w:rPr>
        <w:t xml:space="preserve"> used to account for </w:t>
      </w:r>
      <w:r w:rsidR="00DD06E5">
        <w:rPr>
          <w:rFonts w:eastAsiaTheme="minorEastAsia"/>
          <w:color w:val="000000" w:themeColor="text1"/>
          <w:lang w:val="en-CA"/>
        </w:rPr>
        <w:t xml:space="preserve">changes in the fair value of </w:t>
      </w:r>
      <w:r w:rsidR="00AE5253" w:rsidRPr="00967D5E">
        <w:rPr>
          <w:rFonts w:eastAsiaTheme="minorEastAsia" w:hint="cs"/>
          <w:color w:val="000000" w:themeColor="text1"/>
          <w:lang w:val="en-CA"/>
        </w:rPr>
        <w:t>assets after acquisition</w:t>
      </w:r>
      <w:r w:rsidR="00100A44">
        <w:rPr>
          <w:rFonts w:eastAsiaTheme="minorEastAsia"/>
          <w:color w:val="000000" w:themeColor="text1"/>
          <w:lang w:val="en-CA"/>
        </w:rPr>
        <w:t xml:space="preserve"> to </w:t>
      </w:r>
      <w:r w:rsidR="00DA2605">
        <w:rPr>
          <w:rFonts w:eastAsiaTheme="minorEastAsia"/>
          <w:color w:val="000000" w:themeColor="text1"/>
          <w:lang w:val="en-CA"/>
        </w:rPr>
        <w:t xml:space="preserve">provide users with </w:t>
      </w:r>
      <w:r w:rsidR="00100A44">
        <w:rPr>
          <w:rFonts w:eastAsiaTheme="minorEastAsia"/>
          <w:color w:val="000000" w:themeColor="text1"/>
          <w:lang w:val="en-CA"/>
        </w:rPr>
        <w:t xml:space="preserve">more </w:t>
      </w:r>
      <w:r w:rsidR="00DA2605">
        <w:rPr>
          <w:rFonts w:eastAsiaTheme="minorEastAsia"/>
          <w:color w:val="000000" w:themeColor="text1"/>
          <w:lang w:val="en-CA"/>
        </w:rPr>
        <w:t>up-to-date information about the true worth of a company’s assets</w:t>
      </w:r>
      <w:r w:rsidR="008C0C2A">
        <w:rPr>
          <w:rFonts w:eastAsiaTheme="minorEastAsia"/>
          <w:color w:val="000000" w:themeColor="text1"/>
          <w:lang w:val="en-CA"/>
        </w:rPr>
        <w:t xml:space="preserve">.  </w:t>
      </w:r>
      <w:r w:rsidR="008C0C2A" w:rsidRPr="00967D5E">
        <w:rPr>
          <w:rFonts w:eastAsiaTheme="minorEastAsia" w:hint="cs"/>
          <w:color w:val="000000" w:themeColor="text1"/>
          <w:lang w:val="en-CA"/>
        </w:rPr>
        <w:t xml:space="preserve">The cost model </w:t>
      </w:r>
      <w:r w:rsidR="00DD06E5">
        <w:rPr>
          <w:rFonts w:eastAsiaTheme="minorEastAsia"/>
          <w:color w:val="000000" w:themeColor="text1"/>
          <w:lang w:val="en-CA"/>
        </w:rPr>
        <w:t>recognizes impairment losses and impairment loss reversals</w:t>
      </w:r>
      <w:r w:rsidR="00812E4F">
        <w:rPr>
          <w:rFonts w:eastAsiaTheme="minorEastAsia"/>
          <w:color w:val="000000" w:themeColor="text1"/>
          <w:lang w:val="en-CA"/>
        </w:rPr>
        <w:t>,</w:t>
      </w:r>
      <w:r w:rsidR="00DD06E5">
        <w:rPr>
          <w:rFonts w:eastAsiaTheme="minorEastAsia"/>
          <w:color w:val="000000" w:themeColor="text1"/>
          <w:lang w:val="en-CA"/>
        </w:rPr>
        <w:t xml:space="preserve"> but only up to the asset’s original cost. </w:t>
      </w:r>
      <w:r w:rsidR="00100A44">
        <w:rPr>
          <w:rFonts w:eastAsiaTheme="minorEastAsia"/>
          <w:color w:val="000000" w:themeColor="text1"/>
          <w:lang w:val="en-CA"/>
        </w:rPr>
        <w:t xml:space="preserve"> </w:t>
      </w:r>
      <w:r w:rsidR="00DD06E5">
        <w:rPr>
          <w:rFonts w:eastAsiaTheme="minorEastAsia"/>
          <w:color w:val="000000" w:themeColor="text1"/>
          <w:lang w:val="en-CA"/>
        </w:rPr>
        <w:t>The revaluation method allows companies to recognize</w:t>
      </w:r>
      <w:r w:rsidR="009D3B54">
        <w:rPr>
          <w:rFonts w:eastAsiaTheme="minorEastAsia"/>
          <w:color w:val="000000" w:themeColor="text1"/>
          <w:lang w:val="en-CA"/>
        </w:rPr>
        <w:t xml:space="preserve"> </w:t>
      </w:r>
      <w:r w:rsidR="00DD06E5">
        <w:rPr>
          <w:rFonts w:eastAsiaTheme="minorEastAsia"/>
          <w:color w:val="000000" w:themeColor="text1"/>
          <w:lang w:val="en-CA"/>
        </w:rPr>
        <w:t>gains above the asset’s original cost</w:t>
      </w:r>
      <w:r w:rsidR="00812E4F">
        <w:rPr>
          <w:rFonts w:eastAsiaTheme="minorEastAsia"/>
          <w:color w:val="000000" w:themeColor="text1"/>
          <w:lang w:val="en-CA"/>
        </w:rPr>
        <w:t>,</w:t>
      </w:r>
      <w:r w:rsidR="001558EE">
        <w:rPr>
          <w:rFonts w:eastAsiaTheme="minorEastAsia"/>
          <w:color w:val="000000" w:themeColor="text1"/>
          <w:lang w:val="en-CA"/>
        </w:rPr>
        <w:t xml:space="preserve"> but only i</w:t>
      </w:r>
      <w:r w:rsidR="004C25EF">
        <w:rPr>
          <w:rFonts w:eastAsiaTheme="minorEastAsia"/>
          <w:color w:val="000000" w:themeColor="text1"/>
          <w:lang w:val="en-CA"/>
        </w:rPr>
        <w:t xml:space="preserve">f price estimates are </w:t>
      </w:r>
      <w:r w:rsidR="00D55578">
        <w:rPr>
          <w:rFonts w:eastAsiaTheme="minorEastAsia"/>
          <w:color w:val="000000" w:themeColor="text1"/>
          <w:lang w:val="en-CA"/>
        </w:rPr>
        <w:t xml:space="preserve">based on </w:t>
      </w:r>
      <w:r w:rsidR="001558EE">
        <w:rPr>
          <w:rFonts w:eastAsiaTheme="minorEastAsia"/>
          <w:color w:val="000000" w:themeColor="text1"/>
          <w:lang w:val="en-CA"/>
        </w:rPr>
        <w:t xml:space="preserve">reliable information.  The model adopted </w:t>
      </w:r>
      <w:r w:rsidR="00100A44">
        <w:rPr>
          <w:rFonts w:eastAsiaTheme="minorEastAsia"/>
          <w:color w:val="000000" w:themeColor="text1"/>
          <w:lang w:val="en-CA"/>
        </w:rPr>
        <w:t xml:space="preserve">can </w:t>
      </w:r>
      <w:r w:rsidR="001558EE">
        <w:rPr>
          <w:rFonts w:eastAsiaTheme="minorEastAsia"/>
          <w:color w:val="000000" w:themeColor="text1"/>
          <w:lang w:val="en-CA"/>
        </w:rPr>
        <w:t xml:space="preserve">vary by asset </w:t>
      </w:r>
      <w:r w:rsidR="001558EE">
        <w:rPr>
          <w:rFonts w:eastAsiaTheme="minorEastAsia"/>
          <w:color w:val="000000" w:themeColor="text1"/>
          <w:lang w:val="en-CA"/>
        </w:rPr>
        <w:lastRenderedPageBreak/>
        <w:t>class</w:t>
      </w:r>
      <w:r w:rsidR="00B60DF9">
        <w:rPr>
          <w:rFonts w:eastAsiaTheme="minorEastAsia"/>
          <w:color w:val="000000" w:themeColor="text1"/>
          <w:lang w:val="en-CA"/>
        </w:rPr>
        <w:t xml:space="preserve"> since some assets</w:t>
      </w:r>
      <w:r w:rsidR="00812E4F">
        <w:rPr>
          <w:rFonts w:eastAsiaTheme="minorEastAsia"/>
          <w:color w:val="000000" w:themeColor="text1"/>
          <w:lang w:val="en-CA"/>
        </w:rPr>
        <w:t>,</w:t>
      </w:r>
      <w:r w:rsidR="004C25EF">
        <w:rPr>
          <w:rFonts w:eastAsiaTheme="minorEastAsia"/>
          <w:color w:val="000000" w:themeColor="text1"/>
          <w:lang w:val="en-CA"/>
        </w:rPr>
        <w:t xml:space="preserve"> like real estate</w:t>
      </w:r>
      <w:r w:rsidR="00812E4F">
        <w:rPr>
          <w:rFonts w:eastAsiaTheme="minorEastAsia"/>
          <w:color w:val="000000" w:themeColor="text1"/>
          <w:lang w:val="en-CA"/>
        </w:rPr>
        <w:t>,</w:t>
      </w:r>
      <w:r w:rsidR="004C25EF">
        <w:rPr>
          <w:rFonts w:eastAsiaTheme="minorEastAsia"/>
          <w:color w:val="000000" w:themeColor="text1"/>
          <w:lang w:val="en-CA"/>
        </w:rPr>
        <w:t xml:space="preserve"> </w:t>
      </w:r>
      <w:r w:rsidR="00D55578">
        <w:rPr>
          <w:rFonts w:eastAsiaTheme="minorEastAsia"/>
          <w:color w:val="000000" w:themeColor="text1"/>
          <w:lang w:val="en-CA"/>
        </w:rPr>
        <w:t>have a</w:t>
      </w:r>
      <w:r w:rsidR="00B60DF9">
        <w:rPr>
          <w:rFonts w:eastAsiaTheme="minorEastAsia"/>
          <w:color w:val="000000" w:themeColor="text1"/>
          <w:lang w:val="en-CA"/>
        </w:rPr>
        <w:t xml:space="preserve"> more active secondary market </w:t>
      </w:r>
      <w:r w:rsidR="004C25EF">
        <w:rPr>
          <w:rFonts w:eastAsiaTheme="minorEastAsia"/>
          <w:color w:val="000000" w:themeColor="text1"/>
          <w:lang w:val="en-CA"/>
        </w:rPr>
        <w:t xml:space="preserve">and </w:t>
      </w:r>
      <w:r w:rsidR="00B60DF9">
        <w:rPr>
          <w:rFonts w:eastAsiaTheme="minorEastAsia"/>
          <w:color w:val="000000" w:themeColor="text1"/>
          <w:lang w:val="en-CA"/>
        </w:rPr>
        <w:t>are more reliably valued than classes like equipment.</w:t>
      </w:r>
    </w:p>
    <w:p w14:paraId="09DE734A" w14:textId="77777777" w:rsidR="00AE5253" w:rsidRDefault="00AE5253" w:rsidP="00C2491B">
      <w:pPr>
        <w:pStyle w:val="NormalWeb"/>
        <w:spacing w:before="0" w:beforeAutospacing="0" w:after="0" w:afterAutospacing="0"/>
        <w:textAlignment w:val="baseline"/>
        <w:rPr>
          <w:rFonts w:ascii="Gisha" w:eastAsiaTheme="minorEastAsia" w:hAnsi="Gisha" w:cs="Gisha"/>
          <w:b/>
          <w:bCs/>
          <w:color w:val="000000" w:themeColor="text1"/>
        </w:rPr>
      </w:pPr>
    </w:p>
    <w:p w14:paraId="0044B4D6" w14:textId="7101B737" w:rsidR="001704E9" w:rsidRDefault="001704E9" w:rsidP="00A55D7A">
      <w:pPr>
        <w:spacing w:after="0" w:line="240" w:lineRule="auto"/>
        <w:rPr>
          <w:rFonts w:eastAsiaTheme="minorEastAsia"/>
        </w:rPr>
      </w:pPr>
      <w:r w:rsidRPr="0046572A">
        <w:rPr>
          <w:rFonts w:eastAsiaTheme="minorEastAsia" w:hint="cs"/>
        </w:rPr>
        <w:t>Companies s</w:t>
      </w:r>
      <w:r w:rsidR="00E5478F">
        <w:rPr>
          <w:rFonts w:eastAsiaTheme="minorEastAsia"/>
        </w:rPr>
        <w:t xml:space="preserve">hall </w:t>
      </w:r>
      <w:r w:rsidRPr="0046572A">
        <w:rPr>
          <w:rFonts w:eastAsiaTheme="minorEastAsia" w:hint="cs"/>
        </w:rPr>
        <w:t>disclose</w:t>
      </w:r>
      <w:r>
        <w:rPr>
          <w:rFonts w:eastAsiaTheme="minorEastAsia"/>
        </w:rPr>
        <w:t xml:space="preserve"> the following for each class of property, plant, and equipment in the explanatory notes</w:t>
      </w:r>
      <w:r w:rsidRPr="0046572A">
        <w:rPr>
          <w:rFonts w:eastAsiaTheme="minorEastAsia" w:hint="cs"/>
        </w:rPr>
        <w:t xml:space="preserve">: </w:t>
      </w:r>
    </w:p>
    <w:p w14:paraId="5650F235" w14:textId="77777777" w:rsidR="00502810" w:rsidRPr="00A55D7A" w:rsidRDefault="00502810" w:rsidP="00A55D7A">
      <w:pPr>
        <w:spacing w:after="0" w:line="240" w:lineRule="auto"/>
        <w:rPr>
          <w:rFonts w:eastAsiaTheme="minorEastAsia"/>
        </w:rPr>
      </w:pPr>
    </w:p>
    <w:p w14:paraId="1D37940F" w14:textId="7AAC7418" w:rsidR="00502810" w:rsidRPr="00A55D7A" w:rsidRDefault="00502810" w:rsidP="00A55D7A">
      <w:pPr>
        <w:pStyle w:val="ListParagraph"/>
        <w:numPr>
          <w:ilvl w:val="0"/>
          <w:numId w:val="109"/>
        </w:numPr>
        <w:rPr>
          <w:rFonts w:ascii="Gisha" w:eastAsiaTheme="minorEastAsia" w:hAnsi="Gisha" w:cs="Gisha"/>
        </w:rPr>
      </w:pPr>
      <w:r w:rsidRPr="00A55D7A">
        <w:rPr>
          <w:rFonts w:ascii="Gisha" w:eastAsiaTheme="minorEastAsia" w:hAnsi="Gisha" w:cs="Gisha" w:hint="cs"/>
        </w:rPr>
        <w:t>Depreciation methods used;</w:t>
      </w:r>
    </w:p>
    <w:p w14:paraId="13A7B485" w14:textId="0A65ED07" w:rsidR="00502810" w:rsidRPr="00A55D7A" w:rsidRDefault="00502810" w:rsidP="00A55D7A">
      <w:pPr>
        <w:pStyle w:val="ListParagraph"/>
        <w:numPr>
          <w:ilvl w:val="0"/>
          <w:numId w:val="109"/>
        </w:numPr>
        <w:rPr>
          <w:rFonts w:ascii="Gisha" w:eastAsiaTheme="minorEastAsia" w:hAnsi="Gisha" w:cs="Gisha"/>
        </w:rPr>
      </w:pPr>
      <w:r w:rsidRPr="00A55D7A">
        <w:rPr>
          <w:rFonts w:ascii="Gisha" w:eastAsiaTheme="minorEastAsia" w:hAnsi="Gisha" w:cs="Gisha" w:hint="cs"/>
        </w:rPr>
        <w:t>Useful lives</w:t>
      </w:r>
      <w:r w:rsidR="00812E4F">
        <w:rPr>
          <w:rFonts w:ascii="Gisha" w:eastAsiaTheme="minorEastAsia" w:hAnsi="Gisha" w:cs="Gisha"/>
        </w:rPr>
        <w:t>;</w:t>
      </w:r>
    </w:p>
    <w:p w14:paraId="24383C35" w14:textId="41560773" w:rsidR="00502810" w:rsidRPr="00127B4E" w:rsidRDefault="00502810" w:rsidP="00127B4E">
      <w:pPr>
        <w:pStyle w:val="ListParagraph"/>
        <w:numPr>
          <w:ilvl w:val="0"/>
          <w:numId w:val="109"/>
        </w:numPr>
        <w:rPr>
          <w:rFonts w:ascii="Gisha" w:eastAsiaTheme="minorEastAsia" w:hAnsi="Gisha" w:cs="Gisha"/>
        </w:rPr>
      </w:pPr>
      <w:r w:rsidRPr="00A55D7A">
        <w:rPr>
          <w:rFonts w:ascii="Gisha" w:eastAsiaTheme="minorEastAsia" w:hAnsi="Gisha" w:cs="Gisha" w:hint="cs"/>
        </w:rPr>
        <w:t>Gross carrying amount and accumulated depreciation</w:t>
      </w:r>
      <w:r w:rsidR="00812E4F">
        <w:rPr>
          <w:rFonts w:ascii="Gisha" w:eastAsiaTheme="minorEastAsia" w:hAnsi="Gisha" w:cs="Gisha"/>
        </w:rPr>
        <w:t>;</w:t>
      </w:r>
    </w:p>
    <w:p w14:paraId="11F6ED86" w14:textId="4B1792DE" w:rsidR="00502810" w:rsidRPr="00A55D7A" w:rsidRDefault="00502810" w:rsidP="00A55D7A">
      <w:pPr>
        <w:pStyle w:val="ListParagraph"/>
        <w:numPr>
          <w:ilvl w:val="0"/>
          <w:numId w:val="109"/>
        </w:numPr>
        <w:kinsoku w:val="0"/>
        <w:overflowPunct w:val="0"/>
        <w:textAlignment w:val="baseline"/>
        <w:rPr>
          <w:rFonts w:ascii="Gisha" w:eastAsiaTheme="minorEastAsia" w:hAnsi="Gisha" w:cs="Gisha"/>
        </w:rPr>
      </w:pPr>
      <w:r w:rsidRPr="00A55D7A">
        <w:rPr>
          <w:rFonts w:ascii="Gisha" w:eastAsiaTheme="minorEastAsia" w:hAnsi="Gisha" w:cs="Gisha" w:hint="cs"/>
        </w:rPr>
        <w:t>Reconciliation of the beginning and ending carrying amount of each class</w:t>
      </w:r>
      <w:r w:rsidR="00812E4F">
        <w:rPr>
          <w:rFonts w:ascii="Gisha" w:eastAsiaTheme="minorEastAsia" w:hAnsi="Gisha" w:cs="Gisha"/>
        </w:rPr>
        <w:t>,</w:t>
      </w:r>
      <w:r w:rsidRPr="00A55D7A">
        <w:rPr>
          <w:rFonts w:ascii="Gisha" w:eastAsiaTheme="minorEastAsia" w:hAnsi="Gisha" w:cs="Gisha" w:hint="cs"/>
        </w:rPr>
        <w:t xml:space="preserve"> including:</w:t>
      </w:r>
    </w:p>
    <w:p w14:paraId="4902DC23" w14:textId="1F7A2FFD" w:rsidR="00502810" w:rsidRPr="00E5478F" w:rsidRDefault="00502810" w:rsidP="00E5478F">
      <w:pPr>
        <w:pStyle w:val="ListParagraph"/>
        <w:numPr>
          <w:ilvl w:val="0"/>
          <w:numId w:val="109"/>
        </w:numPr>
        <w:kinsoku w:val="0"/>
        <w:overflowPunct w:val="0"/>
        <w:ind w:left="1260"/>
        <w:textAlignment w:val="baseline"/>
        <w:rPr>
          <w:rFonts w:ascii="Gisha" w:eastAsiaTheme="minorEastAsia" w:hAnsi="Gisha" w:cs="Gisha"/>
        </w:rPr>
      </w:pPr>
      <w:r w:rsidRPr="00E5478F">
        <w:rPr>
          <w:rFonts w:ascii="Gisha" w:eastAsiaTheme="minorEastAsia" w:hAnsi="Gisha" w:cs="Gisha" w:hint="cs"/>
        </w:rPr>
        <w:t>Additions;</w:t>
      </w:r>
    </w:p>
    <w:p w14:paraId="0DC3F5DF" w14:textId="2675170C" w:rsidR="00502810" w:rsidRPr="00A55D7A" w:rsidRDefault="00502810" w:rsidP="00A55D7A">
      <w:pPr>
        <w:pStyle w:val="ListParagraph"/>
        <w:numPr>
          <w:ilvl w:val="0"/>
          <w:numId w:val="109"/>
        </w:numPr>
        <w:kinsoku w:val="0"/>
        <w:overflowPunct w:val="0"/>
        <w:ind w:left="1260"/>
        <w:textAlignment w:val="baseline"/>
        <w:rPr>
          <w:rFonts w:ascii="Gisha" w:eastAsiaTheme="minorEastAsia" w:hAnsi="Gisha" w:cs="Gisha"/>
        </w:rPr>
      </w:pPr>
      <w:r w:rsidRPr="00A55D7A">
        <w:rPr>
          <w:rFonts w:ascii="Gisha" w:eastAsiaTheme="minorEastAsia" w:hAnsi="Gisha" w:cs="Gisha" w:hint="cs"/>
        </w:rPr>
        <w:t>Assets classified as held for sale</w:t>
      </w:r>
      <w:r w:rsidR="00A55D7A" w:rsidRPr="00A55D7A">
        <w:rPr>
          <w:rFonts w:ascii="Gisha" w:eastAsiaTheme="minorEastAsia" w:hAnsi="Gisha" w:cs="Gisha" w:hint="cs"/>
        </w:rPr>
        <w:t xml:space="preserve"> </w:t>
      </w:r>
      <w:r w:rsidR="00E5478F">
        <w:rPr>
          <w:rFonts w:ascii="Gisha" w:eastAsiaTheme="minorEastAsia" w:hAnsi="Gisha" w:cs="Gisha"/>
        </w:rPr>
        <w:t xml:space="preserve">or </w:t>
      </w:r>
      <w:r w:rsidR="00A55D7A" w:rsidRPr="00A55D7A">
        <w:rPr>
          <w:rFonts w:ascii="Gisha" w:eastAsiaTheme="minorEastAsia" w:hAnsi="Gisha" w:cs="Gisha" w:hint="cs"/>
        </w:rPr>
        <w:t>other disposals</w:t>
      </w:r>
      <w:r w:rsidRPr="00A55D7A">
        <w:rPr>
          <w:rFonts w:ascii="Gisha" w:eastAsiaTheme="minorEastAsia" w:hAnsi="Gisha" w:cs="Gisha" w:hint="cs"/>
        </w:rPr>
        <w:t>;</w:t>
      </w:r>
    </w:p>
    <w:p w14:paraId="4074EF71" w14:textId="0A025B41" w:rsidR="00502810" w:rsidRPr="00A55D7A" w:rsidRDefault="00502810" w:rsidP="00A55D7A">
      <w:pPr>
        <w:pStyle w:val="ListParagraph"/>
        <w:numPr>
          <w:ilvl w:val="0"/>
          <w:numId w:val="109"/>
        </w:numPr>
        <w:kinsoku w:val="0"/>
        <w:overflowPunct w:val="0"/>
        <w:ind w:left="1260"/>
        <w:textAlignment w:val="baseline"/>
        <w:rPr>
          <w:rFonts w:ascii="Gisha" w:eastAsiaTheme="minorEastAsia" w:hAnsi="Gisha" w:cs="Gisha"/>
        </w:rPr>
      </w:pPr>
      <w:r w:rsidRPr="00A55D7A">
        <w:rPr>
          <w:rFonts w:ascii="Gisha" w:eastAsiaTheme="minorEastAsia" w:hAnsi="Gisha" w:cs="Gisha" w:hint="cs"/>
        </w:rPr>
        <w:t>Acquisitions through business combinations;</w:t>
      </w:r>
    </w:p>
    <w:p w14:paraId="31BC269B" w14:textId="37D90AF2" w:rsidR="00502810" w:rsidRPr="00A55D7A" w:rsidRDefault="00502810" w:rsidP="00A55D7A">
      <w:pPr>
        <w:pStyle w:val="ListParagraph"/>
        <w:numPr>
          <w:ilvl w:val="0"/>
          <w:numId w:val="109"/>
        </w:numPr>
        <w:kinsoku w:val="0"/>
        <w:overflowPunct w:val="0"/>
        <w:ind w:left="1260"/>
        <w:textAlignment w:val="baseline"/>
        <w:rPr>
          <w:rFonts w:ascii="Gisha" w:eastAsiaTheme="minorEastAsia" w:hAnsi="Gisha" w:cs="Gisha"/>
        </w:rPr>
      </w:pPr>
      <w:r w:rsidRPr="00A55D7A">
        <w:rPr>
          <w:rFonts w:ascii="Gisha" w:eastAsiaTheme="minorEastAsia" w:hAnsi="Gisha" w:cs="Gisha" w:hint="cs"/>
        </w:rPr>
        <w:t xml:space="preserve">Revaluation </w:t>
      </w:r>
      <w:r w:rsidR="00812E4F">
        <w:rPr>
          <w:rFonts w:ascii="Gisha" w:eastAsiaTheme="minorEastAsia" w:hAnsi="Gisha" w:cs="Gisha"/>
        </w:rPr>
        <w:t>increases</w:t>
      </w:r>
      <w:r w:rsidR="00A55D7A" w:rsidRPr="00A55D7A">
        <w:rPr>
          <w:rFonts w:ascii="Gisha" w:eastAsiaTheme="minorEastAsia" w:hAnsi="Gisha" w:cs="Gisha" w:hint="cs"/>
        </w:rPr>
        <w:t xml:space="preserve"> and </w:t>
      </w:r>
      <w:r w:rsidR="00812E4F">
        <w:rPr>
          <w:rFonts w:ascii="Gisha" w:eastAsiaTheme="minorEastAsia" w:hAnsi="Gisha" w:cs="Gisha"/>
        </w:rPr>
        <w:t>decreases</w:t>
      </w:r>
      <w:r w:rsidR="00173511">
        <w:rPr>
          <w:rFonts w:ascii="Gisha" w:eastAsiaTheme="minorEastAsia" w:hAnsi="Gisha" w:cs="Gisha"/>
        </w:rPr>
        <w:t>,</w:t>
      </w:r>
      <w:r w:rsidR="00127B4E">
        <w:rPr>
          <w:rFonts w:ascii="Gisha" w:eastAsiaTheme="minorEastAsia" w:hAnsi="Gisha" w:cs="Gisha"/>
        </w:rPr>
        <w:t xml:space="preserve"> </w:t>
      </w:r>
      <w:r w:rsidRPr="00A55D7A">
        <w:rPr>
          <w:rFonts w:ascii="Gisha" w:eastAsiaTheme="minorEastAsia" w:hAnsi="Gisha" w:cs="Gisha" w:hint="cs"/>
        </w:rPr>
        <w:t xml:space="preserve">included in comprehensive income; </w:t>
      </w:r>
    </w:p>
    <w:p w14:paraId="1A21E3CC" w14:textId="4060FAAB" w:rsidR="00502810" w:rsidRPr="00A55D7A" w:rsidRDefault="00502810" w:rsidP="00A55D7A">
      <w:pPr>
        <w:pStyle w:val="ListParagraph"/>
        <w:numPr>
          <w:ilvl w:val="0"/>
          <w:numId w:val="109"/>
        </w:numPr>
        <w:kinsoku w:val="0"/>
        <w:overflowPunct w:val="0"/>
        <w:ind w:left="1260"/>
        <w:textAlignment w:val="baseline"/>
        <w:rPr>
          <w:rFonts w:ascii="Gisha" w:eastAsiaTheme="minorEastAsia" w:hAnsi="Gisha" w:cs="Gisha"/>
        </w:rPr>
      </w:pPr>
      <w:r w:rsidRPr="00A55D7A">
        <w:rPr>
          <w:rFonts w:ascii="Gisha" w:eastAsiaTheme="minorEastAsia" w:hAnsi="Gisha" w:cs="Gisha" w:hint="cs"/>
        </w:rPr>
        <w:t>Impairment losses and reversals</w:t>
      </w:r>
      <w:r w:rsidR="00127B4E">
        <w:rPr>
          <w:rFonts w:ascii="Gisha" w:eastAsiaTheme="minorEastAsia" w:hAnsi="Gisha" w:cs="Gisha"/>
        </w:rPr>
        <w:t xml:space="preserve">, </w:t>
      </w:r>
      <w:r w:rsidRPr="00A55D7A">
        <w:rPr>
          <w:rFonts w:ascii="Gisha" w:eastAsiaTheme="minorEastAsia" w:hAnsi="Gisha" w:cs="Gisha" w:hint="cs"/>
        </w:rPr>
        <w:t>includ</w:t>
      </w:r>
      <w:r w:rsidR="00812E4F">
        <w:rPr>
          <w:rFonts w:ascii="Gisha" w:eastAsiaTheme="minorEastAsia" w:hAnsi="Gisha" w:cs="Gisha"/>
        </w:rPr>
        <w:t>ed</w:t>
      </w:r>
      <w:r w:rsidRPr="00A55D7A">
        <w:rPr>
          <w:rFonts w:ascii="Gisha" w:eastAsiaTheme="minorEastAsia" w:hAnsi="Gisha" w:cs="Gisha" w:hint="cs"/>
        </w:rPr>
        <w:t xml:space="preserve"> in profit or loss;</w:t>
      </w:r>
    </w:p>
    <w:p w14:paraId="212CDAA2" w14:textId="7C0FA1D7" w:rsidR="00502810" w:rsidRPr="00A55D7A" w:rsidRDefault="00A55D7A" w:rsidP="00A55D7A">
      <w:pPr>
        <w:pStyle w:val="ListParagraph"/>
        <w:numPr>
          <w:ilvl w:val="0"/>
          <w:numId w:val="109"/>
        </w:numPr>
        <w:kinsoku w:val="0"/>
        <w:overflowPunct w:val="0"/>
        <w:ind w:left="1260"/>
        <w:textAlignment w:val="baseline"/>
        <w:rPr>
          <w:rFonts w:ascii="Gisha" w:eastAsiaTheme="minorEastAsia" w:hAnsi="Gisha" w:cs="Gisha"/>
        </w:rPr>
      </w:pPr>
      <w:r w:rsidRPr="00A55D7A">
        <w:rPr>
          <w:rFonts w:ascii="Gisha" w:eastAsiaTheme="minorEastAsia" w:hAnsi="Gisha" w:cs="Gisha" w:hint="cs"/>
        </w:rPr>
        <w:t>Depreciation</w:t>
      </w:r>
      <w:r w:rsidR="00502810" w:rsidRPr="00A55D7A">
        <w:rPr>
          <w:rFonts w:ascii="Gisha" w:eastAsiaTheme="minorEastAsia" w:hAnsi="Gisha" w:cs="Gisha" w:hint="cs"/>
        </w:rPr>
        <w:t xml:space="preserve">; </w:t>
      </w:r>
    </w:p>
    <w:p w14:paraId="50CC444E" w14:textId="77777777" w:rsidR="00502810" w:rsidRPr="00A55D7A" w:rsidRDefault="00502810" w:rsidP="00A55D7A">
      <w:pPr>
        <w:pStyle w:val="ListParagraph"/>
        <w:numPr>
          <w:ilvl w:val="0"/>
          <w:numId w:val="109"/>
        </w:numPr>
        <w:kinsoku w:val="0"/>
        <w:overflowPunct w:val="0"/>
        <w:ind w:left="1260"/>
        <w:textAlignment w:val="baseline"/>
        <w:rPr>
          <w:rFonts w:ascii="Gisha" w:eastAsiaTheme="minorEastAsia" w:hAnsi="Gisha" w:cs="Gisha"/>
        </w:rPr>
      </w:pPr>
      <w:r w:rsidRPr="00A55D7A">
        <w:rPr>
          <w:rFonts w:ascii="Gisha" w:eastAsiaTheme="minorEastAsia" w:hAnsi="Gisha" w:cs="Gisha" w:hint="cs"/>
        </w:rPr>
        <w:t>Exchange rate differences from the translation of foreign operations; and</w:t>
      </w:r>
    </w:p>
    <w:p w14:paraId="47653ACE" w14:textId="77777777" w:rsidR="00502810" w:rsidRDefault="00502810" w:rsidP="00A55D7A">
      <w:pPr>
        <w:pStyle w:val="ListParagraph"/>
        <w:numPr>
          <w:ilvl w:val="0"/>
          <w:numId w:val="109"/>
        </w:numPr>
        <w:kinsoku w:val="0"/>
        <w:overflowPunct w:val="0"/>
        <w:ind w:left="1260"/>
        <w:textAlignment w:val="baseline"/>
        <w:rPr>
          <w:rFonts w:ascii="Gisha" w:eastAsiaTheme="minorEastAsia" w:hAnsi="Gisha" w:cs="Gisha"/>
        </w:rPr>
      </w:pPr>
      <w:r w:rsidRPr="00A55D7A">
        <w:rPr>
          <w:rFonts w:ascii="Gisha" w:eastAsiaTheme="minorEastAsia" w:hAnsi="Gisha" w:cs="Gisha" w:hint="cs"/>
        </w:rPr>
        <w:t>Other changes.</w:t>
      </w:r>
    </w:p>
    <w:p w14:paraId="4EEB67D3" w14:textId="77777777" w:rsidR="00A55D7A" w:rsidRDefault="00A55D7A" w:rsidP="00A55D7A">
      <w:pPr>
        <w:kinsoku w:val="0"/>
        <w:overflowPunct w:val="0"/>
        <w:spacing w:after="0" w:line="240" w:lineRule="auto"/>
        <w:textAlignment w:val="baseline"/>
        <w:rPr>
          <w:rFonts w:eastAsiaTheme="minorEastAsia"/>
        </w:rPr>
      </w:pPr>
    </w:p>
    <w:p w14:paraId="045E6197" w14:textId="6AEDC8E8" w:rsidR="00305816" w:rsidRDefault="00A55D7A" w:rsidP="00A55D7A">
      <w:pPr>
        <w:kinsoku w:val="0"/>
        <w:overflowPunct w:val="0"/>
        <w:spacing w:after="0" w:line="240" w:lineRule="auto"/>
        <w:textAlignment w:val="baseline"/>
        <w:rPr>
          <w:rFonts w:eastAsiaTheme="minorEastAsia"/>
        </w:rPr>
      </w:pPr>
      <w:r w:rsidRPr="00A55D7A">
        <w:rPr>
          <w:rFonts w:eastAsiaTheme="minorEastAsia"/>
        </w:rPr>
        <w:t xml:space="preserve">Companies </w:t>
      </w:r>
      <w:r w:rsidR="00E5478F">
        <w:rPr>
          <w:rFonts w:eastAsiaTheme="minorEastAsia"/>
        </w:rPr>
        <w:t xml:space="preserve">shall also </w:t>
      </w:r>
      <w:r w:rsidRPr="00A55D7A">
        <w:rPr>
          <w:rFonts w:eastAsiaTheme="minorEastAsia"/>
        </w:rPr>
        <w:t xml:space="preserve">disclose </w:t>
      </w:r>
      <w:r w:rsidR="00E5478F">
        <w:rPr>
          <w:rFonts w:eastAsiaTheme="minorEastAsia"/>
        </w:rPr>
        <w:t xml:space="preserve">if </w:t>
      </w:r>
      <w:r w:rsidRPr="00A55D7A">
        <w:rPr>
          <w:rFonts w:eastAsiaTheme="minorEastAsia"/>
        </w:rPr>
        <w:t xml:space="preserve">specific </w:t>
      </w:r>
      <w:r>
        <w:rPr>
          <w:rFonts w:eastAsiaTheme="minorEastAsia"/>
        </w:rPr>
        <w:t xml:space="preserve">assets </w:t>
      </w:r>
      <w:r w:rsidR="00E5478F">
        <w:rPr>
          <w:rFonts w:eastAsiaTheme="minorEastAsia"/>
        </w:rPr>
        <w:t>were</w:t>
      </w:r>
      <w:r>
        <w:rPr>
          <w:rFonts w:eastAsiaTheme="minorEastAsia"/>
        </w:rPr>
        <w:t xml:space="preserve"> </w:t>
      </w:r>
      <w:r w:rsidRPr="00A55D7A">
        <w:rPr>
          <w:rFonts w:eastAsiaTheme="minorEastAsia"/>
        </w:rPr>
        <w:t>pledged as collateral for loans</w:t>
      </w:r>
      <w:r w:rsidR="00305816">
        <w:rPr>
          <w:rFonts w:eastAsiaTheme="minorEastAsia"/>
        </w:rPr>
        <w:t>;</w:t>
      </w:r>
      <w:r w:rsidR="00E5478F">
        <w:rPr>
          <w:rFonts w:eastAsiaTheme="minorEastAsia"/>
        </w:rPr>
        <w:t xml:space="preserve"> the carrying amount of any idle or retired property, plant, and equipment</w:t>
      </w:r>
      <w:r w:rsidR="00305816">
        <w:rPr>
          <w:rFonts w:eastAsiaTheme="minorEastAsia"/>
        </w:rPr>
        <w:t xml:space="preserve">; </w:t>
      </w:r>
      <w:r w:rsidR="00E5478F">
        <w:rPr>
          <w:rFonts w:eastAsiaTheme="minorEastAsia"/>
        </w:rPr>
        <w:t xml:space="preserve">and the gross carrying amount of any fully depreciated </w:t>
      </w:r>
      <w:r w:rsidR="00D771EE">
        <w:rPr>
          <w:rFonts w:eastAsiaTheme="minorEastAsia"/>
        </w:rPr>
        <w:t>property, plant, and equipment</w:t>
      </w:r>
      <w:r w:rsidR="00E5478F">
        <w:rPr>
          <w:rFonts w:eastAsiaTheme="minorEastAsia"/>
        </w:rPr>
        <w:t xml:space="preserve">.  </w:t>
      </w:r>
    </w:p>
    <w:p w14:paraId="2FFBBD1B" w14:textId="77777777" w:rsidR="00305816" w:rsidRDefault="00305816" w:rsidP="00A55D7A">
      <w:pPr>
        <w:kinsoku w:val="0"/>
        <w:overflowPunct w:val="0"/>
        <w:spacing w:after="0" w:line="240" w:lineRule="auto"/>
        <w:textAlignment w:val="baseline"/>
        <w:rPr>
          <w:rFonts w:eastAsiaTheme="minorEastAsia"/>
        </w:rPr>
      </w:pPr>
    </w:p>
    <w:p w14:paraId="62D70249" w14:textId="76341011" w:rsidR="00A55D7A" w:rsidRPr="00A55D7A" w:rsidRDefault="00305816" w:rsidP="00A55D7A">
      <w:pPr>
        <w:kinsoku w:val="0"/>
        <w:overflowPunct w:val="0"/>
        <w:spacing w:after="0" w:line="240" w:lineRule="auto"/>
        <w:textAlignment w:val="baseline"/>
        <w:rPr>
          <w:rFonts w:eastAsiaTheme="minorEastAsia"/>
        </w:rPr>
      </w:pPr>
      <w:r>
        <w:rPr>
          <w:rFonts w:eastAsiaTheme="minorEastAsia"/>
        </w:rPr>
        <w:t xml:space="preserve">If the cost model </w:t>
      </w:r>
      <w:r w:rsidR="00127B4E">
        <w:rPr>
          <w:rFonts w:eastAsiaTheme="minorEastAsia"/>
        </w:rPr>
        <w:t>were</w:t>
      </w:r>
      <w:r>
        <w:rPr>
          <w:rFonts w:eastAsiaTheme="minorEastAsia"/>
        </w:rPr>
        <w:t xml:space="preserve"> adopted, the company should disclose the fair value of property, plant, and equipment</w:t>
      </w:r>
      <w:r w:rsidR="00D771EE">
        <w:rPr>
          <w:rFonts w:eastAsiaTheme="minorEastAsia"/>
        </w:rPr>
        <w:t xml:space="preserve"> if</w:t>
      </w:r>
      <w:r>
        <w:rPr>
          <w:rFonts w:eastAsiaTheme="minorEastAsia"/>
        </w:rPr>
        <w:t xml:space="preserve"> it is materially different from the carrying value.  If the revaluation mode was adopted, the effective date of </w:t>
      </w:r>
      <w:r w:rsidR="00D771EE">
        <w:rPr>
          <w:rFonts w:eastAsiaTheme="minorEastAsia"/>
        </w:rPr>
        <w:t xml:space="preserve">any </w:t>
      </w:r>
      <w:r>
        <w:rPr>
          <w:rFonts w:eastAsiaTheme="minorEastAsia"/>
        </w:rPr>
        <w:t>revaluation</w:t>
      </w:r>
      <w:r w:rsidR="00D771EE">
        <w:rPr>
          <w:rFonts w:eastAsiaTheme="minorEastAsia"/>
        </w:rPr>
        <w:t>s</w:t>
      </w:r>
      <w:r>
        <w:rPr>
          <w:rFonts w:eastAsiaTheme="minorEastAsia"/>
        </w:rPr>
        <w:t xml:space="preserve"> should be indicated, whether an independent valuator was involved, the amount of the revaluation surplus and the change for the period, and </w:t>
      </w:r>
      <w:r w:rsidR="00D771EE">
        <w:rPr>
          <w:rFonts w:eastAsiaTheme="minorEastAsia"/>
        </w:rPr>
        <w:t xml:space="preserve">the </w:t>
      </w:r>
      <w:r>
        <w:rPr>
          <w:rFonts w:eastAsiaTheme="minorEastAsia"/>
        </w:rPr>
        <w:t>carrying amount for each asset class under the cost model.</w:t>
      </w:r>
    </w:p>
    <w:p w14:paraId="517ED08F" w14:textId="77777777" w:rsidR="000B1EE3" w:rsidRDefault="000B1EE3" w:rsidP="00A55D7A">
      <w:pPr>
        <w:pStyle w:val="NormalWeb"/>
        <w:spacing w:before="0" w:beforeAutospacing="0" w:after="0" w:afterAutospacing="0"/>
        <w:textAlignment w:val="baseline"/>
        <w:rPr>
          <w:rFonts w:ascii="Gisha" w:eastAsiaTheme="minorEastAsia" w:hAnsi="Gisha" w:cs="Gisha"/>
          <w:b/>
          <w:bCs/>
          <w:color w:val="000000" w:themeColor="text1"/>
        </w:rPr>
      </w:pPr>
    </w:p>
    <w:p w14:paraId="46CF476C" w14:textId="57FAF466" w:rsidR="003B266A" w:rsidRPr="00967D5E" w:rsidRDefault="003B266A" w:rsidP="00A55D7A">
      <w:pPr>
        <w:pStyle w:val="NormalWeb"/>
        <w:spacing w:before="0" w:beforeAutospacing="0" w:after="0" w:afterAutospacing="0"/>
        <w:textAlignment w:val="baseline"/>
        <w:rPr>
          <w:rFonts w:ascii="Gisha" w:eastAsiaTheme="minorEastAsia" w:hAnsi="Gisha" w:cs="Gisha"/>
          <w:b/>
          <w:bCs/>
          <w:color w:val="000000" w:themeColor="text1"/>
        </w:rPr>
      </w:pPr>
      <w:r w:rsidRPr="00967D5E">
        <w:rPr>
          <w:rFonts w:ascii="Gisha" w:eastAsiaTheme="minorEastAsia" w:hAnsi="Gisha" w:cs="Gisha" w:hint="cs"/>
          <w:b/>
          <w:bCs/>
          <w:color w:val="000000" w:themeColor="text1"/>
        </w:rPr>
        <w:t>Cost Model</w:t>
      </w:r>
    </w:p>
    <w:p w14:paraId="559C3BF0" w14:textId="77777777" w:rsidR="003B266A" w:rsidRPr="00967D5E" w:rsidRDefault="003B266A" w:rsidP="00C2491B">
      <w:pPr>
        <w:pStyle w:val="NormalWeb"/>
        <w:spacing w:before="0" w:beforeAutospacing="0" w:after="0" w:afterAutospacing="0"/>
        <w:textAlignment w:val="baseline"/>
        <w:rPr>
          <w:rFonts w:ascii="Gisha" w:eastAsiaTheme="minorEastAsia" w:hAnsi="Gisha" w:cs="Gisha"/>
          <w:b/>
          <w:bCs/>
          <w:color w:val="000000" w:themeColor="text1"/>
        </w:rPr>
      </w:pPr>
    </w:p>
    <w:p w14:paraId="2203FCE8" w14:textId="204EE54A" w:rsidR="00DB58F4" w:rsidRDefault="00062D26" w:rsidP="00DB58F4">
      <w:pPr>
        <w:spacing w:after="0" w:line="240" w:lineRule="auto"/>
        <w:textAlignment w:val="baseline"/>
        <w:rPr>
          <w:rFonts w:eastAsiaTheme="minorEastAsia"/>
          <w:color w:val="000000" w:themeColor="text1"/>
          <w:lang w:val="en-CA"/>
        </w:rPr>
      </w:pPr>
      <w:r>
        <w:rPr>
          <w:rFonts w:eastAsiaTheme="minorEastAsia"/>
          <w:color w:val="000000" w:themeColor="text1"/>
          <w:szCs w:val="24"/>
          <w:lang w:val="en-CA"/>
        </w:rPr>
        <w:t xml:space="preserve">The carrying amount of an asset is its initial </w:t>
      </w:r>
      <w:r w:rsidR="003B266A" w:rsidRPr="00967D5E">
        <w:rPr>
          <w:rFonts w:eastAsiaTheme="minorEastAsia" w:hint="cs"/>
          <w:color w:val="000000" w:themeColor="text1"/>
          <w:szCs w:val="24"/>
          <w:lang w:val="en-CA"/>
        </w:rPr>
        <w:t xml:space="preserve">cost less </w:t>
      </w:r>
      <w:r w:rsidR="00127B4E">
        <w:rPr>
          <w:rFonts w:eastAsiaTheme="minorEastAsia"/>
          <w:color w:val="000000" w:themeColor="text1"/>
          <w:szCs w:val="24"/>
          <w:lang w:val="en-CA"/>
        </w:rPr>
        <w:t>accumulated</w:t>
      </w:r>
      <w:r w:rsidR="003B266A" w:rsidRPr="00967D5E">
        <w:rPr>
          <w:rFonts w:eastAsiaTheme="minorEastAsia" w:hint="cs"/>
          <w:color w:val="000000" w:themeColor="text1"/>
          <w:szCs w:val="24"/>
          <w:lang w:val="en-CA"/>
        </w:rPr>
        <w:t xml:space="preserve"> depreciation </w:t>
      </w:r>
      <w:r w:rsidR="00817590">
        <w:rPr>
          <w:rFonts w:eastAsiaTheme="minorEastAsia"/>
          <w:color w:val="000000" w:themeColor="text1"/>
          <w:szCs w:val="24"/>
          <w:lang w:val="en-CA"/>
        </w:rPr>
        <w:t>less</w:t>
      </w:r>
      <w:r w:rsidR="003B266A" w:rsidRPr="00967D5E">
        <w:rPr>
          <w:rFonts w:eastAsiaTheme="minorEastAsia" w:hint="cs"/>
          <w:color w:val="000000" w:themeColor="text1"/>
          <w:szCs w:val="24"/>
          <w:lang w:val="en-CA"/>
        </w:rPr>
        <w:t xml:space="preserve"> any impairment losses.</w:t>
      </w:r>
      <w:r w:rsidR="008C0C2A">
        <w:rPr>
          <w:color w:val="3333CC"/>
          <w:szCs w:val="24"/>
        </w:rPr>
        <w:t xml:space="preserve">  </w:t>
      </w:r>
      <w:r w:rsidR="003B266A" w:rsidRPr="00967D5E">
        <w:rPr>
          <w:rFonts w:eastAsiaTheme="minorEastAsia" w:hint="cs"/>
          <w:color w:val="000000" w:themeColor="text1"/>
          <w:lang w:val="en-CA"/>
        </w:rPr>
        <w:t xml:space="preserve">All assets are reviewed at the end of each reporting period for indications </w:t>
      </w:r>
      <w:r w:rsidR="00053B96">
        <w:rPr>
          <w:rFonts w:eastAsiaTheme="minorEastAsia"/>
          <w:color w:val="000000" w:themeColor="text1"/>
          <w:lang w:val="en-CA"/>
        </w:rPr>
        <w:t xml:space="preserve">that </w:t>
      </w:r>
      <w:r w:rsidR="00BE58D0">
        <w:rPr>
          <w:rFonts w:eastAsiaTheme="minorEastAsia"/>
          <w:color w:val="000000" w:themeColor="text1"/>
          <w:lang w:val="en-CA"/>
        </w:rPr>
        <w:t>they</w:t>
      </w:r>
      <w:r w:rsidR="003B266A" w:rsidRPr="00967D5E">
        <w:rPr>
          <w:rFonts w:eastAsiaTheme="minorEastAsia" w:hint="cs"/>
          <w:color w:val="000000" w:themeColor="text1"/>
          <w:lang w:val="en-CA"/>
        </w:rPr>
        <w:t xml:space="preserve"> may be impaired.  </w:t>
      </w:r>
      <w:r w:rsidR="00BE58D0">
        <w:rPr>
          <w:rFonts w:eastAsiaTheme="minorEastAsia"/>
          <w:color w:val="000000" w:themeColor="text1"/>
          <w:lang w:val="en-CA"/>
        </w:rPr>
        <w:t>Some i</w:t>
      </w:r>
      <w:r w:rsidR="00DB58F4" w:rsidRPr="00967D5E">
        <w:rPr>
          <w:rFonts w:eastAsiaTheme="minorEastAsia" w:hint="cs"/>
          <w:color w:val="000000" w:themeColor="text1"/>
          <w:lang w:val="en-CA"/>
        </w:rPr>
        <w:t>ndications include</w:t>
      </w:r>
      <w:r w:rsidR="00DB58F4">
        <w:rPr>
          <w:rFonts w:eastAsiaTheme="minorEastAsia"/>
          <w:color w:val="000000" w:themeColor="text1"/>
          <w:lang w:val="en-CA"/>
        </w:rPr>
        <w:t>:</w:t>
      </w:r>
    </w:p>
    <w:p w14:paraId="31479AC3" w14:textId="77777777" w:rsidR="00DB58F4" w:rsidRDefault="00DB58F4" w:rsidP="00DB58F4">
      <w:pPr>
        <w:spacing w:after="0" w:line="240" w:lineRule="auto"/>
        <w:textAlignment w:val="baseline"/>
        <w:rPr>
          <w:rFonts w:eastAsiaTheme="minorEastAsia"/>
          <w:color w:val="000000" w:themeColor="text1"/>
          <w:lang w:val="en-CA"/>
        </w:rPr>
      </w:pPr>
    </w:p>
    <w:p w14:paraId="79BE81B2" w14:textId="77777777" w:rsidR="00817590" w:rsidRPr="00817590" w:rsidRDefault="00817590" w:rsidP="00817590">
      <w:pPr>
        <w:pStyle w:val="ListParagraph"/>
        <w:numPr>
          <w:ilvl w:val="0"/>
          <w:numId w:val="102"/>
        </w:numPr>
        <w:textAlignment w:val="baseline"/>
        <w:rPr>
          <w:rFonts w:ascii="Gisha" w:eastAsiaTheme="minorEastAsia" w:hAnsi="Gisha" w:cs="Gisha"/>
          <w:color w:val="000000" w:themeColor="text1"/>
          <w:lang w:val="en-CA"/>
        </w:rPr>
      </w:pPr>
      <w:r w:rsidRPr="00817590">
        <w:rPr>
          <w:rFonts w:ascii="Gisha" w:eastAsiaTheme="minorEastAsia" w:hAnsi="Gisha" w:cs="Gisha"/>
          <w:color w:val="000000" w:themeColor="text1"/>
          <w:lang w:val="en-CA"/>
        </w:rPr>
        <w:t>F</w:t>
      </w:r>
      <w:r w:rsidRPr="00817590">
        <w:rPr>
          <w:rFonts w:ascii="Gisha" w:eastAsiaTheme="minorEastAsia" w:hAnsi="Gisha" w:cs="Gisha" w:hint="cs"/>
          <w:color w:val="000000" w:themeColor="text1"/>
          <w:lang w:val="en-CA"/>
        </w:rPr>
        <w:t xml:space="preserve">aster depreciation than reflected in current estimates of useful life and residual value; </w:t>
      </w:r>
    </w:p>
    <w:p w14:paraId="01022C21" w14:textId="64DA5DAA" w:rsidR="00DB58F4" w:rsidRPr="00817590" w:rsidRDefault="001840B2" w:rsidP="00DB58F4">
      <w:pPr>
        <w:pStyle w:val="ListParagraph"/>
        <w:numPr>
          <w:ilvl w:val="0"/>
          <w:numId w:val="102"/>
        </w:numPr>
        <w:textAlignment w:val="baseline"/>
        <w:rPr>
          <w:rFonts w:ascii="Gisha" w:eastAsiaTheme="minorEastAsia" w:hAnsi="Gisha" w:cs="Gisha"/>
          <w:color w:val="000000" w:themeColor="text1"/>
          <w:lang w:val="en-CA"/>
        </w:rPr>
      </w:pPr>
      <w:r w:rsidRPr="00817590">
        <w:rPr>
          <w:rFonts w:ascii="Gisha" w:eastAsiaTheme="minorEastAsia" w:hAnsi="Gisha" w:cs="Gisha"/>
          <w:color w:val="000000" w:themeColor="text1"/>
          <w:lang w:val="en-CA"/>
        </w:rPr>
        <w:t>S</w:t>
      </w:r>
      <w:r w:rsidR="00DB58F4" w:rsidRPr="00817590">
        <w:rPr>
          <w:rFonts w:ascii="Gisha" w:eastAsiaTheme="minorEastAsia" w:hAnsi="Gisha" w:cs="Gisha" w:hint="cs"/>
          <w:color w:val="000000" w:themeColor="text1"/>
          <w:lang w:val="en-CA"/>
        </w:rPr>
        <w:t>ignificant changes in the technological, market, economic or legal environment</w:t>
      </w:r>
      <w:r w:rsidR="00817590">
        <w:rPr>
          <w:rFonts w:ascii="Gisha" w:eastAsiaTheme="minorEastAsia" w:hAnsi="Gisha" w:cs="Gisha"/>
          <w:color w:val="000000" w:themeColor="text1"/>
          <w:lang w:val="en-CA"/>
        </w:rPr>
        <w:t>s</w:t>
      </w:r>
      <w:r w:rsidR="00DB58F4" w:rsidRPr="00817590">
        <w:rPr>
          <w:rFonts w:ascii="Gisha" w:eastAsiaTheme="minorEastAsia" w:hAnsi="Gisha" w:cs="Gisha" w:hint="cs"/>
          <w:color w:val="000000" w:themeColor="text1"/>
          <w:lang w:val="en-CA"/>
        </w:rPr>
        <w:t xml:space="preserve">; </w:t>
      </w:r>
    </w:p>
    <w:p w14:paraId="0A6D6A8B" w14:textId="718AC296" w:rsidR="00DB58F4" w:rsidRPr="00817590" w:rsidRDefault="001840B2" w:rsidP="00DB58F4">
      <w:pPr>
        <w:pStyle w:val="ListParagraph"/>
        <w:numPr>
          <w:ilvl w:val="0"/>
          <w:numId w:val="102"/>
        </w:numPr>
        <w:textAlignment w:val="baseline"/>
        <w:rPr>
          <w:rFonts w:ascii="Gisha" w:eastAsiaTheme="minorEastAsia" w:hAnsi="Gisha" w:cs="Gisha"/>
          <w:color w:val="000000" w:themeColor="text1"/>
          <w:lang w:val="en-CA"/>
        </w:rPr>
      </w:pPr>
      <w:r w:rsidRPr="00817590">
        <w:rPr>
          <w:rFonts w:ascii="Gisha" w:eastAsiaTheme="minorEastAsia" w:hAnsi="Gisha" w:cs="Gisha"/>
          <w:color w:val="000000" w:themeColor="text1"/>
          <w:lang w:val="en-CA"/>
        </w:rPr>
        <w:t>C</w:t>
      </w:r>
      <w:r w:rsidR="00DB58F4" w:rsidRPr="00817590">
        <w:rPr>
          <w:rFonts w:ascii="Gisha" w:eastAsiaTheme="minorEastAsia" w:hAnsi="Gisha" w:cs="Gisha" w:hint="cs"/>
          <w:color w:val="000000" w:themeColor="text1"/>
          <w:lang w:val="en-CA"/>
        </w:rPr>
        <w:t xml:space="preserve">hanges in market interest rates used to discount cash flows; </w:t>
      </w:r>
    </w:p>
    <w:p w14:paraId="645215C3" w14:textId="77777777" w:rsidR="00817590" w:rsidRPr="00817590" w:rsidRDefault="00817590" w:rsidP="00817590">
      <w:pPr>
        <w:pStyle w:val="ListParagraph"/>
        <w:numPr>
          <w:ilvl w:val="0"/>
          <w:numId w:val="102"/>
        </w:numPr>
        <w:textAlignment w:val="baseline"/>
        <w:rPr>
          <w:rFonts w:ascii="Gisha" w:eastAsiaTheme="minorEastAsia" w:hAnsi="Gisha" w:cs="Gisha"/>
          <w:color w:val="000000" w:themeColor="text1"/>
          <w:lang w:val="en-CA"/>
        </w:rPr>
      </w:pPr>
      <w:r w:rsidRPr="00817590">
        <w:rPr>
          <w:rFonts w:ascii="Gisha" w:eastAsiaTheme="minorEastAsia" w:hAnsi="Gisha" w:cs="Gisha"/>
          <w:color w:val="000000" w:themeColor="text1"/>
          <w:lang w:val="en-CA"/>
        </w:rPr>
        <w:t>A</w:t>
      </w:r>
      <w:r w:rsidRPr="00817590">
        <w:rPr>
          <w:rFonts w:ascii="Gisha" w:eastAsiaTheme="minorEastAsia" w:hAnsi="Gisha" w:cs="Gisha" w:hint="cs"/>
          <w:color w:val="000000" w:themeColor="text1"/>
          <w:lang w:val="en-CA"/>
        </w:rPr>
        <w:t xml:space="preserve">sset carrying values above current market values; </w:t>
      </w:r>
    </w:p>
    <w:p w14:paraId="4A57102D" w14:textId="751F16C8" w:rsidR="00DB58F4" w:rsidRPr="00817590" w:rsidRDefault="001840B2" w:rsidP="00DB58F4">
      <w:pPr>
        <w:pStyle w:val="ListParagraph"/>
        <w:numPr>
          <w:ilvl w:val="0"/>
          <w:numId w:val="102"/>
        </w:numPr>
        <w:textAlignment w:val="baseline"/>
        <w:rPr>
          <w:rFonts w:ascii="Gisha" w:eastAsiaTheme="minorEastAsia" w:hAnsi="Gisha" w:cs="Gisha"/>
          <w:color w:val="000000" w:themeColor="text1"/>
          <w:lang w:val="en-CA"/>
        </w:rPr>
      </w:pPr>
      <w:r w:rsidRPr="00817590">
        <w:rPr>
          <w:rFonts w:ascii="Gisha" w:eastAsiaTheme="minorEastAsia" w:hAnsi="Gisha" w:cs="Gisha"/>
          <w:color w:val="000000" w:themeColor="text1"/>
          <w:lang w:val="en-CA"/>
        </w:rPr>
        <w:t>P</w:t>
      </w:r>
      <w:r w:rsidR="00DB58F4" w:rsidRPr="00817590">
        <w:rPr>
          <w:rFonts w:ascii="Gisha" w:eastAsiaTheme="minorEastAsia" w:hAnsi="Gisha" w:cs="Gisha" w:hint="cs"/>
          <w:color w:val="000000" w:themeColor="text1"/>
          <w:lang w:val="en-CA"/>
        </w:rPr>
        <w:t>hysical damage or obsolescence;</w:t>
      </w:r>
    </w:p>
    <w:p w14:paraId="4E110A9D" w14:textId="2045E6B3" w:rsidR="00DB58F4" w:rsidRPr="00817590" w:rsidRDefault="001840B2" w:rsidP="00DB58F4">
      <w:pPr>
        <w:pStyle w:val="ListParagraph"/>
        <w:numPr>
          <w:ilvl w:val="0"/>
          <w:numId w:val="102"/>
        </w:numPr>
        <w:textAlignment w:val="baseline"/>
        <w:rPr>
          <w:rFonts w:ascii="Gisha" w:eastAsiaTheme="minorEastAsia" w:hAnsi="Gisha" w:cs="Gisha"/>
          <w:color w:val="000000" w:themeColor="text1"/>
          <w:lang w:val="en-CA"/>
        </w:rPr>
      </w:pPr>
      <w:r w:rsidRPr="00817590">
        <w:rPr>
          <w:rFonts w:ascii="Gisha" w:eastAsiaTheme="minorEastAsia" w:hAnsi="Gisha" w:cs="Gisha"/>
          <w:color w:val="000000" w:themeColor="text1"/>
          <w:lang w:val="en-CA"/>
        </w:rPr>
        <w:lastRenderedPageBreak/>
        <w:t>D</w:t>
      </w:r>
      <w:r w:rsidR="00DB58F4" w:rsidRPr="00817590">
        <w:rPr>
          <w:rFonts w:ascii="Gisha" w:eastAsiaTheme="minorEastAsia" w:hAnsi="Gisha" w:cs="Gisha" w:hint="cs"/>
          <w:color w:val="000000" w:themeColor="text1"/>
          <w:lang w:val="en-CA"/>
        </w:rPr>
        <w:t>ecision to idle</w:t>
      </w:r>
      <w:r w:rsidR="00817590">
        <w:rPr>
          <w:rFonts w:ascii="Gisha" w:eastAsiaTheme="minorEastAsia" w:hAnsi="Gisha" w:cs="Gisha"/>
          <w:color w:val="000000" w:themeColor="text1"/>
          <w:lang w:val="en-CA"/>
        </w:rPr>
        <w:t>/</w:t>
      </w:r>
      <w:r w:rsidR="00DB58F4" w:rsidRPr="00817590">
        <w:rPr>
          <w:rFonts w:ascii="Gisha" w:eastAsiaTheme="minorEastAsia" w:hAnsi="Gisha" w:cs="Gisha" w:hint="cs"/>
          <w:color w:val="000000" w:themeColor="text1"/>
          <w:lang w:val="en-CA"/>
        </w:rPr>
        <w:t xml:space="preserve">sell assets or restructure/discontinue business operations; </w:t>
      </w:r>
      <w:r w:rsidR="00817590">
        <w:rPr>
          <w:rFonts w:ascii="Gisha" w:eastAsiaTheme="minorEastAsia" w:hAnsi="Gisha" w:cs="Gisha"/>
          <w:color w:val="000000" w:themeColor="text1"/>
          <w:lang w:val="en-CA"/>
        </w:rPr>
        <w:t>or</w:t>
      </w:r>
    </w:p>
    <w:p w14:paraId="6A15DFDF" w14:textId="066B2BE9" w:rsidR="00DB58F4" w:rsidRPr="00817590" w:rsidRDefault="001840B2" w:rsidP="00DB58F4">
      <w:pPr>
        <w:pStyle w:val="ListParagraph"/>
        <w:numPr>
          <w:ilvl w:val="0"/>
          <w:numId w:val="102"/>
        </w:numPr>
        <w:textAlignment w:val="baseline"/>
        <w:rPr>
          <w:rFonts w:ascii="Gisha" w:eastAsiaTheme="minorEastAsia" w:hAnsi="Gisha" w:cs="Gisha"/>
          <w:color w:val="000000" w:themeColor="text1"/>
          <w:lang w:val="en-CA"/>
        </w:rPr>
      </w:pPr>
      <w:r w:rsidRPr="00817590">
        <w:rPr>
          <w:rFonts w:ascii="Gisha" w:eastAsiaTheme="minorEastAsia" w:hAnsi="Gisha" w:cs="Gisha"/>
          <w:color w:val="000000" w:themeColor="text1"/>
          <w:lang w:val="en-CA"/>
        </w:rPr>
        <w:t>A</w:t>
      </w:r>
      <w:r w:rsidR="00D12C54">
        <w:rPr>
          <w:rFonts w:ascii="Gisha" w:eastAsiaTheme="minorEastAsia" w:hAnsi="Gisha" w:cs="Gisha"/>
          <w:color w:val="000000" w:themeColor="text1"/>
          <w:lang w:val="en-CA"/>
        </w:rPr>
        <w:t>ctual or</w:t>
      </w:r>
      <w:r w:rsidR="00DB58F4" w:rsidRPr="00817590">
        <w:rPr>
          <w:rFonts w:ascii="Gisha" w:eastAsiaTheme="minorEastAsia" w:hAnsi="Gisha" w:cs="Gisha" w:hint="cs"/>
          <w:color w:val="000000" w:themeColor="text1"/>
          <w:lang w:val="en-CA"/>
        </w:rPr>
        <w:t xml:space="preserve"> forecasted decline in </w:t>
      </w:r>
      <w:r w:rsidR="00D12C54">
        <w:rPr>
          <w:rFonts w:ascii="Gisha" w:eastAsiaTheme="minorEastAsia" w:hAnsi="Gisha" w:cs="Gisha"/>
          <w:color w:val="000000" w:themeColor="text1"/>
          <w:lang w:val="en-CA"/>
        </w:rPr>
        <w:t>operating profits or cash flows.</w:t>
      </w:r>
    </w:p>
    <w:p w14:paraId="5BAC2385" w14:textId="77777777" w:rsidR="00DB58F4" w:rsidRDefault="00DB58F4" w:rsidP="00DB58F4">
      <w:pPr>
        <w:spacing w:after="0" w:line="240" w:lineRule="auto"/>
        <w:textAlignment w:val="baseline"/>
        <w:rPr>
          <w:rFonts w:eastAsiaTheme="minorEastAsia"/>
          <w:color w:val="000000" w:themeColor="text1"/>
          <w:lang w:val="en-CA"/>
        </w:rPr>
      </w:pPr>
    </w:p>
    <w:p w14:paraId="2F2B160F" w14:textId="062D6A52" w:rsidR="003B266A" w:rsidRPr="00967D5E" w:rsidRDefault="00817590" w:rsidP="005173A1">
      <w:pPr>
        <w:spacing w:after="0" w:line="240" w:lineRule="auto"/>
        <w:ind w:right="-270"/>
        <w:textAlignment w:val="baseline"/>
        <w:rPr>
          <w:color w:val="3333CC"/>
        </w:rPr>
      </w:pPr>
      <w:r>
        <w:rPr>
          <w:rFonts w:eastAsiaTheme="minorEastAsia"/>
          <w:color w:val="000000" w:themeColor="text1"/>
          <w:lang w:val="en-CA"/>
        </w:rPr>
        <w:t>T</w:t>
      </w:r>
      <w:r w:rsidR="003B266A" w:rsidRPr="00967D5E">
        <w:rPr>
          <w:rFonts w:eastAsiaTheme="minorEastAsia" w:hint="cs"/>
          <w:color w:val="000000" w:themeColor="text1"/>
          <w:lang w:val="en-CA"/>
        </w:rPr>
        <w:t xml:space="preserve">he </w:t>
      </w:r>
      <w:r>
        <w:rPr>
          <w:rFonts w:eastAsiaTheme="minorEastAsia"/>
          <w:color w:val="000000" w:themeColor="text1"/>
          <w:lang w:val="en-CA"/>
        </w:rPr>
        <w:t xml:space="preserve">asset’s </w:t>
      </w:r>
      <w:r w:rsidR="003B266A" w:rsidRPr="00967D5E">
        <w:rPr>
          <w:rFonts w:eastAsiaTheme="minorEastAsia" w:hint="cs"/>
          <w:color w:val="000000" w:themeColor="text1"/>
          <w:lang w:val="en-CA"/>
        </w:rPr>
        <w:t>recoverable amount is estimated</w:t>
      </w:r>
      <w:r>
        <w:rPr>
          <w:rFonts w:eastAsiaTheme="minorEastAsia"/>
          <w:color w:val="000000" w:themeColor="text1"/>
          <w:lang w:val="en-CA"/>
        </w:rPr>
        <w:t xml:space="preserve"> if there are indications of impairment</w:t>
      </w:r>
      <w:r w:rsidR="003B266A" w:rsidRPr="00967D5E">
        <w:rPr>
          <w:rFonts w:eastAsiaTheme="minorEastAsia" w:hint="cs"/>
          <w:color w:val="000000" w:themeColor="text1"/>
          <w:lang w:val="en-CA"/>
        </w:rPr>
        <w:t>.</w:t>
      </w:r>
      <w:r w:rsidR="00DB58F4" w:rsidRPr="00DB58F4">
        <w:rPr>
          <w:rFonts w:eastAsiaTheme="minorEastAsia" w:hint="cs"/>
          <w:color w:val="000000" w:themeColor="text1"/>
          <w:lang w:val="en-CA"/>
        </w:rPr>
        <w:t xml:space="preserve"> </w:t>
      </w:r>
      <w:r w:rsidR="00DB58F4">
        <w:rPr>
          <w:rFonts w:eastAsiaTheme="minorEastAsia"/>
          <w:color w:val="000000" w:themeColor="text1"/>
          <w:lang w:val="en-CA"/>
        </w:rPr>
        <w:t xml:space="preserve"> </w:t>
      </w:r>
      <w:r>
        <w:rPr>
          <w:rFonts w:eastAsiaTheme="minorEastAsia"/>
          <w:color w:val="000000" w:themeColor="text1"/>
          <w:lang w:val="en-CA"/>
        </w:rPr>
        <w:t>The recoverable</w:t>
      </w:r>
      <w:r w:rsidR="00DB58F4" w:rsidRPr="00967D5E">
        <w:rPr>
          <w:rFonts w:eastAsiaTheme="minorEastAsia" w:hint="cs"/>
          <w:color w:val="000000" w:themeColor="text1"/>
          <w:lang w:val="en-CA"/>
        </w:rPr>
        <w:t xml:space="preserve"> amount is the lesser of “fair value less </w:t>
      </w:r>
      <w:r w:rsidR="00062D26">
        <w:rPr>
          <w:rFonts w:eastAsiaTheme="minorEastAsia"/>
          <w:color w:val="000000" w:themeColor="text1"/>
          <w:lang w:val="en-CA"/>
        </w:rPr>
        <w:t>disposal costs</w:t>
      </w:r>
      <w:r w:rsidR="00DB58F4" w:rsidRPr="00967D5E">
        <w:rPr>
          <w:rFonts w:eastAsiaTheme="minorEastAsia" w:hint="cs"/>
          <w:color w:val="000000" w:themeColor="text1"/>
          <w:lang w:val="en-CA"/>
        </w:rPr>
        <w:t xml:space="preserve">” and “value in use.” </w:t>
      </w:r>
      <w:r w:rsidR="00062D26">
        <w:rPr>
          <w:rFonts w:eastAsiaTheme="minorEastAsia"/>
          <w:color w:val="000000" w:themeColor="text1"/>
          <w:lang w:val="en-CA"/>
        </w:rPr>
        <w:t>Fair value less disposal costs is the price that would be received in an orderly transaction between market participants</w:t>
      </w:r>
      <w:r w:rsidR="00127B4E">
        <w:rPr>
          <w:rFonts w:eastAsiaTheme="minorEastAsia"/>
          <w:color w:val="000000" w:themeColor="text1"/>
          <w:lang w:val="en-CA"/>
        </w:rPr>
        <w:t>,</w:t>
      </w:r>
      <w:r w:rsidR="00062D26">
        <w:rPr>
          <w:rFonts w:eastAsiaTheme="minorEastAsia"/>
          <w:color w:val="000000" w:themeColor="text1"/>
          <w:lang w:val="en-CA"/>
        </w:rPr>
        <w:t xml:space="preserve"> les</w:t>
      </w:r>
      <w:r w:rsidR="00D12C54">
        <w:rPr>
          <w:rFonts w:eastAsiaTheme="minorEastAsia"/>
          <w:color w:val="000000" w:themeColor="text1"/>
          <w:lang w:val="en-CA"/>
        </w:rPr>
        <w:t xml:space="preserve">s </w:t>
      </w:r>
      <w:r w:rsidR="00DA2605">
        <w:rPr>
          <w:rFonts w:eastAsiaTheme="minorEastAsia"/>
          <w:color w:val="000000" w:themeColor="text1"/>
          <w:lang w:val="en-CA"/>
        </w:rPr>
        <w:t xml:space="preserve">relevant </w:t>
      </w:r>
      <w:r w:rsidR="00D12C54">
        <w:rPr>
          <w:rFonts w:eastAsiaTheme="minorEastAsia"/>
          <w:color w:val="000000" w:themeColor="text1"/>
          <w:lang w:val="en-CA"/>
        </w:rPr>
        <w:t xml:space="preserve">disposal costs such </w:t>
      </w:r>
      <w:r w:rsidR="00C514CE">
        <w:rPr>
          <w:rFonts w:eastAsiaTheme="minorEastAsia"/>
          <w:color w:val="000000" w:themeColor="text1"/>
          <w:lang w:val="en-CA"/>
        </w:rPr>
        <w:t xml:space="preserve">as </w:t>
      </w:r>
      <w:r w:rsidR="00D12C54">
        <w:rPr>
          <w:rFonts w:eastAsiaTheme="minorEastAsia"/>
          <w:color w:val="000000" w:themeColor="text1"/>
          <w:lang w:val="en-CA"/>
        </w:rPr>
        <w:t xml:space="preserve">legal expenses or costs to ready the asset for sale.  </w:t>
      </w:r>
      <w:r w:rsidR="00DB58F4" w:rsidRPr="00967D5E">
        <w:rPr>
          <w:rFonts w:eastAsiaTheme="minorEastAsia" w:hint="cs"/>
          <w:color w:val="000000" w:themeColor="text1"/>
          <w:lang w:val="en-CA"/>
        </w:rPr>
        <w:t xml:space="preserve">Value in use is the present value of the future </w:t>
      </w:r>
      <w:r w:rsidR="00D12C54">
        <w:rPr>
          <w:rFonts w:eastAsiaTheme="minorEastAsia"/>
          <w:color w:val="000000" w:themeColor="text1"/>
          <w:lang w:val="en-CA"/>
        </w:rPr>
        <w:t xml:space="preserve">after-tax </w:t>
      </w:r>
      <w:r w:rsidR="00DB58F4" w:rsidRPr="00967D5E">
        <w:rPr>
          <w:rFonts w:eastAsiaTheme="minorEastAsia" w:hint="cs"/>
          <w:color w:val="000000" w:themeColor="text1"/>
          <w:lang w:val="en-CA"/>
        </w:rPr>
        <w:t>cash flows the asset</w:t>
      </w:r>
      <w:r w:rsidR="00BE58D0">
        <w:rPr>
          <w:rFonts w:eastAsiaTheme="minorEastAsia"/>
          <w:color w:val="000000" w:themeColor="text1"/>
          <w:lang w:val="en-CA"/>
        </w:rPr>
        <w:t xml:space="preserve"> is expected to</w:t>
      </w:r>
      <w:r w:rsidR="00DB58F4" w:rsidRPr="00967D5E">
        <w:rPr>
          <w:rFonts w:eastAsiaTheme="minorEastAsia" w:hint="cs"/>
          <w:color w:val="000000" w:themeColor="text1"/>
          <w:lang w:val="en-CA"/>
        </w:rPr>
        <w:t xml:space="preserve"> generate</w:t>
      </w:r>
      <w:r w:rsidR="00127B4E">
        <w:rPr>
          <w:rFonts w:eastAsiaTheme="minorEastAsia"/>
          <w:color w:val="000000" w:themeColor="text1"/>
          <w:lang w:val="en-CA"/>
        </w:rPr>
        <w:t>,</w:t>
      </w:r>
      <w:r w:rsidR="00DB58F4" w:rsidRPr="00967D5E">
        <w:rPr>
          <w:rFonts w:eastAsiaTheme="minorEastAsia" w:hint="cs"/>
          <w:color w:val="000000" w:themeColor="text1"/>
          <w:lang w:val="en-CA"/>
        </w:rPr>
        <w:t xml:space="preserve"> including any residual value.  </w:t>
      </w:r>
      <w:r w:rsidR="00DB58F4">
        <w:rPr>
          <w:rFonts w:eastAsiaTheme="minorEastAsia"/>
          <w:color w:val="000000" w:themeColor="text1"/>
          <w:lang w:val="en-CA"/>
        </w:rPr>
        <w:t>The d</w:t>
      </w:r>
      <w:r w:rsidR="00DB58F4" w:rsidRPr="00967D5E">
        <w:rPr>
          <w:rFonts w:eastAsiaTheme="minorEastAsia" w:hint="cs"/>
          <w:color w:val="000000" w:themeColor="text1"/>
          <w:lang w:val="en-CA"/>
        </w:rPr>
        <w:t xml:space="preserve">iscount rate </w:t>
      </w:r>
      <w:r w:rsidR="00DB58F4">
        <w:rPr>
          <w:rFonts w:eastAsiaTheme="minorEastAsia"/>
          <w:color w:val="000000" w:themeColor="text1"/>
          <w:lang w:val="en-CA"/>
        </w:rPr>
        <w:t xml:space="preserve">used to determine the present value </w:t>
      </w:r>
      <w:r w:rsidR="00DB58F4" w:rsidRPr="00967D5E">
        <w:rPr>
          <w:rFonts w:eastAsiaTheme="minorEastAsia" w:hint="cs"/>
          <w:color w:val="000000" w:themeColor="text1"/>
          <w:lang w:val="en-CA"/>
        </w:rPr>
        <w:t xml:space="preserve">should reflect the time value of money and the </w:t>
      </w:r>
      <w:r w:rsidR="00CB2F63">
        <w:rPr>
          <w:rFonts w:eastAsiaTheme="minorEastAsia"/>
          <w:color w:val="000000" w:themeColor="text1"/>
          <w:lang w:val="en-CA"/>
        </w:rPr>
        <w:t xml:space="preserve">asset’s </w:t>
      </w:r>
      <w:r w:rsidR="00DB58F4" w:rsidRPr="00967D5E">
        <w:rPr>
          <w:rFonts w:eastAsiaTheme="minorEastAsia" w:hint="cs"/>
          <w:color w:val="000000" w:themeColor="text1"/>
          <w:lang w:val="en-CA"/>
        </w:rPr>
        <w:t>riskiness.</w:t>
      </w:r>
      <w:r w:rsidR="00DB58F4">
        <w:rPr>
          <w:color w:val="3333CC"/>
        </w:rPr>
        <w:t xml:space="preserve">  </w:t>
      </w:r>
      <w:r>
        <w:rPr>
          <w:rFonts w:eastAsiaTheme="minorEastAsia"/>
          <w:color w:val="000000" w:themeColor="text1"/>
          <w:lang w:val="en-CA"/>
        </w:rPr>
        <w:t>A</w:t>
      </w:r>
      <w:r w:rsidR="003B266A" w:rsidRPr="00967D5E">
        <w:rPr>
          <w:rFonts w:eastAsiaTheme="minorEastAsia" w:hint="cs"/>
          <w:color w:val="000000" w:themeColor="text1"/>
          <w:lang w:val="en-CA"/>
        </w:rPr>
        <w:t>n impairment loss i</w:t>
      </w:r>
      <w:r>
        <w:rPr>
          <w:rFonts w:eastAsiaTheme="minorEastAsia"/>
          <w:color w:val="000000" w:themeColor="text1"/>
          <w:lang w:val="en-CA"/>
        </w:rPr>
        <w:t>s recognized in</w:t>
      </w:r>
      <w:r w:rsidR="003B266A" w:rsidRPr="00967D5E">
        <w:rPr>
          <w:rFonts w:eastAsiaTheme="minorEastAsia" w:hint="cs"/>
          <w:color w:val="000000" w:themeColor="text1"/>
          <w:lang w:val="en-CA"/>
        </w:rPr>
        <w:t xml:space="preserve"> </w:t>
      </w:r>
      <w:r w:rsidR="00DB58F4">
        <w:rPr>
          <w:rFonts w:eastAsiaTheme="minorEastAsia"/>
          <w:color w:val="000000" w:themeColor="text1"/>
          <w:lang w:val="en-CA"/>
        </w:rPr>
        <w:t>net income</w:t>
      </w:r>
      <w:r w:rsidR="003B266A" w:rsidRPr="00967D5E">
        <w:rPr>
          <w:rFonts w:eastAsiaTheme="minorEastAsia" w:hint="cs"/>
          <w:color w:val="000000" w:themeColor="text1"/>
          <w:lang w:val="en-CA"/>
        </w:rPr>
        <w:t xml:space="preserve"> if the recoverable amount is below the </w:t>
      </w:r>
      <w:r w:rsidR="00DB58F4">
        <w:rPr>
          <w:rFonts w:eastAsiaTheme="minorEastAsia"/>
          <w:color w:val="000000" w:themeColor="text1"/>
          <w:lang w:val="en-CA"/>
        </w:rPr>
        <w:t xml:space="preserve">asset’s </w:t>
      </w:r>
      <w:r w:rsidR="003B266A" w:rsidRPr="00967D5E">
        <w:rPr>
          <w:rFonts w:eastAsiaTheme="minorEastAsia" w:hint="cs"/>
          <w:color w:val="000000" w:themeColor="text1"/>
          <w:lang w:val="en-CA"/>
        </w:rPr>
        <w:t xml:space="preserve">carrying </w:t>
      </w:r>
      <w:r w:rsidR="00BE58D0">
        <w:rPr>
          <w:rFonts w:eastAsiaTheme="minorEastAsia"/>
          <w:color w:val="000000" w:themeColor="text1"/>
          <w:lang w:val="en-CA"/>
        </w:rPr>
        <w:t>amount</w:t>
      </w:r>
      <w:r w:rsidR="003B266A" w:rsidRPr="00967D5E">
        <w:rPr>
          <w:rFonts w:eastAsiaTheme="minorEastAsia" w:hint="cs"/>
          <w:color w:val="000000" w:themeColor="text1"/>
          <w:lang w:val="en-CA"/>
        </w:rPr>
        <w:t>.</w:t>
      </w:r>
      <w:r w:rsidR="00BE58D0">
        <w:rPr>
          <w:rFonts w:eastAsiaTheme="minorEastAsia"/>
          <w:color w:val="000000" w:themeColor="text1"/>
          <w:lang w:val="en-CA"/>
        </w:rPr>
        <w:t xml:space="preserve">  D</w:t>
      </w:r>
      <w:r w:rsidR="003B266A" w:rsidRPr="00967D5E">
        <w:rPr>
          <w:rFonts w:eastAsiaTheme="minorEastAsia" w:hint="cs"/>
          <w:color w:val="000000" w:themeColor="text1"/>
          <w:lang w:val="en-CA"/>
        </w:rPr>
        <w:t>epreciation</w:t>
      </w:r>
      <w:r>
        <w:rPr>
          <w:rFonts w:eastAsiaTheme="minorEastAsia"/>
          <w:color w:val="000000" w:themeColor="text1"/>
          <w:lang w:val="en-CA"/>
        </w:rPr>
        <w:t xml:space="preserve"> expense</w:t>
      </w:r>
      <w:r w:rsidR="003B266A" w:rsidRPr="00967D5E">
        <w:rPr>
          <w:rFonts w:eastAsiaTheme="minorEastAsia" w:hint="cs"/>
          <w:color w:val="000000" w:themeColor="text1"/>
          <w:lang w:val="en-CA"/>
        </w:rPr>
        <w:t xml:space="preserve"> is then adjusted to reflect the new carrying value, residual value and estimate of useful life.</w:t>
      </w:r>
    </w:p>
    <w:p w14:paraId="39C25285" w14:textId="77777777" w:rsidR="003B266A" w:rsidRPr="00967D5E" w:rsidRDefault="003B266A" w:rsidP="00C2491B">
      <w:pPr>
        <w:spacing w:after="0" w:line="240" w:lineRule="auto"/>
        <w:textAlignment w:val="baseline"/>
        <w:rPr>
          <w:rFonts w:eastAsiaTheme="minorEastAsia"/>
          <w:color w:val="000000" w:themeColor="text1"/>
          <w:lang w:val="en-CA"/>
        </w:rPr>
      </w:pPr>
    </w:p>
    <w:p w14:paraId="74FD7358" w14:textId="3F790202" w:rsidR="003B266A" w:rsidRPr="00967D5E" w:rsidRDefault="003B266A" w:rsidP="00C2491B">
      <w:pPr>
        <w:spacing w:after="0" w:line="240" w:lineRule="auto"/>
        <w:textAlignment w:val="baseline"/>
        <w:rPr>
          <w:color w:val="3333CC"/>
        </w:rPr>
      </w:pPr>
      <w:r w:rsidRPr="00967D5E">
        <w:rPr>
          <w:rFonts w:eastAsiaTheme="minorEastAsia" w:hint="cs"/>
          <w:color w:val="000000" w:themeColor="text1"/>
          <w:lang w:val="en-CA"/>
        </w:rPr>
        <w:t xml:space="preserve">Impairments should be calculated for individual assets, but if that is not possible, </w:t>
      </w:r>
      <w:r w:rsidR="00BE58D0">
        <w:rPr>
          <w:rFonts w:eastAsiaTheme="minorEastAsia"/>
          <w:color w:val="000000" w:themeColor="text1"/>
          <w:lang w:val="en-CA"/>
        </w:rPr>
        <w:t>for</w:t>
      </w:r>
      <w:r w:rsidRPr="00967D5E">
        <w:rPr>
          <w:rFonts w:eastAsiaTheme="minorEastAsia" w:hint="cs"/>
          <w:color w:val="000000" w:themeColor="text1"/>
          <w:lang w:val="en-CA"/>
        </w:rPr>
        <w:t xml:space="preserve"> the cash-generating unit </w:t>
      </w:r>
      <w:r w:rsidR="00053B96">
        <w:rPr>
          <w:rFonts w:eastAsiaTheme="minorEastAsia"/>
          <w:color w:val="000000" w:themeColor="text1"/>
          <w:lang w:val="en-CA"/>
        </w:rPr>
        <w:t>to which the assets belong</w:t>
      </w:r>
      <w:r w:rsidRPr="00967D5E">
        <w:rPr>
          <w:rFonts w:eastAsiaTheme="minorEastAsia" w:hint="cs"/>
          <w:color w:val="000000" w:themeColor="text1"/>
          <w:lang w:val="en-CA"/>
        </w:rPr>
        <w:t xml:space="preserve">.  </w:t>
      </w:r>
      <w:r w:rsidR="009F048D" w:rsidRPr="00967D5E">
        <w:rPr>
          <w:rFonts w:eastAsiaTheme="minorEastAsia" w:hint="cs"/>
          <w:color w:val="000000" w:themeColor="text1"/>
          <w:lang w:val="en-CA"/>
        </w:rPr>
        <w:t>A cash-generating</w:t>
      </w:r>
      <w:r w:rsidRPr="00967D5E">
        <w:rPr>
          <w:rFonts w:eastAsiaTheme="minorEastAsia" w:hint="cs"/>
          <w:color w:val="000000" w:themeColor="text1"/>
          <w:lang w:val="en-CA"/>
        </w:rPr>
        <w:t xml:space="preserve"> unit is the smallest identifiable group of assets that generates cash inflows within a business.</w:t>
      </w:r>
      <w:r w:rsidR="00DB58F4">
        <w:rPr>
          <w:color w:val="3333CC"/>
        </w:rPr>
        <w:t xml:space="preserve"> </w:t>
      </w:r>
      <w:r w:rsidRPr="00967D5E">
        <w:rPr>
          <w:rFonts w:eastAsiaTheme="minorEastAsia" w:hint="cs"/>
          <w:color w:val="000000" w:themeColor="text1"/>
          <w:lang w:val="en-CA"/>
        </w:rPr>
        <w:t xml:space="preserve">For cash-generating units, impairments should be allocated to the assets in the group on a </w:t>
      </w:r>
      <w:r w:rsidR="00127B4E">
        <w:rPr>
          <w:rFonts w:eastAsiaTheme="minorEastAsia"/>
          <w:color w:val="000000" w:themeColor="text1"/>
          <w:lang w:val="en-CA"/>
        </w:rPr>
        <w:t>pro rata</w:t>
      </w:r>
      <w:r w:rsidRPr="00967D5E">
        <w:rPr>
          <w:rFonts w:eastAsiaTheme="minorEastAsia" w:hint="cs"/>
          <w:color w:val="000000" w:themeColor="text1"/>
          <w:lang w:val="en-CA"/>
        </w:rPr>
        <w:t xml:space="preserve"> basis after reducing any goodwill allocated to the cash-generating unit to zero.  No assets should be reduced below the higher of their fair value or value in use</w:t>
      </w:r>
      <w:r w:rsidR="00127B4E">
        <w:rPr>
          <w:rFonts w:eastAsiaTheme="minorEastAsia"/>
          <w:color w:val="000000" w:themeColor="text1"/>
          <w:lang w:val="en-CA"/>
        </w:rPr>
        <w:t>,</w:t>
      </w:r>
      <w:r w:rsidR="00CB2F63">
        <w:rPr>
          <w:rFonts w:eastAsiaTheme="minorEastAsia"/>
          <w:color w:val="000000" w:themeColor="text1"/>
          <w:lang w:val="en-CA"/>
        </w:rPr>
        <w:t xml:space="preserve"> </w:t>
      </w:r>
      <w:r w:rsidRPr="00967D5E">
        <w:rPr>
          <w:rFonts w:eastAsiaTheme="minorEastAsia" w:hint="cs"/>
          <w:color w:val="000000" w:themeColor="text1"/>
          <w:lang w:val="en-CA"/>
        </w:rPr>
        <w:t>so additional allocations may have to be made to the other assets to compensate.</w:t>
      </w:r>
    </w:p>
    <w:p w14:paraId="6264E48F" w14:textId="77777777" w:rsidR="003B266A" w:rsidRPr="00967D5E" w:rsidRDefault="003B266A" w:rsidP="00C2491B">
      <w:pPr>
        <w:spacing w:after="0" w:line="240" w:lineRule="auto"/>
        <w:textAlignment w:val="baseline"/>
        <w:rPr>
          <w:rFonts w:eastAsiaTheme="minorEastAsia"/>
          <w:color w:val="000000" w:themeColor="text1"/>
          <w:lang w:val="en-CA"/>
        </w:rPr>
      </w:pPr>
    </w:p>
    <w:p w14:paraId="1ACB79AF" w14:textId="7289F920" w:rsidR="003B266A" w:rsidRPr="00967D5E" w:rsidRDefault="003B266A" w:rsidP="00C2491B">
      <w:pPr>
        <w:spacing w:after="0" w:line="240" w:lineRule="auto"/>
        <w:textAlignment w:val="baseline"/>
        <w:rPr>
          <w:color w:val="3333CC"/>
        </w:rPr>
      </w:pPr>
      <w:r w:rsidRPr="00967D5E">
        <w:rPr>
          <w:rFonts w:eastAsiaTheme="minorEastAsia" w:hint="cs"/>
          <w:color w:val="000000" w:themeColor="text1"/>
          <w:lang w:val="en-CA"/>
        </w:rPr>
        <w:t xml:space="preserve">Reversal of </w:t>
      </w:r>
      <w:r w:rsidR="009F048D" w:rsidRPr="00967D5E">
        <w:rPr>
          <w:rFonts w:eastAsiaTheme="minorEastAsia" w:hint="cs"/>
          <w:color w:val="000000" w:themeColor="text1"/>
          <w:lang w:val="en-CA"/>
        </w:rPr>
        <w:t>impairment losses</w:t>
      </w:r>
      <w:r w:rsidRPr="00967D5E">
        <w:rPr>
          <w:rFonts w:eastAsiaTheme="minorEastAsia" w:hint="cs"/>
          <w:color w:val="000000" w:themeColor="text1"/>
          <w:lang w:val="en-CA"/>
        </w:rPr>
        <w:t xml:space="preserve"> can be recognized for individual assets in profit or loss in subsequent periods</w:t>
      </w:r>
      <w:r w:rsidR="00127B4E">
        <w:rPr>
          <w:rFonts w:eastAsiaTheme="minorEastAsia"/>
          <w:color w:val="000000" w:themeColor="text1"/>
          <w:lang w:val="en-CA"/>
        </w:rPr>
        <w:t>,</w:t>
      </w:r>
      <w:r w:rsidRPr="00967D5E">
        <w:rPr>
          <w:rFonts w:eastAsiaTheme="minorEastAsia" w:hint="cs"/>
          <w:color w:val="000000" w:themeColor="text1"/>
          <w:lang w:val="en-CA"/>
        </w:rPr>
        <w:t xml:space="preserve"> but only up to the original carrying value.</w:t>
      </w:r>
      <w:r w:rsidR="00DB58F4">
        <w:rPr>
          <w:color w:val="3333CC"/>
        </w:rPr>
        <w:t xml:space="preserve"> </w:t>
      </w:r>
      <w:r w:rsidR="00BE58D0">
        <w:rPr>
          <w:color w:val="3333CC"/>
        </w:rPr>
        <w:t xml:space="preserve"> </w:t>
      </w:r>
      <w:r w:rsidRPr="00967D5E">
        <w:rPr>
          <w:rFonts w:eastAsiaTheme="minorEastAsia" w:hint="cs"/>
          <w:color w:val="000000" w:themeColor="text1"/>
          <w:lang w:val="en-CA"/>
        </w:rPr>
        <w:t>For cash-generating units, impairment losses can be reversed except for goodwill.</w:t>
      </w:r>
    </w:p>
    <w:p w14:paraId="34BE9B14" w14:textId="77777777" w:rsidR="003B266A" w:rsidRPr="00967D5E" w:rsidRDefault="003B266A" w:rsidP="00C2491B">
      <w:pPr>
        <w:pStyle w:val="NormalWeb"/>
        <w:spacing w:before="0" w:beforeAutospacing="0" w:after="0" w:afterAutospacing="0"/>
        <w:textAlignment w:val="baseline"/>
        <w:rPr>
          <w:rFonts w:ascii="Gisha" w:eastAsiaTheme="minorEastAsia" w:hAnsi="Gisha" w:cs="Gisha"/>
          <w:b/>
          <w:bCs/>
          <w:color w:val="000000" w:themeColor="text1"/>
        </w:rPr>
      </w:pPr>
    </w:p>
    <w:p w14:paraId="4E84E42A" w14:textId="3108DB6F" w:rsidR="003B266A" w:rsidRPr="00967D5E" w:rsidRDefault="003B266A" w:rsidP="00C2491B">
      <w:pPr>
        <w:pStyle w:val="NormalWeb"/>
        <w:spacing w:before="0" w:beforeAutospacing="0" w:after="0" w:afterAutospacing="0"/>
        <w:textAlignment w:val="baseline"/>
        <w:rPr>
          <w:rFonts w:ascii="Gisha" w:eastAsiaTheme="minorEastAsia" w:hAnsi="Gisha" w:cs="Gisha"/>
          <w:b/>
          <w:bCs/>
          <w:color w:val="000000" w:themeColor="text1"/>
        </w:rPr>
      </w:pPr>
      <w:r w:rsidRPr="00967D5E">
        <w:rPr>
          <w:rFonts w:ascii="Gisha" w:eastAsiaTheme="minorEastAsia" w:hAnsi="Gisha" w:cs="Gisha" w:hint="cs"/>
          <w:b/>
          <w:bCs/>
          <w:color w:val="000000" w:themeColor="text1"/>
        </w:rPr>
        <w:t>Revaluation Model</w:t>
      </w:r>
    </w:p>
    <w:p w14:paraId="600845CC" w14:textId="77777777" w:rsidR="009F048D" w:rsidRPr="00967D5E" w:rsidRDefault="009F048D" w:rsidP="00C2491B">
      <w:pPr>
        <w:pStyle w:val="NormalWeb"/>
        <w:spacing w:before="0" w:beforeAutospacing="0" w:after="0" w:afterAutospacing="0"/>
        <w:textAlignment w:val="baseline"/>
        <w:rPr>
          <w:rFonts w:ascii="Gisha" w:eastAsiaTheme="minorEastAsia" w:hAnsi="Gisha" w:cs="Gisha"/>
          <w:b/>
          <w:bCs/>
          <w:color w:val="000000" w:themeColor="text1"/>
        </w:rPr>
      </w:pPr>
    </w:p>
    <w:p w14:paraId="657E77A5" w14:textId="0AA16B33" w:rsidR="0042540C" w:rsidRDefault="001558EE" w:rsidP="005173A1">
      <w:pPr>
        <w:kinsoku w:val="0"/>
        <w:overflowPunct w:val="0"/>
        <w:spacing w:after="0" w:line="240" w:lineRule="auto"/>
        <w:textAlignment w:val="baseline"/>
        <w:rPr>
          <w:rFonts w:eastAsiaTheme="minorEastAsia"/>
          <w:lang w:val="en-CA"/>
        </w:rPr>
      </w:pPr>
      <w:r w:rsidRPr="00CA40CD">
        <w:t xml:space="preserve">Revaluations </w:t>
      </w:r>
      <w:r w:rsidR="004D7C13">
        <w:t xml:space="preserve">are </w:t>
      </w:r>
      <w:r w:rsidRPr="00CA40CD">
        <w:t xml:space="preserve">done regularly </w:t>
      </w:r>
      <w:r w:rsidRPr="00CA40CD">
        <w:rPr>
          <w:rFonts w:eastAsiaTheme="minorEastAsia"/>
          <w:lang w:val="en-CA"/>
        </w:rPr>
        <w:t xml:space="preserve">to ensure the asset’s carrying </w:t>
      </w:r>
      <w:r w:rsidR="00B60DF9" w:rsidRPr="00CA40CD">
        <w:rPr>
          <w:rFonts w:eastAsiaTheme="minorEastAsia"/>
          <w:lang w:val="en-CA"/>
        </w:rPr>
        <w:t xml:space="preserve">amount </w:t>
      </w:r>
      <w:r w:rsidRPr="00CA40CD">
        <w:rPr>
          <w:rFonts w:eastAsiaTheme="minorEastAsia"/>
          <w:lang w:val="en-CA"/>
        </w:rPr>
        <w:t>and fair value are not materially different</w:t>
      </w:r>
      <w:r w:rsidR="00A955E9" w:rsidRPr="00CA40CD">
        <w:rPr>
          <w:rFonts w:eastAsiaTheme="minorEastAsia"/>
          <w:lang w:val="en-CA"/>
        </w:rPr>
        <w:t xml:space="preserve">.  </w:t>
      </w:r>
      <w:r w:rsidR="00CA40CD" w:rsidRPr="00CA40CD">
        <w:rPr>
          <w:rFonts w:eastAsiaTheme="minorEastAsia"/>
          <w:lang w:val="en-CA"/>
        </w:rPr>
        <w:t xml:space="preserve">The frequency of revaluations depends on the price volatility of the asset.  Assets that experience </w:t>
      </w:r>
      <w:r w:rsidR="00CA40CD">
        <w:rPr>
          <w:rFonts w:eastAsiaTheme="minorEastAsia"/>
          <w:lang w:val="en-CA"/>
        </w:rPr>
        <w:t xml:space="preserve">volatile and material </w:t>
      </w:r>
      <w:r w:rsidR="00CA40CD" w:rsidRPr="00CA40CD">
        <w:rPr>
          <w:rFonts w:eastAsiaTheme="minorEastAsia"/>
          <w:lang w:val="en-CA"/>
        </w:rPr>
        <w:t>changes</w:t>
      </w:r>
      <w:r w:rsidR="00D628F0">
        <w:rPr>
          <w:rFonts w:eastAsiaTheme="minorEastAsia"/>
          <w:lang w:val="en-CA"/>
        </w:rPr>
        <w:t xml:space="preserve"> </w:t>
      </w:r>
      <w:r w:rsidR="004D7C13">
        <w:rPr>
          <w:rFonts w:eastAsiaTheme="minorEastAsia"/>
          <w:lang w:val="en-CA"/>
        </w:rPr>
        <w:t>are</w:t>
      </w:r>
      <w:r w:rsidR="00D628F0">
        <w:rPr>
          <w:rFonts w:eastAsiaTheme="minorEastAsia"/>
          <w:lang w:val="en-CA"/>
        </w:rPr>
        <w:t xml:space="preserve"> revalued </w:t>
      </w:r>
      <w:r w:rsidR="00B86404">
        <w:rPr>
          <w:rFonts w:eastAsiaTheme="minorEastAsia"/>
          <w:lang w:val="en-CA"/>
        </w:rPr>
        <w:t>yearly</w:t>
      </w:r>
      <w:r w:rsidR="00127B4E">
        <w:rPr>
          <w:rFonts w:eastAsiaTheme="minorEastAsia"/>
          <w:lang w:val="en-CA"/>
        </w:rPr>
        <w:t>,</w:t>
      </w:r>
      <w:r w:rsidR="00B86404">
        <w:rPr>
          <w:rFonts w:eastAsiaTheme="minorEastAsia"/>
          <w:lang w:val="en-CA"/>
        </w:rPr>
        <w:t xml:space="preserve"> </w:t>
      </w:r>
      <w:r w:rsidR="00D628F0">
        <w:rPr>
          <w:rFonts w:eastAsiaTheme="minorEastAsia"/>
          <w:lang w:val="en-CA"/>
        </w:rPr>
        <w:t xml:space="preserve">while stable assets </w:t>
      </w:r>
      <w:r w:rsidR="004D7C13">
        <w:rPr>
          <w:rFonts w:eastAsiaTheme="minorEastAsia"/>
          <w:lang w:val="en-CA"/>
        </w:rPr>
        <w:t>are</w:t>
      </w:r>
      <w:r w:rsidR="00D628F0">
        <w:rPr>
          <w:rFonts w:eastAsiaTheme="minorEastAsia"/>
          <w:lang w:val="en-CA"/>
        </w:rPr>
        <w:t xml:space="preserve"> revalued ever</w:t>
      </w:r>
      <w:r w:rsidR="00B86404">
        <w:rPr>
          <w:rFonts w:eastAsiaTheme="minorEastAsia"/>
          <w:lang w:val="en-CA"/>
        </w:rPr>
        <w:t>y</w:t>
      </w:r>
      <w:r w:rsidR="00D628F0">
        <w:rPr>
          <w:rFonts w:eastAsiaTheme="minorEastAsia"/>
          <w:lang w:val="en-CA"/>
        </w:rPr>
        <w:t xml:space="preserve"> </w:t>
      </w:r>
      <w:r w:rsidR="00B86404">
        <w:rPr>
          <w:rFonts w:eastAsiaTheme="minorEastAsia"/>
          <w:lang w:val="en-CA"/>
        </w:rPr>
        <w:t>three to five years.</w:t>
      </w:r>
      <w:r w:rsidR="00CA40CD">
        <w:rPr>
          <w:rFonts w:eastAsiaTheme="minorEastAsia"/>
          <w:lang w:val="en-CA"/>
        </w:rPr>
        <w:t xml:space="preserve"> </w:t>
      </w:r>
      <w:r w:rsidR="009F048D" w:rsidRPr="00CA40CD">
        <w:rPr>
          <w:rFonts w:eastAsiaTheme="minorEastAsia" w:hint="cs"/>
          <w:lang w:val="en-CA"/>
        </w:rPr>
        <w:t xml:space="preserve">If one asset in a class is re-valued, all assets </w:t>
      </w:r>
      <w:r w:rsidR="004D7C13">
        <w:rPr>
          <w:rFonts w:eastAsiaTheme="minorEastAsia"/>
          <w:lang w:val="en-CA"/>
        </w:rPr>
        <w:t>are</w:t>
      </w:r>
      <w:r w:rsidR="009F048D" w:rsidRPr="00CA40CD">
        <w:rPr>
          <w:rFonts w:eastAsiaTheme="minorEastAsia" w:hint="cs"/>
          <w:lang w:val="en-CA"/>
        </w:rPr>
        <w:t xml:space="preserve"> re-valued to avoid selective revaluation.</w:t>
      </w:r>
      <w:r w:rsidR="00A955E9" w:rsidRPr="00CA40CD">
        <w:rPr>
          <w:rFonts w:eastAsiaTheme="minorEastAsia"/>
          <w:lang w:val="en-CA"/>
        </w:rPr>
        <w:t xml:space="preserve">  All assets </w:t>
      </w:r>
      <w:r w:rsidR="00A955E9" w:rsidRPr="00CA40CD">
        <w:rPr>
          <w:rFonts w:eastAsiaTheme="minorEastAsia" w:hint="cs"/>
          <w:lang w:val="en-CA"/>
        </w:rPr>
        <w:t xml:space="preserve">are subject to regular depreciation </w:t>
      </w:r>
      <w:r w:rsidR="00A955E9" w:rsidRPr="00CA40CD">
        <w:rPr>
          <w:rFonts w:eastAsiaTheme="minorEastAsia"/>
          <w:lang w:val="en-CA"/>
        </w:rPr>
        <w:t>between revaluation</w:t>
      </w:r>
      <w:r w:rsidR="004D7C13">
        <w:rPr>
          <w:rFonts w:eastAsiaTheme="minorEastAsia"/>
          <w:lang w:val="en-CA"/>
        </w:rPr>
        <w:t xml:space="preserve"> dates</w:t>
      </w:r>
      <w:r w:rsidR="00A955E9" w:rsidRPr="00CA40CD">
        <w:rPr>
          <w:rFonts w:eastAsiaTheme="minorEastAsia" w:hint="cs"/>
          <w:lang w:val="en-CA"/>
        </w:rPr>
        <w:t>.</w:t>
      </w:r>
      <w:r w:rsidR="00A955E9" w:rsidRPr="00CA40CD">
        <w:t xml:space="preserve">  </w:t>
      </w:r>
      <w:r w:rsidR="00B86404">
        <w:t xml:space="preserve">Any increase in an asset’s carrying amount due to a revaluation is recognized in other comprehensive </w:t>
      </w:r>
      <w:r w:rsidR="004D7C13">
        <w:t xml:space="preserve">income </w:t>
      </w:r>
      <w:r w:rsidR="00B86404">
        <w:t>unless it reverses a previous decrease recognized in profit or loss.  Any de</w:t>
      </w:r>
      <w:r w:rsidR="00C514CE">
        <w:t>cline</w:t>
      </w:r>
      <w:r w:rsidR="00B86404">
        <w:t xml:space="preserve"> in an asset’s carrying amount due to a revaluation is recognized in profit or loss unless it reverses a previous increase recognized in other comprehensive income.</w:t>
      </w:r>
    </w:p>
    <w:p w14:paraId="4F7C5BB3" w14:textId="77777777" w:rsidR="005173A1" w:rsidRPr="005173A1" w:rsidRDefault="005173A1" w:rsidP="005173A1">
      <w:pPr>
        <w:kinsoku w:val="0"/>
        <w:overflowPunct w:val="0"/>
        <w:spacing w:after="0" w:line="240" w:lineRule="auto"/>
        <w:textAlignment w:val="baseline"/>
        <w:rPr>
          <w:rFonts w:eastAsiaTheme="minorEastAsia"/>
          <w:lang w:val="en-CA"/>
        </w:rPr>
      </w:pPr>
    </w:p>
    <w:p w14:paraId="09AE7C7C" w14:textId="3FC0D7D9" w:rsidR="00A56593" w:rsidRPr="0042540C" w:rsidRDefault="00A56593" w:rsidP="0042540C">
      <w:pPr>
        <w:rPr>
          <w:rFonts w:eastAsiaTheme="minorEastAsia"/>
          <w:b/>
          <w:bCs/>
          <w:color w:val="000000" w:themeColor="text1"/>
          <w:szCs w:val="24"/>
        </w:rPr>
      </w:pPr>
      <w:r w:rsidRPr="00967D5E">
        <w:rPr>
          <w:rFonts w:eastAsiaTheme="minorEastAsia" w:hint="cs"/>
          <w:b/>
          <w:bCs/>
          <w:color w:val="000000" w:themeColor="text1"/>
        </w:rPr>
        <w:t>Borrowing Costs</w:t>
      </w:r>
    </w:p>
    <w:p w14:paraId="004486D7" w14:textId="7EAAB4D4" w:rsidR="00D51308" w:rsidRPr="00967D5E" w:rsidRDefault="00E80060" w:rsidP="00C2491B">
      <w:pPr>
        <w:kinsoku w:val="0"/>
        <w:overflowPunct w:val="0"/>
        <w:spacing w:after="0" w:line="240" w:lineRule="auto"/>
        <w:textAlignment w:val="baseline"/>
        <w:rPr>
          <w:rFonts w:eastAsiaTheme="minorEastAsia"/>
          <w:color w:val="000000"/>
          <w:lang w:val="en-CA"/>
        </w:rPr>
      </w:pPr>
      <w:r w:rsidRPr="00967D5E">
        <w:rPr>
          <w:rFonts w:eastAsiaTheme="minorEastAsia" w:hint="cs"/>
          <w:color w:val="000000"/>
          <w:lang w:val="en-CA"/>
        </w:rPr>
        <w:t xml:space="preserve">A company </w:t>
      </w:r>
      <w:r w:rsidR="004D7C13">
        <w:rPr>
          <w:rFonts w:eastAsiaTheme="minorEastAsia"/>
          <w:color w:val="000000"/>
          <w:lang w:val="en-CA"/>
        </w:rPr>
        <w:t xml:space="preserve">shall </w:t>
      </w:r>
      <w:r w:rsidRPr="00967D5E">
        <w:rPr>
          <w:rFonts w:eastAsiaTheme="minorEastAsia" w:hint="cs"/>
          <w:color w:val="000000"/>
          <w:lang w:val="en-CA"/>
        </w:rPr>
        <w:t xml:space="preserve">capitalize </w:t>
      </w:r>
      <w:r w:rsidR="000B1EE3">
        <w:rPr>
          <w:rFonts w:eastAsiaTheme="minorEastAsia"/>
          <w:color w:val="000000"/>
          <w:lang w:val="en-CA"/>
        </w:rPr>
        <w:t>interest and other</w:t>
      </w:r>
      <w:r w:rsidRPr="00967D5E">
        <w:rPr>
          <w:rFonts w:eastAsiaTheme="minorEastAsia" w:hint="cs"/>
          <w:color w:val="000000"/>
          <w:lang w:val="en-CA"/>
        </w:rPr>
        <w:t xml:space="preserve"> </w:t>
      </w:r>
      <w:r w:rsidR="000B1EE3">
        <w:rPr>
          <w:rFonts w:eastAsiaTheme="minorEastAsia"/>
          <w:color w:val="000000"/>
          <w:lang w:val="en-CA"/>
        </w:rPr>
        <w:t xml:space="preserve">borrowing </w:t>
      </w:r>
      <w:r w:rsidRPr="00967D5E">
        <w:rPr>
          <w:rFonts w:eastAsiaTheme="minorEastAsia" w:hint="cs"/>
          <w:color w:val="000000"/>
          <w:lang w:val="en-CA"/>
        </w:rPr>
        <w:t xml:space="preserve">costs directly attributable to </w:t>
      </w:r>
      <w:r w:rsidR="00A56593" w:rsidRPr="00967D5E">
        <w:rPr>
          <w:rFonts w:eastAsiaTheme="minorEastAsia" w:hint="cs"/>
          <w:color w:val="000000"/>
          <w:lang w:val="en-CA"/>
        </w:rPr>
        <w:t>the acquisition,</w:t>
      </w:r>
      <w:r w:rsidR="00625CC2">
        <w:rPr>
          <w:rFonts w:eastAsiaTheme="minorEastAsia"/>
          <w:color w:val="000000"/>
          <w:lang w:val="en-CA"/>
        </w:rPr>
        <w:t xml:space="preserve"> development, </w:t>
      </w:r>
      <w:r w:rsidR="00A56593" w:rsidRPr="00967D5E">
        <w:rPr>
          <w:rFonts w:eastAsiaTheme="minorEastAsia" w:hint="cs"/>
          <w:color w:val="000000"/>
          <w:lang w:val="en-CA"/>
        </w:rPr>
        <w:t xml:space="preserve">construction, or production of </w:t>
      </w:r>
      <w:r w:rsidR="00B05C67">
        <w:rPr>
          <w:rFonts w:eastAsiaTheme="minorEastAsia"/>
          <w:color w:val="000000"/>
          <w:lang w:val="en-CA"/>
        </w:rPr>
        <w:t>an</w:t>
      </w:r>
      <w:r w:rsidR="00081CB4">
        <w:rPr>
          <w:rFonts w:eastAsiaTheme="minorEastAsia"/>
          <w:color w:val="000000"/>
          <w:lang w:val="en-CA"/>
        </w:rPr>
        <w:t xml:space="preserve"> </w:t>
      </w:r>
      <w:r w:rsidR="00A56593" w:rsidRPr="00967D5E">
        <w:rPr>
          <w:rFonts w:eastAsiaTheme="minorEastAsia" w:hint="cs"/>
          <w:color w:val="000000"/>
          <w:lang w:val="en-CA"/>
        </w:rPr>
        <w:t>asset for sale</w:t>
      </w:r>
      <w:r w:rsidR="00976544" w:rsidRPr="00967D5E">
        <w:rPr>
          <w:rFonts w:eastAsiaTheme="minorEastAsia" w:hint="cs"/>
          <w:color w:val="000000"/>
          <w:lang w:val="en-CA"/>
        </w:rPr>
        <w:t xml:space="preserve"> or use</w:t>
      </w:r>
      <w:r w:rsidR="00B05C67">
        <w:rPr>
          <w:rFonts w:eastAsiaTheme="minorEastAsia"/>
          <w:color w:val="000000"/>
          <w:lang w:val="en-CA"/>
        </w:rPr>
        <w:t xml:space="preserve"> </w:t>
      </w:r>
      <w:r w:rsidR="00A56593" w:rsidRPr="00967D5E">
        <w:rPr>
          <w:rFonts w:eastAsiaTheme="minorEastAsia" w:hint="cs"/>
          <w:color w:val="000000"/>
          <w:lang w:val="en-CA"/>
        </w:rPr>
        <w:t>that take</w:t>
      </w:r>
      <w:r w:rsidRPr="00967D5E">
        <w:rPr>
          <w:rFonts w:eastAsiaTheme="minorEastAsia" w:hint="cs"/>
          <w:color w:val="000000"/>
          <w:lang w:val="en-CA"/>
        </w:rPr>
        <w:t>s</w:t>
      </w:r>
      <w:r w:rsidR="00A56593" w:rsidRPr="00967D5E">
        <w:rPr>
          <w:rFonts w:eastAsiaTheme="minorEastAsia" w:hint="cs"/>
          <w:color w:val="000000"/>
          <w:lang w:val="en-CA"/>
        </w:rPr>
        <w:t xml:space="preserve"> a substantial period to complete</w:t>
      </w:r>
      <w:r w:rsidR="008B0057" w:rsidRPr="00967D5E">
        <w:rPr>
          <w:rFonts w:eastAsiaTheme="minorEastAsia" w:hint="cs"/>
          <w:color w:val="000000"/>
          <w:lang w:val="en-CA"/>
        </w:rPr>
        <w:t xml:space="preserve">. </w:t>
      </w:r>
      <w:r w:rsidR="00B05C67" w:rsidRPr="00967D5E">
        <w:rPr>
          <w:rFonts w:eastAsiaTheme="minorEastAsia" w:hint="cs"/>
          <w:color w:val="000000"/>
          <w:lang w:val="en-CA"/>
        </w:rPr>
        <w:t xml:space="preserve">Borrowing costs on assets produced over a short period are recognized </w:t>
      </w:r>
      <w:r w:rsidR="00B05C67">
        <w:rPr>
          <w:rFonts w:eastAsiaTheme="minorEastAsia"/>
          <w:color w:val="000000"/>
          <w:lang w:val="en-CA"/>
        </w:rPr>
        <w:t xml:space="preserve">as </w:t>
      </w:r>
      <w:r w:rsidR="00B05C67" w:rsidRPr="00967D5E">
        <w:rPr>
          <w:rFonts w:eastAsiaTheme="minorEastAsia" w:hint="cs"/>
          <w:color w:val="000000"/>
          <w:lang w:val="en-CA"/>
        </w:rPr>
        <w:t xml:space="preserve">incurred.  </w:t>
      </w:r>
      <w:r w:rsidR="00B05C67">
        <w:rPr>
          <w:rFonts w:eastAsiaTheme="minorEastAsia"/>
          <w:color w:val="000000"/>
          <w:lang w:val="en-CA"/>
        </w:rPr>
        <w:t xml:space="preserve">Interest is capitalized </w:t>
      </w:r>
      <w:r w:rsidR="006551C6">
        <w:rPr>
          <w:rFonts w:eastAsiaTheme="minorEastAsia"/>
          <w:color w:val="000000"/>
          <w:lang w:val="en-CA"/>
        </w:rPr>
        <w:t>primarily</w:t>
      </w:r>
      <w:r w:rsidR="00B05C67">
        <w:rPr>
          <w:rFonts w:eastAsiaTheme="minorEastAsia"/>
          <w:color w:val="000000"/>
          <w:lang w:val="en-CA"/>
        </w:rPr>
        <w:t xml:space="preserve"> on</w:t>
      </w:r>
      <w:r w:rsidR="000E25FB">
        <w:rPr>
          <w:rFonts w:eastAsiaTheme="minorEastAsia"/>
          <w:color w:val="000000"/>
          <w:lang w:val="en-CA"/>
        </w:rPr>
        <w:t xml:space="preserve"> P, P, &amp; E</w:t>
      </w:r>
      <w:r w:rsidR="00B05C67">
        <w:rPr>
          <w:rFonts w:eastAsiaTheme="minorEastAsia"/>
          <w:color w:val="000000"/>
          <w:lang w:val="en-CA"/>
        </w:rPr>
        <w:t xml:space="preserve">, </w:t>
      </w:r>
      <w:r w:rsidR="00B05C67">
        <w:rPr>
          <w:rFonts w:eastAsiaTheme="minorEastAsia"/>
          <w:color w:val="000000"/>
          <w:lang w:val="en-CA"/>
        </w:rPr>
        <w:lastRenderedPageBreak/>
        <w:t>intangible assets, and investment properties</w:t>
      </w:r>
      <w:r w:rsidR="00127B4E">
        <w:rPr>
          <w:rFonts w:eastAsiaTheme="minorEastAsia"/>
          <w:color w:val="000000"/>
          <w:lang w:val="en-CA"/>
        </w:rPr>
        <w:t>,</w:t>
      </w:r>
      <w:r w:rsidR="00B05C67">
        <w:rPr>
          <w:rFonts w:eastAsiaTheme="minorEastAsia"/>
          <w:color w:val="000000"/>
          <w:lang w:val="en-CA"/>
        </w:rPr>
        <w:t xml:space="preserve"> but also inventory if it takes a substantial period to produce. </w:t>
      </w:r>
      <w:r w:rsidR="00625CC2">
        <w:rPr>
          <w:rFonts w:eastAsiaTheme="minorEastAsia"/>
          <w:color w:val="000000"/>
          <w:lang w:val="en-CA"/>
        </w:rPr>
        <w:t xml:space="preserve"> </w:t>
      </w:r>
      <w:r w:rsidR="008B0057" w:rsidRPr="00967D5E">
        <w:rPr>
          <w:rFonts w:eastAsiaTheme="minorEastAsia" w:hint="cs"/>
          <w:color w:val="000000"/>
          <w:lang w:val="en-CA"/>
        </w:rPr>
        <w:t xml:space="preserve">IFRS requires </w:t>
      </w:r>
      <w:r w:rsidR="00625CC2">
        <w:rPr>
          <w:rFonts w:eastAsiaTheme="minorEastAsia"/>
          <w:color w:val="000000"/>
          <w:lang w:val="en-CA"/>
        </w:rPr>
        <w:t xml:space="preserve">the capitalization of </w:t>
      </w:r>
      <w:r w:rsidR="002646B8">
        <w:rPr>
          <w:rFonts w:eastAsiaTheme="minorEastAsia"/>
          <w:color w:val="000000"/>
          <w:lang w:val="en-CA"/>
        </w:rPr>
        <w:t>borrowing costs</w:t>
      </w:r>
      <w:r w:rsidR="008B0057" w:rsidRPr="00967D5E">
        <w:rPr>
          <w:rFonts w:eastAsiaTheme="minorEastAsia" w:hint="cs"/>
          <w:color w:val="000000"/>
          <w:lang w:val="en-CA"/>
        </w:rPr>
        <w:t xml:space="preserve"> </w:t>
      </w:r>
      <w:r w:rsidR="00D51308" w:rsidRPr="00967D5E">
        <w:rPr>
          <w:rFonts w:eastAsiaTheme="minorEastAsia" w:hint="cs"/>
          <w:color w:val="000000"/>
          <w:lang w:val="en-CA"/>
        </w:rPr>
        <w:t>because</w:t>
      </w:r>
      <w:r w:rsidR="008B0057" w:rsidRPr="00967D5E">
        <w:rPr>
          <w:rFonts w:eastAsiaTheme="minorEastAsia" w:hint="cs"/>
          <w:color w:val="000000"/>
          <w:lang w:val="en-CA"/>
        </w:rPr>
        <w:t xml:space="preserve"> these costs would have been included in the price of any assets purchase</w:t>
      </w:r>
      <w:r w:rsidR="00D51308" w:rsidRPr="00967D5E">
        <w:rPr>
          <w:rFonts w:eastAsiaTheme="minorEastAsia" w:hint="cs"/>
          <w:color w:val="000000"/>
          <w:lang w:val="en-CA"/>
        </w:rPr>
        <w:t>d</w:t>
      </w:r>
      <w:r w:rsidR="008B0057" w:rsidRPr="00967D5E">
        <w:rPr>
          <w:rFonts w:eastAsiaTheme="minorEastAsia" w:hint="cs"/>
          <w:color w:val="000000"/>
          <w:lang w:val="en-CA"/>
        </w:rPr>
        <w:t>.</w:t>
      </w:r>
      <w:r w:rsidR="00D51308" w:rsidRPr="00967D5E">
        <w:rPr>
          <w:rFonts w:eastAsiaTheme="minorEastAsia" w:hint="cs"/>
          <w:color w:val="000000"/>
          <w:lang w:val="en-CA"/>
        </w:rPr>
        <w:t xml:space="preserve"> </w:t>
      </w:r>
      <w:r w:rsidR="000B1EE3">
        <w:rPr>
          <w:rFonts w:eastAsiaTheme="minorEastAsia"/>
          <w:color w:val="000000"/>
          <w:lang w:val="en-CA"/>
        </w:rPr>
        <w:t xml:space="preserve"> </w:t>
      </w:r>
      <w:r w:rsidR="00A56593" w:rsidRPr="00967D5E">
        <w:rPr>
          <w:rFonts w:eastAsiaTheme="minorEastAsia" w:hint="cs"/>
          <w:color w:val="000000"/>
          <w:lang w:val="en-CA"/>
        </w:rPr>
        <w:t xml:space="preserve">Companies may </w:t>
      </w:r>
      <w:r w:rsidR="00D51308" w:rsidRPr="00967D5E">
        <w:rPr>
          <w:rFonts w:eastAsiaTheme="minorEastAsia" w:hint="cs"/>
          <w:color w:val="000000"/>
          <w:lang w:val="en-CA"/>
        </w:rPr>
        <w:t xml:space="preserve">try to </w:t>
      </w:r>
      <w:r w:rsidR="00A56593" w:rsidRPr="00967D5E">
        <w:rPr>
          <w:rFonts w:eastAsiaTheme="minorEastAsia" w:hint="cs"/>
          <w:color w:val="000000"/>
          <w:lang w:val="en-CA"/>
        </w:rPr>
        <w:t xml:space="preserve">capitalize excessive </w:t>
      </w:r>
      <w:r w:rsidR="00976544" w:rsidRPr="00967D5E">
        <w:rPr>
          <w:rFonts w:eastAsiaTheme="minorEastAsia" w:hint="cs"/>
          <w:color w:val="000000"/>
          <w:lang w:val="en-CA"/>
        </w:rPr>
        <w:t xml:space="preserve">borrowing costs </w:t>
      </w:r>
      <w:r w:rsidR="00A56593" w:rsidRPr="00967D5E">
        <w:rPr>
          <w:rFonts w:eastAsiaTheme="minorEastAsia" w:hint="cs"/>
          <w:color w:val="000000"/>
          <w:lang w:val="en-CA"/>
        </w:rPr>
        <w:t xml:space="preserve">to increase net income and </w:t>
      </w:r>
      <w:r w:rsidR="00816477">
        <w:rPr>
          <w:rFonts w:eastAsiaTheme="minorEastAsia"/>
          <w:color w:val="000000"/>
          <w:lang w:val="en-CA"/>
        </w:rPr>
        <w:t xml:space="preserve">asset </w:t>
      </w:r>
      <w:r w:rsidR="00A56593" w:rsidRPr="00967D5E">
        <w:rPr>
          <w:rFonts w:eastAsiaTheme="minorEastAsia" w:hint="cs"/>
          <w:color w:val="000000"/>
          <w:lang w:val="en-CA"/>
        </w:rPr>
        <w:t xml:space="preserve">values, so IFRS has specific rules governing </w:t>
      </w:r>
      <w:r w:rsidR="00DD18BD">
        <w:rPr>
          <w:rFonts w:eastAsiaTheme="minorEastAsia"/>
          <w:color w:val="000000"/>
          <w:lang w:val="en-CA"/>
        </w:rPr>
        <w:t>this process</w:t>
      </w:r>
      <w:r w:rsidR="00A56593" w:rsidRPr="00967D5E">
        <w:rPr>
          <w:rFonts w:eastAsiaTheme="minorEastAsia" w:hint="cs"/>
          <w:color w:val="000000"/>
          <w:lang w:val="en-CA"/>
        </w:rPr>
        <w:t xml:space="preserve">.  </w:t>
      </w:r>
    </w:p>
    <w:p w14:paraId="6C3FB8BB" w14:textId="77777777" w:rsidR="00D51308" w:rsidRPr="00967D5E" w:rsidRDefault="00D51308" w:rsidP="00C2491B">
      <w:pPr>
        <w:kinsoku w:val="0"/>
        <w:overflowPunct w:val="0"/>
        <w:spacing w:after="0" w:line="240" w:lineRule="auto"/>
        <w:textAlignment w:val="baseline"/>
        <w:rPr>
          <w:rFonts w:eastAsiaTheme="minorEastAsia"/>
          <w:color w:val="000000"/>
          <w:lang w:val="en-CA"/>
        </w:rPr>
      </w:pPr>
    </w:p>
    <w:p w14:paraId="41FF061C" w14:textId="744F475A" w:rsidR="009E7034" w:rsidRDefault="00625CC2" w:rsidP="00237DAA">
      <w:pPr>
        <w:kinsoku w:val="0"/>
        <w:overflowPunct w:val="0"/>
        <w:spacing w:after="0" w:line="240" w:lineRule="auto"/>
        <w:ind w:right="-90"/>
        <w:textAlignment w:val="baseline"/>
        <w:rPr>
          <w:rFonts w:eastAsiaTheme="minorEastAsia"/>
          <w:color w:val="000000"/>
          <w:lang w:val="en-CA"/>
        </w:rPr>
      </w:pPr>
      <w:r>
        <w:rPr>
          <w:rFonts w:eastAsiaTheme="minorEastAsia"/>
          <w:color w:val="000000"/>
          <w:lang w:val="en-CA"/>
        </w:rPr>
        <w:t>The c</w:t>
      </w:r>
      <w:r w:rsidR="00A56593" w:rsidRPr="00967D5E">
        <w:rPr>
          <w:rFonts w:eastAsiaTheme="minorEastAsia" w:hint="cs"/>
          <w:color w:val="000000"/>
          <w:lang w:val="en-CA"/>
        </w:rPr>
        <w:t xml:space="preserve">apitalization </w:t>
      </w:r>
      <w:r w:rsidR="00976544" w:rsidRPr="00967D5E">
        <w:rPr>
          <w:rFonts w:eastAsiaTheme="minorEastAsia" w:hint="cs"/>
          <w:color w:val="000000"/>
          <w:lang w:val="en-CA"/>
        </w:rPr>
        <w:t xml:space="preserve">of borrowing costs </w:t>
      </w:r>
      <w:r w:rsidR="00A56593" w:rsidRPr="00967D5E">
        <w:rPr>
          <w:rFonts w:eastAsiaTheme="minorEastAsia" w:hint="cs"/>
          <w:color w:val="000000"/>
          <w:lang w:val="en-CA"/>
        </w:rPr>
        <w:t>begins when expenditures</w:t>
      </w:r>
      <w:r w:rsidR="009E7034">
        <w:rPr>
          <w:rFonts w:eastAsiaTheme="minorEastAsia"/>
          <w:color w:val="000000"/>
          <w:lang w:val="en-CA"/>
        </w:rPr>
        <w:t xml:space="preserve">, </w:t>
      </w:r>
      <w:r w:rsidR="002646B8">
        <w:rPr>
          <w:rFonts w:eastAsiaTheme="minorEastAsia"/>
          <w:color w:val="000000"/>
          <w:lang w:val="en-CA"/>
        </w:rPr>
        <w:t xml:space="preserve">activities, and </w:t>
      </w:r>
      <w:r w:rsidR="009E7034">
        <w:rPr>
          <w:rFonts w:eastAsiaTheme="minorEastAsia"/>
          <w:color w:val="000000"/>
          <w:lang w:val="en-CA"/>
        </w:rPr>
        <w:t>borrowin</w:t>
      </w:r>
      <w:r w:rsidR="002646B8">
        <w:rPr>
          <w:rFonts w:eastAsiaTheme="minorEastAsia"/>
          <w:color w:val="000000"/>
          <w:lang w:val="en-CA"/>
        </w:rPr>
        <w:t xml:space="preserve">g </w:t>
      </w:r>
      <w:r w:rsidR="009E7034">
        <w:rPr>
          <w:rFonts w:eastAsiaTheme="minorEastAsia"/>
          <w:color w:val="000000"/>
          <w:lang w:val="en-CA"/>
        </w:rPr>
        <w:t>to</w:t>
      </w:r>
      <w:r w:rsidR="002646B8">
        <w:rPr>
          <w:rFonts w:eastAsiaTheme="minorEastAsia"/>
          <w:color w:val="000000"/>
          <w:lang w:val="en-CA"/>
        </w:rPr>
        <w:t xml:space="preserve"> </w:t>
      </w:r>
      <w:r>
        <w:rPr>
          <w:rFonts w:eastAsiaTheme="minorEastAsia"/>
          <w:color w:val="000000"/>
          <w:lang w:val="en-CA"/>
        </w:rPr>
        <w:t xml:space="preserve">develop and </w:t>
      </w:r>
      <w:r w:rsidR="002646B8">
        <w:rPr>
          <w:rFonts w:eastAsiaTheme="minorEastAsia"/>
          <w:color w:val="000000"/>
          <w:lang w:val="en-CA"/>
        </w:rPr>
        <w:t>build</w:t>
      </w:r>
      <w:r w:rsidR="009E7034">
        <w:rPr>
          <w:rFonts w:eastAsiaTheme="minorEastAsia"/>
          <w:color w:val="000000"/>
          <w:lang w:val="en-CA"/>
        </w:rPr>
        <w:t xml:space="preserve"> the asset</w:t>
      </w:r>
      <w:r w:rsidR="00A56593" w:rsidRPr="00967D5E">
        <w:rPr>
          <w:rFonts w:eastAsiaTheme="minorEastAsia" w:hint="cs"/>
          <w:color w:val="000000"/>
          <w:lang w:val="en-CA"/>
        </w:rPr>
        <w:t xml:space="preserve"> </w:t>
      </w:r>
      <w:r w:rsidR="00127B4E">
        <w:rPr>
          <w:rFonts w:eastAsiaTheme="minorEastAsia"/>
          <w:color w:val="000000"/>
          <w:lang w:val="en-CA"/>
        </w:rPr>
        <w:t>commence</w:t>
      </w:r>
      <w:r w:rsidR="00CB2F63">
        <w:rPr>
          <w:rFonts w:eastAsiaTheme="minorEastAsia"/>
          <w:color w:val="000000"/>
          <w:lang w:val="en-CA"/>
        </w:rPr>
        <w:t>,</w:t>
      </w:r>
      <w:r w:rsidR="00A56593" w:rsidRPr="00967D5E">
        <w:rPr>
          <w:rFonts w:eastAsiaTheme="minorEastAsia" w:hint="cs"/>
          <w:color w:val="000000"/>
          <w:lang w:val="en-CA"/>
        </w:rPr>
        <w:t xml:space="preserve"> and </w:t>
      </w:r>
      <w:r w:rsidR="008B0057" w:rsidRPr="00967D5E">
        <w:rPr>
          <w:rFonts w:eastAsiaTheme="minorEastAsia" w:hint="cs"/>
          <w:color w:val="000000"/>
          <w:lang w:val="en-CA"/>
        </w:rPr>
        <w:t>cease</w:t>
      </w:r>
      <w:r w:rsidR="002646B8">
        <w:rPr>
          <w:rFonts w:eastAsiaTheme="minorEastAsia"/>
          <w:color w:val="000000"/>
          <w:lang w:val="en-CA"/>
        </w:rPr>
        <w:t>s</w:t>
      </w:r>
      <w:r w:rsidR="00A56593" w:rsidRPr="00967D5E">
        <w:rPr>
          <w:rFonts w:eastAsiaTheme="minorEastAsia" w:hint="cs"/>
          <w:color w:val="000000"/>
          <w:lang w:val="en-CA"/>
        </w:rPr>
        <w:t xml:space="preserve"> when substantially all the activities are complete.</w:t>
      </w:r>
      <w:r w:rsidR="00D51308" w:rsidRPr="00967D5E">
        <w:rPr>
          <w:rFonts w:eastAsiaTheme="minorEastAsia" w:hint="cs"/>
          <w:color w:val="000000"/>
          <w:lang w:val="en-CA"/>
        </w:rPr>
        <w:t xml:space="preserve">  Borrowing costs shall not be capitalized during extended periods when development activities have been suspended.</w:t>
      </w:r>
      <w:r w:rsidR="00A56593" w:rsidRPr="00967D5E">
        <w:rPr>
          <w:rFonts w:eastAsiaTheme="minorEastAsia" w:hint="cs"/>
          <w:color w:val="000000"/>
          <w:lang w:val="en-CA"/>
        </w:rPr>
        <w:t xml:space="preserve">  </w:t>
      </w:r>
      <w:r w:rsidR="009E7034">
        <w:rPr>
          <w:rFonts w:eastAsiaTheme="minorEastAsia"/>
          <w:color w:val="000000"/>
          <w:lang w:val="en-CA"/>
        </w:rPr>
        <w:t>If the company borrows funds specifically for constructing an asset, the actual borrowing costs incurred on those funds over the construction period s</w:t>
      </w:r>
      <w:r w:rsidR="00F336A4">
        <w:rPr>
          <w:rFonts w:eastAsiaTheme="minorEastAsia"/>
          <w:color w:val="000000"/>
          <w:lang w:val="en-CA"/>
        </w:rPr>
        <w:t>hall</w:t>
      </w:r>
      <w:r w:rsidR="009E7034">
        <w:rPr>
          <w:rFonts w:eastAsiaTheme="minorEastAsia"/>
          <w:color w:val="000000"/>
          <w:lang w:val="en-CA"/>
        </w:rPr>
        <w:t xml:space="preserve"> be capitalized.  </w:t>
      </w:r>
      <w:r w:rsidR="009E7034" w:rsidRPr="00967D5E">
        <w:rPr>
          <w:rFonts w:eastAsiaTheme="minorEastAsia" w:hint="cs"/>
          <w:color w:val="000000"/>
          <w:lang w:val="en-CA"/>
        </w:rPr>
        <w:t>Any interest earned on borrowed funds</w:t>
      </w:r>
      <w:r w:rsidR="009E7034">
        <w:rPr>
          <w:rFonts w:eastAsiaTheme="minorEastAsia"/>
          <w:color w:val="000000"/>
          <w:lang w:val="en-CA"/>
        </w:rPr>
        <w:t xml:space="preserve"> that are temporarily idle is </w:t>
      </w:r>
      <w:r w:rsidR="009E7034" w:rsidRPr="00967D5E">
        <w:rPr>
          <w:rFonts w:eastAsiaTheme="minorEastAsia" w:hint="cs"/>
          <w:color w:val="000000"/>
          <w:lang w:val="en-CA"/>
        </w:rPr>
        <w:t xml:space="preserve">deducted from the interest capitalized.  </w:t>
      </w:r>
      <w:r w:rsidR="009E7034">
        <w:rPr>
          <w:rFonts w:eastAsiaTheme="minorEastAsia"/>
          <w:color w:val="000000"/>
          <w:lang w:val="en-CA"/>
        </w:rPr>
        <w:t xml:space="preserve">Borrowed funds are often idle at the </w:t>
      </w:r>
      <w:r w:rsidR="00F336A4">
        <w:rPr>
          <w:rFonts w:eastAsiaTheme="minorEastAsia"/>
          <w:color w:val="000000"/>
          <w:lang w:val="en-CA"/>
        </w:rPr>
        <w:t>beginning of a project before all the expenditures are made.</w:t>
      </w:r>
    </w:p>
    <w:p w14:paraId="0BEF6869" w14:textId="77777777" w:rsidR="009E7034" w:rsidRDefault="009E7034" w:rsidP="00C2491B">
      <w:pPr>
        <w:kinsoku w:val="0"/>
        <w:overflowPunct w:val="0"/>
        <w:spacing w:after="0" w:line="240" w:lineRule="auto"/>
        <w:textAlignment w:val="baseline"/>
        <w:rPr>
          <w:rFonts w:eastAsiaTheme="minorEastAsia"/>
          <w:color w:val="000000"/>
          <w:lang w:val="en-CA"/>
        </w:rPr>
      </w:pPr>
    </w:p>
    <w:p w14:paraId="5B97E62A" w14:textId="207138EA" w:rsidR="003A727B" w:rsidRPr="00967D5E" w:rsidRDefault="006308AB" w:rsidP="00961C0F">
      <w:pPr>
        <w:kinsoku w:val="0"/>
        <w:overflowPunct w:val="0"/>
        <w:spacing w:after="0" w:line="240" w:lineRule="auto"/>
        <w:ind w:right="-108"/>
        <w:textAlignment w:val="baseline"/>
        <w:rPr>
          <w:rFonts w:eastAsiaTheme="minorEastAsia"/>
          <w:color w:val="000000"/>
          <w:lang w:val="en-CA"/>
        </w:rPr>
      </w:pPr>
      <w:r>
        <w:rPr>
          <w:rFonts w:eastAsiaTheme="minorEastAsia"/>
          <w:color w:val="000000"/>
          <w:lang w:val="en-CA"/>
        </w:rPr>
        <w:t>Companies may also borrow funds</w:t>
      </w:r>
      <w:r w:rsidR="00127B4E">
        <w:rPr>
          <w:rFonts w:eastAsiaTheme="minorEastAsia"/>
          <w:color w:val="000000"/>
          <w:lang w:val="en-CA"/>
        </w:rPr>
        <w:t>,</w:t>
      </w:r>
      <w:r>
        <w:rPr>
          <w:rFonts w:eastAsiaTheme="minorEastAsia"/>
          <w:color w:val="000000"/>
          <w:lang w:val="en-CA"/>
        </w:rPr>
        <w:t xml:space="preserve"> generally </w:t>
      </w:r>
      <w:r w:rsidR="009B7E52">
        <w:rPr>
          <w:rFonts w:eastAsiaTheme="minorEastAsia"/>
          <w:color w:val="000000"/>
          <w:lang w:val="en-CA"/>
        </w:rPr>
        <w:t xml:space="preserve">for </w:t>
      </w:r>
      <w:r>
        <w:rPr>
          <w:rFonts w:eastAsiaTheme="minorEastAsia"/>
          <w:color w:val="000000"/>
          <w:lang w:val="en-CA"/>
        </w:rPr>
        <w:t>the entire business</w:t>
      </w:r>
      <w:r w:rsidR="009B7E52">
        <w:rPr>
          <w:rFonts w:eastAsiaTheme="minorEastAsia"/>
          <w:color w:val="000000"/>
          <w:lang w:val="en-CA"/>
        </w:rPr>
        <w:t xml:space="preserve"> and not for one specific project</w:t>
      </w:r>
      <w:r>
        <w:rPr>
          <w:rFonts w:eastAsiaTheme="minorEastAsia"/>
          <w:color w:val="000000"/>
          <w:lang w:val="en-CA"/>
        </w:rPr>
        <w:t xml:space="preserve">. Capitalized interest is </w:t>
      </w:r>
      <w:r w:rsidR="00976544" w:rsidRPr="00967D5E">
        <w:rPr>
          <w:rFonts w:eastAsiaTheme="minorEastAsia" w:hint="cs"/>
          <w:color w:val="000000"/>
          <w:lang w:val="en-CA"/>
        </w:rPr>
        <w:t xml:space="preserve">calculated by </w:t>
      </w:r>
      <w:r w:rsidR="00A56593" w:rsidRPr="00967D5E">
        <w:rPr>
          <w:rFonts w:eastAsiaTheme="minorEastAsia" w:hint="cs"/>
          <w:color w:val="000000"/>
          <w:lang w:val="en-CA"/>
        </w:rPr>
        <w:t xml:space="preserve">applying a capitalization rate to the </w:t>
      </w:r>
      <w:r>
        <w:rPr>
          <w:rFonts w:eastAsiaTheme="minorEastAsia"/>
          <w:color w:val="000000"/>
          <w:lang w:val="en-CA"/>
        </w:rPr>
        <w:t xml:space="preserve">weighted average </w:t>
      </w:r>
      <w:r w:rsidR="00A56593" w:rsidRPr="00967D5E">
        <w:rPr>
          <w:rFonts w:eastAsiaTheme="minorEastAsia" w:hint="cs"/>
          <w:color w:val="000000"/>
          <w:lang w:val="en-CA"/>
        </w:rPr>
        <w:t>expenditures.</w:t>
      </w:r>
      <w:r w:rsidR="00976544" w:rsidRPr="00967D5E">
        <w:rPr>
          <w:rFonts w:eastAsiaTheme="minorEastAsia" w:hint="cs"/>
          <w:color w:val="000000"/>
          <w:lang w:val="en-CA"/>
        </w:rPr>
        <w:t xml:space="preserve">  The capitalization</w:t>
      </w:r>
      <w:r w:rsidR="001F68D7" w:rsidRPr="00967D5E">
        <w:rPr>
          <w:rFonts w:eastAsiaTheme="minorEastAsia" w:hint="cs"/>
          <w:color w:val="000000"/>
          <w:lang w:val="en-CA"/>
        </w:rPr>
        <w:t xml:space="preserve"> rate is the weighted average cost of</w:t>
      </w:r>
      <w:r w:rsidR="00DD18BD">
        <w:rPr>
          <w:rFonts w:eastAsiaTheme="minorEastAsia"/>
          <w:color w:val="000000"/>
          <w:lang w:val="en-CA"/>
        </w:rPr>
        <w:t xml:space="preserve"> the company’s</w:t>
      </w:r>
      <w:r w:rsidR="001F68D7" w:rsidRPr="00967D5E">
        <w:rPr>
          <w:rFonts w:eastAsiaTheme="minorEastAsia" w:hint="cs"/>
          <w:color w:val="000000"/>
          <w:lang w:val="en-CA"/>
        </w:rPr>
        <w:t xml:space="preserve"> borrowing </w:t>
      </w:r>
      <w:r w:rsidR="002646B8">
        <w:rPr>
          <w:rFonts w:eastAsiaTheme="minorEastAsia"/>
          <w:color w:val="000000"/>
          <w:lang w:val="en-CA"/>
        </w:rPr>
        <w:t>during</w:t>
      </w:r>
      <w:r w:rsidR="001F68D7" w:rsidRPr="00967D5E">
        <w:rPr>
          <w:rFonts w:eastAsiaTheme="minorEastAsia" w:hint="cs"/>
          <w:color w:val="000000"/>
          <w:lang w:val="en-CA"/>
        </w:rPr>
        <w:t xml:space="preserve"> the period. </w:t>
      </w:r>
      <w:r w:rsidR="00976544" w:rsidRPr="00967D5E">
        <w:rPr>
          <w:rFonts w:eastAsiaTheme="minorEastAsia" w:hint="cs"/>
          <w:color w:val="000000"/>
          <w:lang w:val="en-CA"/>
        </w:rPr>
        <w:t xml:space="preserve"> </w:t>
      </w:r>
      <w:r w:rsidR="001F68D7" w:rsidRPr="00967D5E">
        <w:rPr>
          <w:rFonts w:eastAsiaTheme="minorEastAsia" w:hint="cs"/>
          <w:color w:val="000000"/>
          <w:lang w:val="en-CA"/>
        </w:rPr>
        <w:t xml:space="preserve">Capitalized interest cannot exceed actual interest incurred.  </w:t>
      </w:r>
      <w:r w:rsidR="00816477">
        <w:rPr>
          <w:rFonts w:eastAsiaTheme="minorEastAsia"/>
          <w:color w:val="000000"/>
          <w:lang w:val="en-CA"/>
        </w:rPr>
        <w:t>The i</w:t>
      </w:r>
      <w:r w:rsidR="00A56593" w:rsidRPr="00967D5E">
        <w:rPr>
          <w:rFonts w:eastAsiaTheme="minorEastAsia" w:hint="cs"/>
          <w:color w:val="000000"/>
          <w:lang w:val="en-CA"/>
        </w:rPr>
        <w:t xml:space="preserve">nterest that has been capitalized and the capitalization rate </w:t>
      </w:r>
      <w:r>
        <w:rPr>
          <w:rFonts w:eastAsiaTheme="minorEastAsia"/>
          <w:color w:val="000000"/>
          <w:lang w:val="en-CA"/>
        </w:rPr>
        <w:t xml:space="preserve">are </w:t>
      </w:r>
      <w:r w:rsidR="00A56593" w:rsidRPr="00967D5E">
        <w:rPr>
          <w:rFonts w:eastAsiaTheme="minorEastAsia" w:hint="cs"/>
          <w:color w:val="000000"/>
          <w:lang w:val="en-CA"/>
        </w:rPr>
        <w:t>disclosed</w:t>
      </w:r>
      <w:r>
        <w:rPr>
          <w:rFonts w:eastAsiaTheme="minorEastAsia"/>
          <w:color w:val="000000"/>
          <w:lang w:val="en-CA"/>
        </w:rPr>
        <w:t xml:space="preserve"> in the explanatory notes</w:t>
      </w:r>
      <w:r w:rsidR="00A56593" w:rsidRPr="00967D5E">
        <w:rPr>
          <w:rFonts w:eastAsiaTheme="minorEastAsia" w:hint="cs"/>
          <w:color w:val="000000"/>
          <w:lang w:val="en-CA"/>
        </w:rPr>
        <w:t>.</w:t>
      </w:r>
    </w:p>
    <w:p w14:paraId="16B0ECA9" w14:textId="77777777" w:rsidR="00944F7D" w:rsidRPr="00967D5E" w:rsidRDefault="00944F7D" w:rsidP="00C2491B">
      <w:pPr>
        <w:kinsoku w:val="0"/>
        <w:overflowPunct w:val="0"/>
        <w:spacing w:after="0" w:line="240" w:lineRule="auto"/>
        <w:textAlignment w:val="baseline"/>
        <w:rPr>
          <w:rFonts w:eastAsiaTheme="minorEastAsia"/>
        </w:rPr>
      </w:pPr>
    </w:p>
    <w:p w14:paraId="23F20B99" w14:textId="3A13E899" w:rsidR="00EA13B7" w:rsidRPr="00EA13B7" w:rsidRDefault="00EA13B7" w:rsidP="00C2491B">
      <w:pPr>
        <w:spacing w:after="0" w:line="240" w:lineRule="auto"/>
        <w:textAlignment w:val="baseline"/>
        <w:rPr>
          <w:b/>
          <w:bCs/>
        </w:rPr>
      </w:pPr>
      <w:r w:rsidRPr="00EA13B7">
        <w:rPr>
          <w:b/>
          <w:bCs/>
        </w:rPr>
        <w:t>Decommissioning and Restoration Costs</w:t>
      </w:r>
    </w:p>
    <w:p w14:paraId="2B168DD4" w14:textId="77777777" w:rsidR="00EA13B7" w:rsidRDefault="00EA13B7" w:rsidP="00C2491B">
      <w:pPr>
        <w:spacing w:after="0" w:line="240" w:lineRule="auto"/>
        <w:textAlignment w:val="baseline"/>
      </w:pPr>
    </w:p>
    <w:p w14:paraId="1123032A" w14:textId="6E62C6A7" w:rsidR="005F1316" w:rsidRDefault="002646B8" w:rsidP="00C2491B">
      <w:pPr>
        <w:spacing w:after="0" w:line="240" w:lineRule="auto"/>
        <w:textAlignment w:val="baseline"/>
      </w:pPr>
      <w:r w:rsidRPr="002646B8">
        <w:t>Government regulators expect the owner to pay to remove the plant and equipment and restore the site at the end of the project’s life for environmentally sensitive assets like oil wells, pipelines, mines, or nuclear energy facilities</w:t>
      </w:r>
      <w:r w:rsidR="002B2EFB">
        <w:t xml:space="preserve">.  </w:t>
      </w:r>
      <w:r w:rsidR="006B36ED">
        <w:t>Retiring oil wells</w:t>
      </w:r>
      <w:r w:rsidR="0042742E">
        <w:t xml:space="preserve">, </w:t>
      </w:r>
      <w:r w:rsidR="006B36ED">
        <w:t>d</w:t>
      </w:r>
      <w:r w:rsidR="002B2EFB">
        <w:t>isposing of spent fuel rods</w:t>
      </w:r>
      <w:r w:rsidR="0042742E">
        <w:t>,</w:t>
      </w:r>
      <w:r w:rsidR="00CC3C39">
        <w:t xml:space="preserve"> </w:t>
      </w:r>
      <w:r w:rsidR="00894C86">
        <w:t>or</w:t>
      </w:r>
      <w:r w:rsidR="0042742E">
        <w:t xml:space="preserve"> treating </w:t>
      </w:r>
      <w:r w:rsidR="006B36ED">
        <w:t xml:space="preserve">contaminated </w:t>
      </w:r>
      <w:r w:rsidR="002B2EFB">
        <w:t>mine tailings</w:t>
      </w:r>
      <w:r w:rsidR="006B36ED">
        <w:t xml:space="preserve"> </w:t>
      </w:r>
      <w:r w:rsidR="00255829">
        <w:t xml:space="preserve">is </w:t>
      </w:r>
      <w:r w:rsidR="006B36ED">
        <w:t>expensive</w:t>
      </w:r>
      <w:r w:rsidR="0042742E">
        <w:t xml:space="preserve">. </w:t>
      </w:r>
      <w:r w:rsidR="00B42F61">
        <w:t xml:space="preserve"> </w:t>
      </w:r>
      <w:r w:rsidR="0042742E">
        <w:t>Governments have been lax about ensuring companies meet their clean-up obligations</w:t>
      </w:r>
      <w:r w:rsidR="00B42F61">
        <w:t xml:space="preserve">.  They </w:t>
      </w:r>
      <w:r w:rsidR="0042742E">
        <w:t xml:space="preserve">are </w:t>
      </w:r>
      <w:r w:rsidR="00255829">
        <w:t xml:space="preserve">now </w:t>
      </w:r>
      <w:r w:rsidR="0042742E">
        <w:t xml:space="preserve">responsible for a growing </w:t>
      </w:r>
      <w:r w:rsidR="00894C86">
        <w:t xml:space="preserve">number </w:t>
      </w:r>
      <w:r w:rsidR="0042742E">
        <w:t xml:space="preserve">of orphan sites where the companies </w:t>
      </w:r>
      <w:r w:rsidR="00B42F61">
        <w:t>in charge</w:t>
      </w:r>
      <w:r w:rsidR="0042742E">
        <w:t xml:space="preserve"> </w:t>
      </w:r>
      <w:r w:rsidR="00B42F61">
        <w:t>of</w:t>
      </w:r>
      <w:r w:rsidR="0042742E">
        <w:t xml:space="preserve"> the clean-up have gone bankrupt. </w:t>
      </w:r>
      <w:r w:rsidR="00CC3C39">
        <w:t xml:space="preserve"> </w:t>
      </w:r>
      <w:r w:rsidR="00B42F61">
        <w:t>C</w:t>
      </w:r>
      <w:r w:rsidR="00FA0FE0">
        <w:t xml:space="preserve">ompanies </w:t>
      </w:r>
      <w:r w:rsidR="00B42F61">
        <w:t xml:space="preserve">must </w:t>
      </w:r>
      <w:r w:rsidR="00894C86">
        <w:t xml:space="preserve">make </w:t>
      </w:r>
      <w:r w:rsidR="00FA0FE0">
        <w:t xml:space="preserve">large deposits </w:t>
      </w:r>
      <w:r w:rsidR="00B42F61">
        <w:t xml:space="preserve">over </w:t>
      </w:r>
      <w:r w:rsidR="00CC3C39">
        <w:t xml:space="preserve">a project’s life </w:t>
      </w:r>
      <w:r w:rsidR="00FA0FE0">
        <w:t xml:space="preserve">to ensure </w:t>
      </w:r>
      <w:r w:rsidR="00CC3C39">
        <w:t xml:space="preserve">adequate </w:t>
      </w:r>
      <w:r w:rsidR="00FA0FE0">
        <w:t>funding.</w:t>
      </w:r>
    </w:p>
    <w:p w14:paraId="74FCF0F7" w14:textId="77777777" w:rsidR="005F1316" w:rsidRDefault="005F1316" w:rsidP="00111DA2">
      <w:pPr>
        <w:pStyle w:val="NormalWeb"/>
        <w:spacing w:before="0" w:beforeAutospacing="0" w:after="0" w:afterAutospacing="0"/>
        <w:textAlignment w:val="baseline"/>
        <w:rPr>
          <w:rFonts w:ascii="Gisha" w:eastAsiaTheme="minorEastAsia" w:hAnsi="Gisha" w:cs="Gisha"/>
          <w:color w:val="000000"/>
          <w:lang w:val="en-CA"/>
        </w:rPr>
      </w:pPr>
    </w:p>
    <w:p w14:paraId="7CBDCC22" w14:textId="32A12E2B" w:rsidR="00894C86" w:rsidRDefault="00CC3C39" w:rsidP="00111DA2">
      <w:pPr>
        <w:pStyle w:val="NormalWeb"/>
        <w:spacing w:before="0" w:beforeAutospacing="0" w:after="0" w:afterAutospacing="0"/>
        <w:textAlignment w:val="baseline"/>
        <w:rPr>
          <w:rFonts w:ascii="Gisha" w:eastAsiaTheme="minorEastAsia" w:hAnsi="Gisha" w:cs="Gisha"/>
          <w:color w:val="000000"/>
          <w:lang w:val="en-CA"/>
        </w:rPr>
      </w:pPr>
      <w:r>
        <w:rPr>
          <w:rFonts w:ascii="Gisha" w:eastAsiaTheme="minorEastAsia" w:hAnsi="Gisha" w:cs="Gisha"/>
          <w:color w:val="000000"/>
          <w:lang w:val="en-CA"/>
        </w:rPr>
        <w:t>Decommissioning and restoration costs</w:t>
      </w:r>
      <w:r w:rsidR="00894C86">
        <w:rPr>
          <w:rFonts w:ascii="Gisha" w:eastAsiaTheme="minorEastAsia" w:hAnsi="Gisha" w:cs="Gisha"/>
          <w:color w:val="000000"/>
          <w:lang w:val="en-CA"/>
        </w:rPr>
        <w:t xml:space="preserve"> are accounted for as provisions </w:t>
      </w:r>
      <w:r w:rsidR="00C11784">
        <w:rPr>
          <w:rFonts w:ascii="Gisha" w:eastAsiaTheme="minorEastAsia" w:hAnsi="Gisha" w:cs="Gisha"/>
          <w:color w:val="000000"/>
          <w:lang w:val="en-CA"/>
        </w:rPr>
        <w:t xml:space="preserve">in </w:t>
      </w:r>
      <w:r w:rsidR="00894C86">
        <w:rPr>
          <w:rFonts w:ascii="Gisha" w:eastAsiaTheme="minorEastAsia" w:hAnsi="Gisha" w:cs="Gisha"/>
          <w:color w:val="000000"/>
          <w:lang w:val="en-CA"/>
        </w:rPr>
        <w:t>IFRS.  As discussed, p</w:t>
      </w:r>
      <w:r w:rsidR="00111DA2" w:rsidRPr="00E800F0">
        <w:rPr>
          <w:rFonts w:ascii="Gisha" w:eastAsiaTheme="minorEastAsia" w:hAnsi="Gisha" w:cs="Gisha"/>
          <w:color w:val="000000"/>
          <w:lang w:val="en-CA"/>
        </w:rPr>
        <w:t>rovision</w:t>
      </w:r>
      <w:r w:rsidR="00894C86">
        <w:rPr>
          <w:rFonts w:ascii="Gisha" w:eastAsiaTheme="minorEastAsia" w:hAnsi="Gisha" w:cs="Gisha"/>
          <w:color w:val="000000"/>
          <w:lang w:val="en-CA"/>
        </w:rPr>
        <w:t>s</w:t>
      </w:r>
      <w:r w:rsidR="00111DA2" w:rsidRPr="00E800F0">
        <w:rPr>
          <w:rFonts w:ascii="Gisha" w:eastAsiaTheme="minorEastAsia" w:hAnsi="Gisha" w:cs="Gisha"/>
          <w:color w:val="000000"/>
          <w:lang w:val="en-CA"/>
        </w:rPr>
        <w:t xml:space="preserve"> </w:t>
      </w:r>
      <w:r w:rsidR="00894C86">
        <w:rPr>
          <w:rFonts w:ascii="Gisha" w:eastAsiaTheme="minorEastAsia" w:hAnsi="Gisha" w:cs="Gisha"/>
          <w:color w:val="000000"/>
          <w:lang w:val="en-CA"/>
        </w:rPr>
        <w:t>are</w:t>
      </w:r>
      <w:r w:rsidR="00111DA2" w:rsidRPr="00E800F0">
        <w:rPr>
          <w:rFonts w:ascii="Gisha" w:eastAsiaTheme="minorEastAsia" w:hAnsi="Gisha" w:cs="Gisha" w:hint="cs"/>
          <w:color w:val="000000"/>
          <w:lang w:val="en-CA"/>
        </w:rPr>
        <w:t xml:space="preserve"> liabilit</w:t>
      </w:r>
      <w:r w:rsidR="00894C86">
        <w:rPr>
          <w:rFonts w:ascii="Gisha" w:eastAsiaTheme="minorEastAsia" w:hAnsi="Gisha" w:cs="Gisha"/>
          <w:color w:val="000000"/>
          <w:lang w:val="en-CA"/>
        </w:rPr>
        <w:t>ies</w:t>
      </w:r>
      <w:r w:rsidR="00111DA2" w:rsidRPr="00E800F0">
        <w:rPr>
          <w:rFonts w:ascii="Gisha" w:eastAsiaTheme="minorEastAsia" w:hAnsi="Gisha" w:cs="Gisha" w:hint="cs"/>
          <w:color w:val="000000"/>
          <w:lang w:val="en-CA"/>
        </w:rPr>
        <w:t xml:space="preserve"> of uncertain timing or amount.  They are only </w:t>
      </w:r>
      <w:r w:rsidR="00111DA2" w:rsidRPr="00E800F0">
        <w:rPr>
          <w:rFonts w:ascii="Gisha" w:eastAsiaTheme="minorEastAsia" w:hAnsi="Gisha" w:cs="Gisha"/>
          <w:color w:val="000000"/>
          <w:lang w:val="en-CA"/>
        </w:rPr>
        <w:t>recognized</w:t>
      </w:r>
      <w:r w:rsidR="00111DA2" w:rsidRPr="00E800F0">
        <w:rPr>
          <w:rFonts w:ascii="Gisha" w:eastAsiaTheme="minorEastAsia" w:hAnsi="Gisha" w:cs="Gisha" w:hint="cs"/>
          <w:color w:val="000000"/>
          <w:lang w:val="en-CA"/>
        </w:rPr>
        <w:t xml:space="preserve"> when it is probable that resources will be </w:t>
      </w:r>
      <w:r w:rsidR="00894C86">
        <w:rPr>
          <w:rFonts w:ascii="Gisha" w:eastAsiaTheme="minorEastAsia" w:hAnsi="Gisha" w:cs="Gisha"/>
          <w:color w:val="000000"/>
          <w:lang w:val="en-CA"/>
        </w:rPr>
        <w:t xml:space="preserve">needed </w:t>
      </w:r>
      <w:r w:rsidR="00111DA2" w:rsidRPr="00E800F0">
        <w:rPr>
          <w:rFonts w:ascii="Gisha" w:eastAsiaTheme="minorEastAsia" w:hAnsi="Gisha" w:cs="Gisha" w:hint="cs"/>
          <w:color w:val="000000"/>
          <w:lang w:val="en-CA"/>
        </w:rPr>
        <w:t>to settle the obligation</w:t>
      </w:r>
      <w:r w:rsidR="00127B4E">
        <w:rPr>
          <w:rFonts w:ascii="Gisha" w:eastAsiaTheme="minorEastAsia" w:hAnsi="Gisha" w:cs="Gisha"/>
          <w:color w:val="000000"/>
          <w:lang w:val="en-CA"/>
        </w:rPr>
        <w:t>,</w:t>
      </w:r>
      <w:r w:rsidR="00111DA2" w:rsidRPr="00E800F0">
        <w:rPr>
          <w:rFonts w:ascii="Gisha" w:eastAsiaTheme="minorEastAsia" w:hAnsi="Gisha" w:cs="Gisha" w:hint="cs"/>
          <w:color w:val="000000"/>
          <w:lang w:val="en-CA"/>
        </w:rPr>
        <w:t xml:space="preserve"> and the obligation can be measured with sufficient reliability.  An event is probable if it is more likely than not to be realized (i.e. over a 50% chance of occurring)</w:t>
      </w:r>
      <w:r w:rsidR="00E800F0" w:rsidRPr="00E800F0">
        <w:rPr>
          <w:rFonts w:ascii="Gisha" w:eastAsiaTheme="minorEastAsia" w:hAnsi="Gisha" w:cs="Gisha"/>
          <w:color w:val="000000"/>
          <w:lang w:val="en-CA"/>
        </w:rPr>
        <w:t xml:space="preserve">.  </w:t>
      </w:r>
      <w:r w:rsidR="00111DA2" w:rsidRPr="00E800F0">
        <w:rPr>
          <w:rFonts w:ascii="Gisha" w:eastAsiaTheme="minorEastAsia" w:hAnsi="Gisha" w:cs="Gisha" w:hint="cs"/>
          <w:color w:val="000000"/>
          <w:lang w:val="en-CA"/>
        </w:rPr>
        <w:t xml:space="preserve">The provision is the </w:t>
      </w:r>
      <w:r w:rsidR="008203C6">
        <w:rPr>
          <w:rFonts w:ascii="Gisha" w:eastAsiaTheme="minorEastAsia" w:hAnsi="Gisha" w:cs="Gisha"/>
          <w:color w:val="000000"/>
          <w:lang w:val="en-CA"/>
        </w:rPr>
        <w:t xml:space="preserve">present value of the </w:t>
      </w:r>
      <w:r w:rsidR="00111DA2" w:rsidRPr="00E800F0">
        <w:rPr>
          <w:rFonts w:ascii="Gisha" w:eastAsiaTheme="minorEastAsia" w:hAnsi="Gisha" w:cs="Gisha" w:hint="cs"/>
          <w:color w:val="000000"/>
          <w:lang w:val="en-CA"/>
        </w:rPr>
        <w:t xml:space="preserve">best estimate of the </w:t>
      </w:r>
      <w:r w:rsidR="008203C6">
        <w:rPr>
          <w:rFonts w:ascii="Gisha" w:eastAsiaTheme="minorEastAsia" w:hAnsi="Gisha" w:cs="Gisha"/>
          <w:color w:val="000000"/>
          <w:lang w:val="en-CA"/>
        </w:rPr>
        <w:t>future</w:t>
      </w:r>
      <w:r w:rsidR="00111DA2" w:rsidRPr="00E800F0">
        <w:rPr>
          <w:rFonts w:ascii="Gisha" w:eastAsiaTheme="minorEastAsia" w:hAnsi="Gisha" w:cs="Gisha" w:hint="cs"/>
          <w:color w:val="000000"/>
          <w:lang w:val="en-CA"/>
        </w:rPr>
        <w:t xml:space="preserve"> obligation</w:t>
      </w:r>
      <w:r w:rsidR="008203C6">
        <w:rPr>
          <w:rFonts w:ascii="Gisha" w:eastAsiaTheme="minorEastAsia" w:hAnsi="Gisha" w:cs="Gisha"/>
          <w:color w:val="000000"/>
          <w:lang w:val="en-CA"/>
        </w:rPr>
        <w:t xml:space="preserve"> </w:t>
      </w:r>
      <w:r w:rsidR="00111DA2" w:rsidRPr="00E800F0">
        <w:rPr>
          <w:rFonts w:ascii="Gisha" w:eastAsiaTheme="minorEastAsia" w:hAnsi="Gisha" w:cs="Gisha" w:hint="cs"/>
          <w:color w:val="000000"/>
          <w:lang w:val="en-CA"/>
        </w:rPr>
        <w:t xml:space="preserve">using an appropriate discount rate. </w:t>
      </w:r>
      <w:r w:rsidR="00894C86">
        <w:rPr>
          <w:rFonts w:ascii="Gisha" w:eastAsiaTheme="minorEastAsia" w:hAnsi="Gisha" w:cs="Gisha"/>
          <w:color w:val="000000"/>
          <w:lang w:val="en-CA"/>
        </w:rPr>
        <w:t xml:space="preserve"> </w:t>
      </w:r>
      <w:r w:rsidR="00111DA2" w:rsidRPr="00E800F0">
        <w:rPr>
          <w:rFonts w:ascii="Gisha" w:eastAsiaTheme="minorEastAsia" w:hAnsi="Gisha" w:cs="Gisha" w:hint="cs"/>
          <w:color w:val="000000"/>
          <w:lang w:val="en-CA"/>
        </w:rPr>
        <w:t xml:space="preserve">The increase in the provision due </w:t>
      </w:r>
      <w:r>
        <w:rPr>
          <w:rFonts w:ascii="Gisha" w:eastAsiaTheme="minorEastAsia" w:hAnsi="Gisha" w:cs="Gisha"/>
          <w:color w:val="000000"/>
          <w:lang w:val="en-CA"/>
        </w:rPr>
        <w:t xml:space="preserve">to </w:t>
      </w:r>
      <w:r w:rsidR="00111DA2" w:rsidRPr="00E800F0">
        <w:rPr>
          <w:rFonts w:ascii="Gisha" w:eastAsiaTheme="minorEastAsia" w:hAnsi="Gisha" w:cs="Gisha" w:hint="cs"/>
          <w:color w:val="000000"/>
          <w:lang w:val="en-CA"/>
        </w:rPr>
        <w:t xml:space="preserve">the passage of time </w:t>
      </w:r>
      <w:r w:rsidR="00255829">
        <w:rPr>
          <w:rFonts w:ascii="Gisha" w:eastAsiaTheme="minorEastAsia" w:hAnsi="Gisha" w:cs="Gisha"/>
          <w:color w:val="000000"/>
          <w:lang w:val="en-CA"/>
        </w:rPr>
        <w:t>is</w:t>
      </w:r>
      <w:r w:rsidR="00111DA2" w:rsidRPr="00E800F0">
        <w:rPr>
          <w:rFonts w:ascii="Gisha" w:eastAsiaTheme="minorEastAsia" w:hAnsi="Gisha" w:cs="Gisha" w:hint="cs"/>
          <w:color w:val="000000"/>
          <w:lang w:val="en-CA"/>
        </w:rPr>
        <w:t xml:space="preserve"> recognized as borrowing cost</w:t>
      </w:r>
      <w:r w:rsidR="00E800F0">
        <w:rPr>
          <w:rFonts w:ascii="Gisha" w:eastAsiaTheme="minorEastAsia" w:hAnsi="Gisha" w:cs="Gisha"/>
          <w:color w:val="000000"/>
          <w:lang w:val="en-CA"/>
        </w:rPr>
        <w:t>s</w:t>
      </w:r>
      <w:r w:rsidR="00111DA2" w:rsidRPr="00E800F0">
        <w:rPr>
          <w:rFonts w:ascii="Gisha" w:eastAsiaTheme="minorEastAsia" w:hAnsi="Gisha" w:cs="Gisha" w:hint="cs"/>
          <w:color w:val="000000"/>
          <w:lang w:val="en-CA"/>
        </w:rPr>
        <w:t xml:space="preserve">.  </w:t>
      </w:r>
      <w:r w:rsidR="00894C86">
        <w:rPr>
          <w:rFonts w:ascii="Gisha" w:eastAsiaTheme="minorEastAsia" w:hAnsi="Gisha" w:cs="Gisha"/>
          <w:color w:val="000000"/>
          <w:lang w:val="en-CA"/>
        </w:rPr>
        <w:t xml:space="preserve">The cost of the provision </w:t>
      </w:r>
      <w:r w:rsidR="00C11784">
        <w:rPr>
          <w:rFonts w:ascii="Gisha" w:eastAsiaTheme="minorEastAsia" w:hAnsi="Gisha" w:cs="Gisha"/>
          <w:color w:val="000000"/>
          <w:lang w:val="en-CA"/>
        </w:rPr>
        <w:t xml:space="preserve">is added to the related long-term asset and depreciated </w:t>
      </w:r>
      <w:r w:rsidR="00255829">
        <w:rPr>
          <w:rFonts w:ascii="Gisha" w:eastAsiaTheme="minorEastAsia" w:hAnsi="Gisha" w:cs="Gisha"/>
          <w:color w:val="000000"/>
          <w:lang w:val="en-CA"/>
        </w:rPr>
        <w:t>over the project’s life.</w:t>
      </w:r>
    </w:p>
    <w:p w14:paraId="6FF03D08" w14:textId="77777777" w:rsidR="00C37A69" w:rsidRDefault="00C37A69" w:rsidP="002646B8">
      <w:pPr>
        <w:pStyle w:val="NormalWeb"/>
        <w:spacing w:before="0" w:beforeAutospacing="0" w:after="0" w:afterAutospacing="0"/>
        <w:textAlignment w:val="baseline"/>
        <w:rPr>
          <w:rFonts w:ascii="Gisha" w:eastAsiaTheme="minorEastAsia" w:hAnsi="Gisha" w:cs="Gisha"/>
          <w:color w:val="000000"/>
          <w:lang w:val="en-CA"/>
        </w:rPr>
      </w:pPr>
    </w:p>
    <w:p w14:paraId="5A8C2392" w14:textId="6C74F432" w:rsidR="000B1EE3" w:rsidRPr="002646B8" w:rsidRDefault="00111DA2" w:rsidP="00781969">
      <w:pPr>
        <w:pStyle w:val="NormalWeb"/>
        <w:spacing w:before="0" w:beforeAutospacing="0" w:after="0" w:afterAutospacing="0"/>
        <w:ind w:right="72"/>
        <w:textAlignment w:val="baseline"/>
      </w:pPr>
      <w:r w:rsidRPr="00E800F0">
        <w:rPr>
          <w:rFonts w:ascii="Gisha" w:eastAsiaTheme="minorEastAsia" w:hAnsi="Gisha" w:cs="Gisha" w:hint="cs"/>
          <w:color w:val="000000"/>
          <w:lang w:val="en-CA"/>
        </w:rPr>
        <w:lastRenderedPageBreak/>
        <w:t xml:space="preserve">The provision should be adjusted as objective evidence becomes available </w:t>
      </w:r>
      <w:r w:rsidR="00E800F0">
        <w:rPr>
          <w:rFonts w:ascii="Gisha" w:eastAsiaTheme="minorEastAsia" w:hAnsi="Gisha" w:cs="Gisha"/>
          <w:color w:val="000000"/>
          <w:lang w:val="en-CA"/>
        </w:rPr>
        <w:t>about</w:t>
      </w:r>
      <w:r w:rsidRPr="00E800F0">
        <w:rPr>
          <w:rFonts w:ascii="Gisha" w:eastAsiaTheme="minorEastAsia" w:hAnsi="Gisha" w:cs="Gisha" w:hint="cs"/>
          <w:color w:val="000000"/>
          <w:lang w:val="en-CA"/>
        </w:rPr>
        <w:t xml:space="preserve"> the</w:t>
      </w:r>
      <w:r w:rsidR="00CB2F63">
        <w:rPr>
          <w:rFonts w:ascii="Gisha" w:eastAsiaTheme="minorEastAsia" w:hAnsi="Gisha" w:cs="Gisha"/>
          <w:color w:val="000000"/>
          <w:lang w:val="en-CA"/>
        </w:rPr>
        <w:t xml:space="preserve"> </w:t>
      </w:r>
      <w:r w:rsidRPr="00E800F0">
        <w:rPr>
          <w:rFonts w:ascii="Gisha" w:eastAsiaTheme="minorEastAsia" w:hAnsi="Gisha" w:cs="Gisha" w:hint="cs"/>
          <w:color w:val="000000"/>
          <w:lang w:val="en-CA"/>
        </w:rPr>
        <w:t>obligation</w:t>
      </w:r>
      <w:r w:rsidR="00CB2F63">
        <w:rPr>
          <w:rFonts w:ascii="Gisha" w:eastAsiaTheme="minorEastAsia" w:hAnsi="Gisha" w:cs="Gisha"/>
          <w:color w:val="000000"/>
          <w:lang w:val="en-CA"/>
        </w:rPr>
        <w:t>’s amount</w:t>
      </w:r>
      <w:r w:rsidRPr="00E800F0">
        <w:rPr>
          <w:rFonts w:ascii="Gisha" w:eastAsiaTheme="minorEastAsia" w:hAnsi="Gisha" w:cs="Gisha" w:hint="cs"/>
          <w:color w:val="000000"/>
          <w:lang w:val="en-CA"/>
        </w:rPr>
        <w:t xml:space="preserve"> and</w:t>
      </w:r>
      <w:r w:rsidR="00E800F0">
        <w:rPr>
          <w:rFonts w:ascii="Gisha" w:eastAsiaTheme="minorEastAsia" w:hAnsi="Gisha" w:cs="Gisha"/>
          <w:color w:val="000000"/>
          <w:lang w:val="en-CA"/>
        </w:rPr>
        <w:t xml:space="preserve"> </w:t>
      </w:r>
      <w:r w:rsidRPr="00E800F0">
        <w:rPr>
          <w:rFonts w:ascii="Gisha" w:eastAsiaTheme="minorEastAsia" w:hAnsi="Gisha" w:cs="Gisha" w:hint="cs"/>
          <w:color w:val="000000"/>
          <w:lang w:val="en-CA"/>
        </w:rPr>
        <w:t>the discount rate</w:t>
      </w:r>
      <w:r w:rsidR="00DD18BD">
        <w:rPr>
          <w:rFonts w:ascii="Gisha" w:eastAsiaTheme="minorEastAsia" w:hAnsi="Gisha" w:cs="Gisha"/>
          <w:color w:val="000000"/>
          <w:lang w:val="en-CA"/>
        </w:rPr>
        <w:t xml:space="preserve"> changes</w:t>
      </w:r>
      <w:r w:rsidRPr="00E800F0">
        <w:rPr>
          <w:rFonts w:ascii="Gisha" w:eastAsiaTheme="minorEastAsia" w:hAnsi="Gisha" w:cs="Gisha" w:hint="cs"/>
          <w:color w:val="000000"/>
          <w:lang w:val="en-CA"/>
        </w:rPr>
        <w:t>.  If the provision is no longer probable</w:t>
      </w:r>
      <w:r w:rsidR="00127B4E">
        <w:rPr>
          <w:rFonts w:ascii="Gisha" w:eastAsiaTheme="minorEastAsia" w:hAnsi="Gisha" w:cs="Gisha"/>
          <w:color w:val="000000"/>
          <w:lang w:val="en-CA"/>
        </w:rPr>
        <w:t>,</w:t>
      </w:r>
      <w:r w:rsidRPr="00E800F0">
        <w:rPr>
          <w:rFonts w:ascii="Gisha" w:eastAsiaTheme="minorEastAsia" w:hAnsi="Gisha" w:cs="Gisha" w:hint="cs"/>
          <w:color w:val="000000"/>
          <w:lang w:val="en-CA"/>
        </w:rPr>
        <w:t xml:space="preserve"> then it should be reversed.</w:t>
      </w:r>
    </w:p>
    <w:p w14:paraId="2BF7A1F6" w14:textId="77777777" w:rsidR="002646B8" w:rsidRDefault="002646B8" w:rsidP="00C2491B">
      <w:pPr>
        <w:spacing w:after="0" w:line="240" w:lineRule="auto"/>
        <w:textAlignment w:val="baseline"/>
        <w:rPr>
          <w:rFonts w:eastAsiaTheme="minorEastAsia"/>
          <w:b/>
          <w:bCs/>
          <w:szCs w:val="24"/>
          <w:lang w:val="en-CA"/>
        </w:rPr>
      </w:pPr>
    </w:p>
    <w:p w14:paraId="26B016CB" w14:textId="6EB4DFB9" w:rsidR="00247033" w:rsidRPr="00967D5E" w:rsidRDefault="00247033" w:rsidP="00C2491B">
      <w:pPr>
        <w:spacing w:after="0" w:line="240" w:lineRule="auto"/>
        <w:textAlignment w:val="baseline"/>
        <w:rPr>
          <w:rFonts w:eastAsiaTheme="minorEastAsia"/>
          <w:b/>
          <w:bCs/>
          <w:szCs w:val="24"/>
          <w:lang w:val="en-CA"/>
        </w:rPr>
      </w:pPr>
      <w:r w:rsidRPr="00967D5E">
        <w:rPr>
          <w:rFonts w:eastAsiaTheme="minorEastAsia" w:hint="cs"/>
          <w:b/>
          <w:bCs/>
          <w:szCs w:val="24"/>
          <w:lang w:val="en-CA"/>
        </w:rPr>
        <w:t>Goodwill</w:t>
      </w:r>
    </w:p>
    <w:p w14:paraId="4C673413" w14:textId="77777777" w:rsidR="00247033" w:rsidRPr="00967D5E" w:rsidRDefault="00247033" w:rsidP="00C2491B">
      <w:pPr>
        <w:spacing w:after="0" w:line="240" w:lineRule="auto"/>
        <w:textAlignment w:val="baseline"/>
        <w:rPr>
          <w:rFonts w:eastAsiaTheme="minorEastAsia"/>
          <w:color w:val="000000" w:themeColor="text1"/>
          <w:lang w:val="en-CA"/>
        </w:rPr>
      </w:pPr>
    </w:p>
    <w:p w14:paraId="2E459DF0" w14:textId="0DFBF2FA" w:rsidR="00247033" w:rsidRPr="00967D5E" w:rsidRDefault="00247033" w:rsidP="00961C0F">
      <w:pPr>
        <w:spacing w:after="0" w:line="240" w:lineRule="auto"/>
        <w:ind w:right="-198"/>
        <w:textAlignment w:val="baseline"/>
        <w:rPr>
          <w:rFonts w:eastAsiaTheme="minorEastAsia"/>
          <w:color w:val="000000" w:themeColor="text1"/>
          <w:lang w:val="en-CA"/>
        </w:rPr>
      </w:pPr>
      <w:r w:rsidRPr="00967D5E">
        <w:rPr>
          <w:rFonts w:eastAsiaTheme="minorEastAsia" w:hint="cs"/>
          <w:color w:val="000000" w:themeColor="text1"/>
          <w:lang w:val="en-CA"/>
        </w:rPr>
        <w:t xml:space="preserve">Goodwill </w:t>
      </w:r>
      <w:r w:rsidR="00C02785" w:rsidRPr="00967D5E">
        <w:rPr>
          <w:rFonts w:eastAsiaTheme="minorEastAsia" w:hint="cs"/>
          <w:color w:val="000000" w:themeColor="text1"/>
          <w:lang w:val="en-CA"/>
        </w:rPr>
        <w:t>is “an asset representing the future economic benefits arising from other assets acquired in a business combination that are not individually identified and separately recognized.”  It i</w:t>
      </w:r>
      <w:r w:rsidR="000C5063">
        <w:rPr>
          <w:rFonts w:eastAsiaTheme="minorEastAsia"/>
          <w:color w:val="000000" w:themeColor="text1"/>
          <w:lang w:val="en-CA"/>
        </w:rPr>
        <w:t xml:space="preserve">s </w:t>
      </w:r>
      <w:r w:rsidR="00C02785" w:rsidRPr="00967D5E">
        <w:rPr>
          <w:rFonts w:eastAsiaTheme="minorEastAsia" w:hint="cs"/>
          <w:color w:val="000000" w:themeColor="text1"/>
          <w:lang w:val="en-CA"/>
        </w:rPr>
        <w:t xml:space="preserve">the </w:t>
      </w:r>
      <w:r w:rsidRPr="00967D5E">
        <w:rPr>
          <w:rFonts w:eastAsiaTheme="minorEastAsia" w:hint="cs"/>
          <w:color w:val="000000" w:themeColor="text1"/>
          <w:lang w:val="en-CA"/>
        </w:rPr>
        <w:t>excess of the cost of acquir</w:t>
      </w:r>
      <w:r w:rsidR="000C5063">
        <w:rPr>
          <w:rFonts w:eastAsiaTheme="minorEastAsia"/>
          <w:color w:val="000000" w:themeColor="text1"/>
          <w:lang w:val="en-CA"/>
        </w:rPr>
        <w:t>ing a</w:t>
      </w:r>
      <w:r w:rsidRPr="00967D5E">
        <w:rPr>
          <w:rFonts w:eastAsiaTheme="minorEastAsia" w:hint="cs"/>
          <w:color w:val="000000" w:themeColor="text1"/>
          <w:lang w:val="en-CA"/>
        </w:rPr>
        <w:t xml:space="preserve"> company over the fair value amounts assigned to its assets and </w:t>
      </w:r>
      <w:r w:rsidRPr="00967D5E">
        <w:rPr>
          <w:rFonts w:eastAsiaTheme="minorEastAsia" w:hint="cs"/>
          <w:lang w:val="en-CA"/>
        </w:rPr>
        <w:t>liabilities</w:t>
      </w:r>
      <w:r w:rsidR="00E530BD" w:rsidRPr="00967D5E">
        <w:rPr>
          <w:rFonts w:eastAsiaTheme="minorEastAsia" w:hint="cs"/>
          <w:lang w:val="en-CA"/>
        </w:rPr>
        <w:t xml:space="preserve"> on the acquisition date.</w:t>
      </w:r>
      <w:r w:rsidR="00C02785" w:rsidRPr="00967D5E">
        <w:rPr>
          <w:rFonts w:eastAsiaTheme="minorEastAsia" w:hint="cs"/>
          <w:color w:val="000000" w:themeColor="text1"/>
          <w:lang w:val="en-CA"/>
        </w:rPr>
        <w:t xml:space="preserve">  </w:t>
      </w:r>
      <w:r w:rsidRPr="00967D5E">
        <w:rPr>
          <w:rFonts w:hint="cs"/>
        </w:rPr>
        <w:t xml:space="preserve">Internally generated </w:t>
      </w:r>
      <w:r w:rsidR="00C02785" w:rsidRPr="00967D5E">
        <w:rPr>
          <w:rFonts w:eastAsiaTheme="minorEastAsia" w:hint="cs"/>
          <w:lang w:val="en-CA"/>
        </w:rPr>
        <w:t>goodwill</w:t>
      </w:r>
      <w:r w:rsidRPr="00967D5E">
        <w:rPr>
          <w:rFonts w:eastAsiaTheme="minorEastAsia" w:hint="cs"/>
          <w:lang w:val="en-CA"/>
        </w:rPr>
        <w:t xml:space="preserve"> is not recognized </w:t>
      </w:r>
      <w:r w:rsidR="00C02785" w:rsidRPr="00967D5E">
        <w:rPr>
          <w:rFonts w:eastAsiaTheme="minorEastAsia" w:hint="cs"/>
          <w:lang w:val="en-CA"/>
        </w:rPr>
        <w:t>since it</w:t>
      </w:r>
      <w:r w:rsidRPr="00967D5E">
        <w:rPr>
          <w:rFonts w:eastAsiaTheme="minorEastAsia" w:hint="cs"/>
          <w:lang w:val="en-CA"/>
        </w:rPr>
        <w:t xml:space="preserve"> cannot be measured reliably </w:t>
      </w:r>
      <w:r w:rsidR="000C5063">
        <w:rPr>
          <w:rFonts w:eastAsiaTheme="minorEastAsia"/>
          <w:lang w:val="en-CA"/>
        </w:rPr>
        <w:t>and was</w:t>
      </w:r>
      <w:r w:rsidRPr="00967D5E">
        <w:rPr>
          <w:rFonts w:eastAsiaTheme="minorEastAsia" w:hint="cs"/>
          <w:lang w:val="en-CA"/>
        </w:rPr>
        <w:t xml:space="preserve"> not acquired in an objective market transaction.</w:t>
      </w:r>
    </w:p>
    <w:p w14:paraId="3FC8BC48" w14:textId="77777777" w:rsidR="00247033" w:rsidRPr="00967D5E" w:rsidRDefault="00247033" w:rsidP="00C2491B">
      <w:pPr>
        <w:spacing w:after="0" w:line="240" w:lineRule="auto"/>
        <w:textAlignment w:val="baseline"/>
        <w:rPr>
          <w:rFonts w:eastAsiaTheme="minorEastAsia"/>
          <w:szCs w:val="24"/>
          <w:lang w:val="en-CA"/>
        </w:rPr>
      </w:pPr>
    </w:p>
    <w:p w14:paraId="69DB953D" w14:textId="1B8D0503" w:rsidR="00247033" w:rsidRPr="000C5063" w:rsidRDefault="00247033" w:rsidP="00C2491B">
      <w:pPr>
        <w:spacing w:after="0" w:line="240" w:lineRule="auto"/>
        <w:textAlignment w:val="baseline"/>
        <w:rPr>
          <w:color w:val="3333CC"/>
        </w:rPr>
      </w:pPr>
      <w:r w:rsidRPr="00967D5E">
        <w:rPr>
          <w:rFonts w:eastAsiaTheme="minorEastAsia" w:hint="cs"/>
          <w:color w:val="000000" w:themeColor="text1"/>
          <w:lang w:val="en-CA"/>
        </w:rPr>
        <w:t>All goodwill is allocated to the acquiring company’s cash-generating units at the time of acquisition and is reallocated in future periods if the cash-generating units change.</w:t>
      </w:r>
      <w:r w:rsidR="000C5063">
        <w:rPr>
          <w:color w:val="3333CC"/>
        </w:rPr>
        <w:t xml:space="preserve">  </w:t>
      </w:r>
      <w:r w:rsidRPr="00967D5E">
        <w:rPr>
          <w:rFonts w:eastAsiaTheme="minorEastAsia" w:hint="cs"/>
          <w:color w:val="000000" w:themeColor="text1"/>
          <w:lang w:val="en-CA"/>
        </w:rPr>
        <w:t>Goodwill is not amortized</w:t>
      </w:r>
      <w:r w:rsidR="00127B4E">
        <w:rPr>
          <w:rFonts w:eastAsiaTheme="minorEastAsia"/>
          <w:color w:val="000000" w:themeColor="text1"/>
          <w:lang w:val="en-CA"/>
        </w:rPr>
        <w:t>,</w:t>
      </w:r>
      <w:r w:rsidRPr="00967D5E">
        <w:rPr>
          <w:rFonts w:eastAsiaTheme="minorEastAsia" w:hint="cs"/>
          <w:color w:val="000000" w:themeColor="text1"/>
          <w:lang w:val="en-CA"/>
        </w:rPr>
        <w:t xml:space="preserve"> but the cash-generating units to which goodwill has been allocated are tested for impairment annually or whenever there is an indication the unit may be impaired.  Impairment losses are recognized when the recoverable amount of the cash-generating unit falls below the carrying </w:t>
      </w:r>
      <w:r w:rsidR="000C5063">
        <w:rPr>
          <w:rFonts w:eastAsiaTheme="minorEastAsia"/>
          <w:color w:val="000000" w:themeColor="text1"/>
          <w:lang w:val="en-CA"/>
        </w:rPr>
        <w:t>amount</w:t>
      </w:r>
      <w:r w:rsidRPr="00967D5E">
        <w:rPr>
          <w:rFonts w:eastAsiaTheme="minorEastAsia" w:hint="cs"/>
          <w:color w:val="000000" w:themeColor="text1"/>
          <w:lang w:val="en-CA"/>
        </w:rPr>
        <w:t>.  Impairment losses are used to reduce goodwill first.  If the impairment loss is not fully allocated</w:t>
      </w:r>
      <w:r w:rsidR="00127B4E">
        <w:rPr>
          <w:rFonts w:eastAsiaTheme="minorEastAsia"/>
          <w:color w:val="000000" w:themeColor="text1"/>
          <w:lang w:val="en-CA"/>
        </w:rPr>
        <w:t>,</w:t>
      </w:r>
      <w:r w:rsidRPr="00967D5E">
        <w:rPr>
          <w:rFonts w:eastAsiaTheme="minorEastAsia" w:hint="cs"/>
          <w:color w:val="000000" w:themeColor="text1"/>
          <w:lang w:val="en-CA"/>
        </w:rPr>
        <w:t xml:space="preserve"> then the remainder is allocated to the carrying unit’s other assets on a </w:t>
      </w:r>
      <w:r w:rsidR="00127B4E">
        <w:rPr>
          <w:rFonts w:eastAsiaTheme="minorEastAsia"/>
          <w:color w:val="000000" w:themeColor="text1"/>
          <w:lang w:val="en-CA"/>
        </w:rPr>
        <w:t>pro rata</w:t>
      </w:r>
      <w:r w:rsidRPr="00967D5E">
        <w:rPr>
          <w:rFonts w:eastAsiaTheme="minorEastAsia" w:hint="cs"/>
          <w:color w:val="000000" w:themeColor="text1"/>
          <w:lang w:val="en-CA"/>
        </w:rPr>
        <w:t xml:space="preserve"> basis.  No asset’s carrying </w:t>
      </w:r>
      <w:r w:rsidR="000C5063">
        <w:rPr>
          <w:rFonts w:eastAsiaTheme="minorEastAsia"/>
          <w:color w:val="000000" w:themeColor="text1"/>
          <w:lang w:val="en-CA"/>
        </w:rPr>
        <w:t xml:space="preserve">amount </w:t>
      </w:r>
      <w:r w:rsidRPr="00967D5E">
        <w:rPr>
          <w:rFonts w:eastAsiaTheme="minorEastAsia" w:hint="cs"/>
          <w:color w:val="000000" w:themeColor="text1"/>
          <w:lang w:val="en-CA"/>
        </w:rPr>
        <w:t xml:space="preserve">shall be reduced below the higher of its fair value less </w:t>
      </w:r>
      <w:r w:rsidR="000C5063">
        <w:rPr>
          <w:rFonts w:eastAsiaTheme="minorEastAsia"/>
          <w:color w:val="000000" w:themeColor="text1"/>
          <w:lang w:val="en-CA"/>
        </w:rPr>
        <w:t xml:space="preserve">disposal </w:t>
      </w:r>
      <w:r w:rsidRPr="00967D5E">
        <w:rPr>
          <w:rFonts w:eastAsiaTheme="minorEastAsia" w:hint="cs"/>
          <w:color w:val="000000" w:themeColor="text1"/>
          <w:lang w:val="en-CA"/>
        </w:rPr>
        <w:t xml:space="preserve">costs or its value in use.  Any impairments relating to assets in the cash-generating unit should be recognized before testing for goodwill impairment.  </w:t>
      </w:r>
    </w:p>
    <w:p w14:paraId="27F92200" w14:textId="77777777" w:rsidR="00247033" w:rsidRPr="00967D5E" w:rsidRDefault="00247033" w:rsidP="00C2491B">
      <w:pPr>
        <w:spacing w:after="0" w:line="240" w:lineRule="auto"/>
        <w:textAlignment w:val="baseline"/>
        <w:rPr>
          <w:rFonts w:eastAsiaTheme="minorEastAsia"/>
          <w:color w:val="000000" w:themeColor="text1"/>
          <w:lang w:val="en-CA"/>
        </w:rPr>
      </w:pPr>
    </w:p>
    <w:p w14:paraId="1B9A0F80" w14:textId="3B18316B" w:rsidR="00247033" w:rsidRDefault="00247033" w:rsidP="00C2491B">
      <w:pPr>
        <w:spacing w:after="0" w:line="240" w:lineRule="auto"/>
        <w:textAlignment w:val="baseline"/>
        <w:rPr>
          <w:rFonts w:eastAsiaTheme="minorEastAsia"/>
          <w:color w:val="000000" w:themeColor="text1"/>
          <w:lang w:val="en-CA"/>
        </w:rPr>
      </w:pPr>
      <w:r w:rsidRPr="00967D5E">
        <w:rPr>
          <w:rFonts w:eastAsiaTheme="minorEastAsia" w:hint="cs"/>
          <w:color w:val="000000" w:themeColor="text1"/>
          <w:lang w:val="en-CA"/>
        </w:rPr>
        <w:t>Impairment losses can be reversed in subsequent periods and are allocated to the other assets in the cash-generating unit on a pro-rata</w:t>
      </w:r>
      <w:r w:rsidR="00403118">
        <w:rPr>
          <w:rFonts w:eastAsiaTheme="minorEastAsia"/>
          <w:color w:val="000000" w:themeColor="text1"/>
          <w:lang w:val="en-CA"/>
        </w:rPr>
        <w:t xml:space="preserve"> basis</w:t>
      </w:r>
      <w:r w:rsidR="00127B4E">
        <w:rPr>
          <w:rFonts w:eastAsiaTheme="minorEastAsia"/>
          <w:color w:val="000000" w:themeColor="text1"/>
          <w:lang w:val="en-CA"/>
        </w:rPr>
        <w:t>,</w:t>
      </w:r>
      <w:r w:rsidRPr="00967D5E">
        <w:rPr>
          <w:rFonts w:eastAsiaTheme="minorEastAsia" w:hint="cs"/>
          <w:color w:val="000000" w:themeColor="text1"/>
          <w:lang w:val="en-CA"/>
        </w:rPr>
        <w:t xml:space="preserve"> but the carrying amount after allocation cannot exceed the lower of the asset’s recoverable amount or its previous carrying </w:t>
      </w:r>
      <w:r w:rsidR="000C5063">
        <w:rPr>
          <w:rFonts w:eastAsiaTheme="minorEastAsia"/>
          <w:color w:val="000000" w:themeColor="text1"/>
          <w:lang w:val="en-CA"/>
        </w:rPr>
        <w:t>amount</w:t>
      </w:r>
      <w:r w:rsidRPr="00967D5E">
        <w:rPr>
          <w:rFonts w:eastAsiaTheme="minorEastAsia" w:hint="cs"/>
          <w:color w:val="000000" w:themeColor="text1"/>
          <w:lang w:val="en-CA"/>
        </w:rPr>
        <w:t xml:space="preserve"> net of any amortization or depreciation since the impairment loss. </w:t>
      </w:r>
      <w:r w:rsidR="00B60DF9">
        <w:rPr>
          <w:rFonts w:eastAsiaTheme="minorEastAsia"/>
          <w:color w:val="000000" w:themeColor="text1"/>
          <w:lang w:val="en-CA"/>
        </w:rPr>
        <w:t xml:space="preserve"> </w:t>
      </w:r>
      <w:r w:rsidRPr="00967D5E">
        <w:rPr>
          <w:rFonts w:eastAsiaTheme="minorEastAsia" w:hint="cs"/>
          <w:color w:val="000000" w:themeColor="text1"/>
          <w:lang w:val="en-CA"/>
        </w:rPr>
        <w:t xml:space="preserve">Goodwill impairments </w:t>
      </w:r>
      <w:r w:rsidR="000C5063">
        <w:rPr>
          <w:rFonts w:eastAsiaTheme="minorEastAsia"/>
          <w:color w:val="000000" w:themeColor="text1"/>
          <w:lang w:val="en-CA"/>
        </w:rPr>
        <w:t>are not</w:t>
      </w:r>
      <w:r w:rsidRPr="00967D5E">
        <w:rPr>
          <w:rFonts w:eastAsiaTheme="minorEastAsia" w:hint="cs"/>
          <w:color w:val="000000" w:themeColor="text1"/>
          <w:lang w:val="en-CA"/>
        </w:rPr>
        <w:t xml:space="preserve"> reversed.</w:t>
      </w:r>
    </w:p>
    <w:p w14:paraId="35D66E0D" w14:textId="77777777" w:rsidR="000E44E4" w:rsidRDefault="000E44E4" w:rsidP="000E44E4">
      <w:pPr>
        <w:spacing w:after="0" w:line="240" w:lineRule="auto"/>
        <w:textAlignment w:val="baseline"/>
        <w:rPr>
          <w:rFonts w:eastAsia="Times New Roman"/>
          <w:b/>
          <w:bCs/>
          <w:szCs w:val="24"/>
        </w:rPr>
      </w:pPr>
    </w:p>
    <w:p w14:paraId="7F4DDE44" w14:textId="23D49DA5" w:rsidR="000E44E4" w:rsidRPr="007B7F0E" w:rsidRDefault="000E44E4" w:rsidP="007B7F0E">
      <w:pPr>
        <w:rPr>
          <w:rFonts w:eastAsia="Times New Roman"/>
          <w:b/>
          <w:bCs/>
          <w:szCs w:val="24"/>
        </w:rPr>
      </w:pPr>
      <w:r w:rsidRPr="00E20C28">
        <w:rPr>
          <w:rFonts w:eastAsia="Times New Roman"/>
          <w:b/>
          <w:bCs/>
          <w:szCs w:val="24"/>
        </w:rPr>
        <w:t>Investment Property</w:t>
      </w:r>
    </w:p>
    <w:p w14:paraId="6954D0C2" w14:textId="0C0608CD" w:rsidR="000E44E4" w:rsidRDefault="000E44E4" w:rsidP="00334045">
      <w:pPr>
        <w:kinsoku w:val="0"/>
        <w:overflowPunct w:val="0"/>
        <w:spacing w:after="0" w:line="240" w:lineRule="auto"/>
        <w:textAlignment w:val="baseline"/>
        <w:rPr>
          <w:rFonts w:eastAsiaTheme="minorEastAsia"/>
        </w:rPr>
      </w:pPr>
      <w:r>
        <w:rPr>
          <w:rFonts w:eastAsiaTheme="minorEastAsia"/>
        </w:rPr>
        <w:t xml:space="preserve">Investment properties are </w:t>
      </w:r>
      <w:r w:rsidR="00EC3D17">
        <w:rPr>
          <w:rFonts w:eastAsiaTheme="minorEastAsia"/>
        </w:rPr>
        <w:t xml:space="preserve">used </w:t>
      </w:r>
      <w:r>
        <w:rPr>
          <w:rFonts w:eastAsiaTheme="minorEastAsia"/>
        </w:rPr>
        <w:t>to earn rental income and capital gains.  They include land held for long-term capital appreciation or development; vacant or active residential or commercial rental properties; and properties under development.  Investment properties do not include owner-occupied properties used by a company for administrat</w:t>
      </w:r>
      <w:r w:rsidR="00EC3D17">
        <w:rPr>
          <w:rFonts w:eastAsiaTheme="minorEastAsia"/>
        </w:rPr>
        <w:t xml:space="preserve">ive functions </w:t>
      </w:r>
      <w:r>
        <w:rPr>
          <w:rFonts w:eastAsiaTheme="minorEastAsia"/>
        </w:rPr>
        <w:t xml:space="preserve">or to produce goods and services; property being leased out under a financial lease; and property under </w:t>
      </w:r>
      <w:r w:rsidR="00415DA5">
        <w:rPr>
          <w:rFonts w:eastAsiaTheme="minorEastAsia"/>
        </w:rPr>
        <w:t xml:space="preserve">development or </w:t>
      </w:r>
      <w:r>
        <w:rPr>
          <w:rFonts w:eastAsiaTheme="minorEastAsia"/>
        </w:rPr>
        <w:t xml:space="preserve">construction for sale in the ordinary course of business.  </w:t>
      </w:r>
      <w:r w:rsidR="00EC3D17">
        <w:rPr>
          <w:rFonts w:eastAsiaTheme="minorEastAsia"/>
        </w:rPr>
        <w:t>Any p</w:t>
      </w:r>
      <w:r>
        <w:rPr>
          <w:rFonts w:eastAsiaTheme="minorEastAsia"/>
        </w:rPr>
        <w:t>roperties</w:t>
      </w:r>
      <w:r w:rsidR="00B42F61">
        <w:rPr>
          <w:rFonts w:eastAsiaTheme="minorEastAsia"/>
        </w:rPr>
        <w:t xml:space="preserve"> </w:t>
      </w:r>
      <w:r>
        <w:rPr>
          <w:rFonts w:eastAsiaTheme="minorEastAsia"/>
        </w:rPr>
        <w:t xml:space="preserve">rented to a parent company or subsidiary are classified as investment properties if the investing company’s statements are shown separately.  The properties are reclassified as owner-occupied </w:t>
      </w:r>
      <w:r w:rsidR="00B62A81">
        <w:rPr>
          <w:rFonts w:eastAsiaTheme="minorEastAsia"/>
        </w:rPr>
        <w:t>if</w:t>
      </w:r>
      <w:r>
        <w:rPr>
          <w:rFonts w:eastAsiaTheme="minorEastAsia"/>
        </w:rPr>
        <w:t xml:space="preserve"> the</w:t>
      </w:r>
      <w:r w:rsidR="00334045">
        <w:rPr>
          <w:rFonts w:eastAsiaTheme="minorEastAsia"/>
        </w:rPr>
        <w:t xml:space="preserve"> </w:t>
      </w:r>
      <w:r>
        <w:rPr>
          <w:rFonts w:eastAsiaTheme="minorEastAsia"/>
        </w:rPr>
        <w:t>financial</w:t>
      </w:r>
      <w:r w:rsidR="00334045">
        <w:rPr>
          <w:rFonts w:eastAsiaTheme="minorEastAsia"/>
        </w:rPr>
        <w:t xml:space="preserve"> statements</w:t>
      </w:r>
      <w:r>
        <w:rPr>
          <w:rFonts w:eastAsiaTheme="minorEastAsia"/>
        </w:rPr>
        <w:t xml:space="preserve"> </w:t>
      </w:r>
      <w:r w:rsidR="00334045">
        <w:rPr>
          <w:rFonts w:eastAsiaTheme="minorEastAsia"/>
        </w:rPr>
        <w:t xml:space="preserve">for the group of companies </w:t>
      </w:r>
      <w:r>
        <w:rPr>
          <w:rFonts w:eastAsiaTheme="minorEastAsia"/>
        </w:rPr>
        <w:t xml:space="preserve">are consolidated.  The investing company may provide some </w:t>
      </w:r>
      <w:r w:rsidR="00EC3D17">
        <w:rPr>
          <w:rFonts w:eastAsiaTheme="minorEastAsia"/>
        </w:rPr>
        <w:t>in</w:t>
      </w:r>
      <w:r>
        <w:rPr>
          <w:rFonts w:eastAsiaTheme="minorEastAsia"/>
        </w:rPr>
        <w:t>significant services</w:t>
      </w:r>
      <w:r w:rsidR="00127B4E">
        <w:rPr>
          <w:rFonts w:eastAsiaTheme="minorEastAsia"/>
        </w:rPr>
        <w:t>,</w:t>
      </w:r>
      <w:r>
        <w:rPr>
          <w:rFonts w:eastAsiaTheme="minorEastAsia"/>
        </w:rPr>
        <w:t xml:space="preserve"> such as security or maintenance to tenants and still classify the property as an investment property.  </w:t>
      </w:r>
    </w:p>
    <w:p w14:paraId="75D99EA1" w14:textId="77777777" w:rsidR="000E44E4" w:rsidRDefault="000E44E4" w:rsidP="00334045">
      <w:pPr>
        <w:kinsoku w:val="0"/>
        <w:overflowPunct w:val="0"/>
        <w:spacing w:after="0" w:line="240" w:lineRule="auto"/>
        <w:textAlignment w:val="baseline"/>
        <w:rPr>
          <w:rFonts w:eastAsiaTheme="minorEastAsia"/>
        </w:rPr>
      </w:pPr>
    </w:p>
    <w:p w14:paraId="0C8A6F98" w14:textId="7FDDB637" w:rsidR="005D5331" w:rsidRDefault="000E44E4" w:rsidP="00334045">
      <w:pPr>
        <w:kinsoku w:val="0"/>
        <w:overflowPunct w:val="0"/>
        <w:spacing w:after="0" w:line="240" w:lineRule="auto"/>
        <w:textAlignment w:val="baseline"/>
        <w:rPr>
          <w:rFonts w:eastAsiaTheme="minorEastAsia"/>
        </w:rPr>
      </w:pPr>
      <w:r>
        <w:rPr>
          <w:rFonts w:eastAsiaTheme="minorEastAsia"/>
        </w:rPr>
        <w:t xml:space="preserve">Investment properties are accounted for similarly to property, </w:t>
      </w:r>
      <w:r w:rsidR="008A228D">
        <w:rPr>
          <w:rFonts w:eastAsiaTheme="minorEastAsia"/>
        </w:rPr>
        <w:t xml:space="preserve">plant, </w:t>
      </w:r>
      <w:r>
        <w:rPr>
          <w:rFonts w:eastAsiaTheme="minorEastAsia"/>
        </w:rPr>
        <w:t xml:space="preserve">and equipment.  The property is recognized at cost </w:t>
      </w:r>
      <w:r w:rsidR="00410E49">
        <w:rPr>
          <w:rFonts w:eastAsiaTheme="minorEastAsia"/>
        </w:rPr>
        <w:t>initially</w:t>
      </w:r>
      <w:r w:rsidR="00127B4E">
        <w:rPr>
          <w:rFonts w:eastAsiaTheme="minorEastAsia"/>
        </w:rPr>
        <w:t>,</w:t>
      </w:r>
      <w:r w:rsidR="00410E49">
        <w:rPr>
          <w:rFonts w:eastAsiaTheme="minorEastAsia"/>
        </w:rPr>
        <w:t xml:space="preserve"> </w:t>
      </w:r>
      <w:r>
        <w:rPr>
          <w:rFonts w:eastAsiaTheme="minorEastAsia"/>
        </w:rPr>
        <w:t xml:space="preserve">including </w:t>
      </w:r>
      <w:r w:rsidR="004B61E5">
        <w:rPr>
          <w:rFonts w:eastAsiaTheme="minorEastAsia"/>
        </w:rPr>
        <w:t xml:space="preserve">any </w:t>
      </w:r>
      <w:r>
        <w:rPr>
          <w:rFonts w:eastAsiaTheme="minorEastAsia"/>
        </w:rPr>
        <w:t xml:space="preserve">directly related expenses.  The asset is subsequently valued using either the cost or </w:t>
      </w:r>
      <w:r w:rsidR="00415DA5">
        <w:rPr>
          <w:rFonts w:eastAsiaTheme="minorEastAsia"/>
        </w:rPr>
        <w:t>fair value</w:t>
      </w:r>
      <w:r>
        <w:rPr>
          <w:rFonts w:eastAsiaTheme="minorEastAsia"/>
        </w:rPr>
        <w:t xml:space="preserve"> model</w:t>
      </w:r>
      <w:r w:rsidR="00415DA5">
        <w:rPr>
          <w:rFonts w:eastAsiaTheme="minorEastAsia"/>
        </w:rPr>
        <w:t xml:space="preserve">.  The fair value model differs from the revaluation model </w:t>
      </w:r>
      <w:r w:rsidR="00115478">
        <w:rPr>
          <w:rFonts w:eastAsiaTheme="minorEastAsia"/>
        </w:rPr>
        <w:t>in that</w:t>
      </w:r>
      <w:r w:rsidR="00415DA5">
        <w:rPr>
          <w:rFonts w:eastAsiaTheme="minorEastAsia"/>
        </w:rPr>
        <w:t xml:space="preserve"> all gains or losses are recognized in profit or loss</w:t>
      </w:r>
      <w:r w:rsidR="003D58B7">
        <w:rPr>
          <w:rFonts w:eastAsiaTheme="minorEastAsia"/>
        </w:rPr>
        <w:t xml:space="preserve"> and not OCI</w:t>
      </w:r>
      <w:r>
        <w:rPr>
          <w:rFonts w:eastAsiaTheme="minorEastAsia"/>
        </w:rPr>
        <w:t>.</w:t>
      </w:r>
      <w:r w:rsidR="008A228D">
        <w:rPr>
          <w:rFonts w:eastAsiaTheme="minorEastAsia"/>
        </w:rPr>
        <w:t xml:space="preserve">  </w:t>
      </w:r>
      <w:r w:rsidR="004B61E5">
        <w:rPr>
          <w:rFonts w:eastAsiaTheme="minorEastAsia"/>
        </w:rPr>
        <w:t>The</w:t>
      </w:r>
      <w:r w:rsidR="00415DA5">
        <w:rPr>
          <w:rFonts w:eastAsiaTheme="minorEastAsia"/>
        </w:rPr>
        <w:t xml:space="preserve"> fair value </w:t>
      </w:r>
      <w:r w:rsidR="004B61E5">
        <w:rPr>
          <w:rFonts w:eastAsiaTheme="minorEastAsia"/>
        </w:rPr>
        <w:t xml:space="preserve">model is </w:t>
      </w:r>
      <w:r w:rsidR="00403118">
        <w:rPr>
          <w:rFonts w:eastAsiaTheme="minorEastAsia"/>
        </w:rPr>
        <w:t>typically</w:t>
      </w:r>
      <w:r w:rsidR="004B61E5">
        <w:rPr>
          <w:rFonts w:eastAsiaTheme="minorEastAsia"/>
        </w:rPr>
        <w:t xml:space="preserve"> adopted since </w:t>
      </w:r>
      <w:r w:rsidR="00410E49">
        <w:rPr>
          <w:rFonts w:eastAsiaTheme="minorEastAsia"/>
        </w:rPr>
        <w:t xml:space="preserve">the </w:t>
      </w:r>
      <w:r w:rsidR="004B61E5">
        <w:rPr>
          <w:rFonts w:eastAsiaTheme="minorEastAsia"/>
        </w:rPr>
        <w:t>fair value for most propert</w:t>
      </w:r>
      <w:r w:rsidR="003C5357">
        <w:rPr>
          <w:rFonts w:eastAsiaTheme="minorEastAsia"/>
        </w:rPr>
        <w:t>ies</w:t>
      </w:r>
      <w:r w:rsidR="00334045">
        <w:rPr>
          <w:rFonts w:eastAsiaTheme="minorEastAsia"/>
        </w:rPr>
        <w:t xml:space="preserve"> is readily available</w:t>
      </w:r>
      <w:r w:rsidR="004B61E5">
        <w:rPr>
          <w:rFonts w:eastAsiaTheme="minorEastAsia"/>
        </w:rPr>
        <w:t xml:space="preserve"> and must be disclosed even if the cost model is </w:t>
      </w:r>
      <w:r w:rsidR="00EF0984">
        <w:rPr>
          <w:rFonts w:eastAsiaTheme="minorEastAsia"/>
        </w:rPr>
        <w:t>chosen</w:t>
      </w:r>
      <w:r w:rsidR="004B61E5">
        <w:rPr>
          <w:rFonts w:eastAsiaTheme="minorEastAsia"/>
        </w:rPr>
        <w:t xml:space="preserve">.  </w:t>
      </w:r>
      <w:r w:rsidR="005D5331">
        <w:rPr>
          <w:rFonts w:eastAsiaTheme="minorEastAsia"/>
        </w:rPr>
        <w:t xml:space="preserve">Fair value is determined using recent price quotations </w:t>
      </w:r>
      <w:r w:rsidR="00334045">
        <w:rPr>
          <w:rFonts w:eastAsiaTheme="minorEastAsia"/>
        </w:rPr>
        <w:t xml:space="preserve">for </w:t>
      </w:r>
      <w:r w:rsidR="005D5331">
        <w:rPr>
          <w:rFonts w:eastAsiaTheme="minorEastAsia"/>
        </w:rPr>
        <w:t>comparable properties or discounted cash flow projections</w:t>
      </w:r>
      <w:r w:rsidR="003D58B7">
        <w:rPr>
          <w:rFonts w:eastAsiaTheme="minorEastAsia"/>
        </w:rPr>
        <w:t xml:space="preserve"> for future rental income</w:t>
      </w:r>
      <w:r w:rsidR="005D5331">
        <w:rPr>
          <w:rFonts w:eastAsiaTheme="minorEastAsia"/>
        </w:rPr>
        <w:t xml:space="preserve">.  </w:t>
      </w:r>
      <w:r w:rsidR="00B62A81">
        <w:rPr>
          <w:rFonts w:eastAsiaTheme="minorEastAsia"/>
        </w:rPr>
        <w:t xml:space="preserve">IFRS encourages companies to hire independent valuators with the appropriate professional qualifications and experience to complete </w:t>
      </w:r>
      <w:r w:rsidR="00334045">
        <w:rPr>
          <w:rFonts w:eastAsiaTheme="minorEastAsia"/>
        </w:rPr>
        <w:t xml:space="preserve">all </w:t>
      </w:r>
      <w:r w:rsidR="00B62A81">
        <w:rPr>
          <w:rFonts w:eastAsiaTheme="minorEastAsia"/>
        </w:rPr>
        <w:t>assessm</w:t>
      </w:r>
      <w:r w:rsidR="00334045">
        <w:rPr>
          <w:rFonts w:eastAsiaTheme="minorEastAsia"/>
        </w:rPr>
        <w:t>ents</w:t>
      </w:r>
      <w:r w:rsidR="00B62A81">
        <w:rPr>
          <w:rFonts w:eastAsiaTheme="minorEastAsia"/>
        </w:rPr>
        <w:t>.</w:t>
      </w:r>
    </w:p>
    <w:p w14:paraId="1BE73384" w14:textId="77777777" w:rsidR="005D5331" w:rsidRDefault="005D5331" w:rsidP="00334045">
      <w:pPr>
        <w:kinsoku w:val="0"/>
        <w:overflowPunct w:val="0"/>
        <w:spacing w:after="0" w:line="240" w:lineRule="auto"/>
        <w:textAlignment w:val="baseline"/>
        <w:rPr>
          <w:rFonts w:eastAsiaTheme="minorEastAsia"/>
        </w:rPr>
      </w:pPr>
    </w:p>
    <w:p w14:paraId="38A785DE" w14:textId="4BBC1D93" w:rsidR="000E44E4" w:rsidRDefault="003C5357" w:rsidP="00334045">
      <w:pPr>
        <w:kinsoku w:val="0"/>
        <w:overflowPunct w:val="0"/>
        <w:spacing w:after="0" w:line="240" w:lineRule="auto"/>
        <w:textAlignment w:val="baseline"/>
        <w:rPr>
          <w:rFonts w:eastAsiaTheme="minorEastAsia"/>
        </w:rPr>
      </w:pPr>
      <w:r>
        <w:rPr>
          <w:rFonts w:eastAsiaTheme="minorEastAsia"/>
        </w:rPr>
        <w:t xml:space="preserve">All </w:t>
      </w:r>
      <w:r w:rsidR="00B62A81">
        <w:rPr>
          <w:rFonts w:eastAsiaTheme="minorEastAsia"/>
        </w:rPr>
        <w:t xml:space="preserve">a company’s </w:t>
      </w:r>
      <w:r>
        <w:rPr>
          <w:rFonts w:eastAsiaTheme="minorEastAsia"/>
        </w:rPr>
        <w:t xml:space="preserve">investment properties must use </w:t>
      </w:r>
      <w:r w:rsidR="005D5331">
        <w:rPr>
          <w:rFonts w:eastAsiaTheme="minorEastAsia"/>
        </w:rPr>
        <w:t xml:space="preserve">the </w:t>
      </w:r>
      <w:r w:rsidR="00415DA5">
        <w:rPr>
          <w:rFonts w:eastAsiaTheme="minorEastAsia"/>
        </w:rPr>
        <w:t xml:space="preserve">fair value </w:t>
      </w:r>
      <w:r w:rsidR="005D5331">
        <w:rPr>
          <w:rFonts w:eastAsiaTheme="minorEastAsia"/>
        </w:rPr>
        <w:t xml:space="preserve">model </w:t>
      </w:r>
      <w:r w:rsidR="00EF0984">
        <w:rPr>
          <w:rFonts w:eastAsiaTheme="minorEastAsia"/>
        </w:rPr>
        <w:t>if adopted</w:t>
      </w:r>
      <w:r w:rsidR="005D5331">
        <w:rPr>
          <w:rFonts w:eastAsiaTheme="minorEastAsia"/>
        </w:rPr>
        <w:t xml:space="preserve"> and continue to use it until the propert</w:t>
      </w:r>
      <w:r w:rsidR="00B62A81">
        <w:rPr>
          <w:rFonts w:eastAsiaTheme="minorEastAsia"/>
        </w:rPr>
        <w:t xml:space="preserve">ies are </w:t>
      </w:r>
      <w:r w:rsidR="005D5331">
        <w:rPr>
          <w:rFonts w:eastAsiaTheme="minorEastAsia"/>
        </w:rPr>
        <w:t>sold or become owner-occupied.</w:t>
      </w:r>
      <w:r>
        <w:rPr>
          <w:rFonts w:eastAsiaTheme="minorEastAsia"/>
        </w:rPr>
        <w:t xml:space="preserve">  The cost method can be </w:t>
      </w:r>
      <w:r w:rsidR="005D5331">
        <w:rPr>
          <w:rFonts w:eastAsiaTheme="minorEastAsia"/>
        </w:rPr>
        <w:t>applied</w:t>
      </w:r>
      <w:r>
        <w:rPr>
          <w:rFonts w:eastAsiaTheme="minorEastAsia"/>
        </w:rPr>
        <w:t xml:space="preserve"> </w:t>
      </w:r>
      <w:r w:rsidR="00410E49">
        <w:rPr>
          <w:rFonts w:eastAsiaTheme="minorEastAsia"/>
        </w:rPr>
        <w:t>selectively</w:t>
      </w:r>
      <w:r w:rsidR="005D5331">
        <w:rPr>
          <w:rFonts w:eastAsiaTheme="minorEastAsia"/>
        </w:rPr>
        <w:t xml:space="preserve"> to some properties when initially acquired </w:t>
      </w:r>
      <w:r>
        <w:rPr>
          <w:rFonts w:eastAsiaTheme="minorEastAsia"/>
        </w:rPr>
        <w:t xml:space="preserve">if the fair value </w:t>
      </w:r>
      <w:r w:rsidR="00EF0984">
        <w:rPr>
          <w:rFonts w:eastAsiaTheme="minorEastAsia"/>
        </w:rPr>
        <w:t>is not reliably measurable on a continuing basis.  Investment properties under</w:t>
      </w:r>
      <w:r w:rsidR="00B62A81">
        <w:rPr>
          <w:rFonts w:eastAsiaTheme="minorEastAsia"/>
        </w:rPr>
        <w:t xml:space="preserve"> </w:t>
      </w:r>
      <w:r w:rsidR="00EF0984">
        <w:rPr>
          <w:rFonts w:eastAsiaTheme="minorEastAsia"/>
        </w:rPr>
        <w:t xml:space="preserve">development may also use the cost method until </w:t>
      </w:r>
      <w:r w:rsidR="005D5331">
        <w:rPr>
          <w:rFonts w:eastAsiaTheme="minorEastAsia"/>
        </w:rPr>
        <w:t>the</w:t>
      </w:r>
      <w:r w:rsidR="00EF0984">
        <w:rPr>
          <w:rFonts w:eastAsiaTheme="minorEastAsia"/>
        </w:rPr>
        <w:t xml:space="preserve"> fair value can be determined</w:t>
      </w:r>
      <w:r w:rsidR="005D5331">
        <w:rPr>
          <w:rFonts w:eastAsiaTheme="minorEastAsia"/>
        </w:rPr>
        <w:t xml:space="preserve"> or construction is complete</w:t>
      </w:r>
      <w:r w:rsidR="00127B4E">
        <w:rPr>
          <w:rFonts w:eastAsiaTheme="minorEastAsia"/>
        </w:rPr>
        <w:t>,</w:t>
      </w:r>
      <w:r w:rsidR="004B0009">
        <w:rPr>
          <w:rFonts w:eastAsiaTheme="minorEastAsia"/>
        </w:rPr>
        <w:t xml:space="preserve"> whichever is earlier.</w:t>
      </w:r>
    </w:p>
    <w:p w14:paraId="661DA44E" w14:textId="77777777" w:rsidR="00E20C28" w:rsidRDefault="00E20C28" w:rsidP="00334045">
      <w:pPr>
        <w:spacing w:after="0" w:line="240" w:lineRule="auto"/>
        <w:textAlignment w:val="baseline"/>
        <w:rPr>
          <w:rFonts w:eastAsiaTheme="minorEastAsia"/>
          <w:b/>
          <w:bCs/>
          <w:color w:val="000000" w:themeColor="text1"/>
          <w:lang w:val="en-CA"/>
        </w:rPr>
      </w:pPr>
    </w:p>
    <w:p w14:paraId="132BA67E" w14:textId="0AC76812" w:rsidR="00A50B97" w:rsidRDefault="008747D7" w:rsidP="00334045">
      <w:pPr>
        <w:spacing w:after="0" w:line="240" w:lineRule="auto"/>
        <w:rPr>
          <w:rFonts w:eastAsiaTheme="minorEastAsia"/>
        </w:rPr>
      </w:pPr>
      <w:r>
        <w:rPr>
          <w:rFonts w:eastAsiaTheme="minorEastAsia"/>
        </w:rPr>
        <w:t xml:space="preserve">The portfolio of investment properties appears as a separate line item on the balance sheet.  </w:t>
      </w:r>
      <w:r w:rsidR="00EF0984">
        <w:rPr>
          <w:rFonts w:eastAsiaTheme="minorEastAsia"/>
        </w:rPr>
        <w:t xml:space="preserve">All rental income and any gains or losses are recorded in profit or loss </w:t>
      </w:r>
      <w:r w:rsidR="004B0009">
        <w:rPr>
          <w:rFonts w:eastAsiaTheme="minorEastAsia"/>
        </w:rPr>
        <w:t>over</w:t>
      </w:r>
      <w:r w:rsidR="00334045">
        <w:rPr>
          <w:rFonts w:eastAsiaTheme="minorEastAsia"/>
        </w:rPr>
        <w:t xml:space="preserve"> an</w:t>
      </w:r>
      <w:r w:rsidR="004B0009">
        <w:rPr>
          <w:rFonts w:eastAsiaTheme="minorEastAsia"/>
        </w:rPr>
        <w:t xml:space="preserve"> investment </w:t>
      </w:r>
      <w:r w:rsidR="007148E7">
        <w:rPr>
          <w:rFonts w:eastAsiaTheme="minorEastAsia"/>
        </w:rPr>
        <w:t>property's</w:t>
      </w:r>
      <w:r w:rsidR="004B0009">
        <w:rPr>
          <w:rFonts w:eastAsiaTheme="minorEastAsia"/>
        </w:rPr>
        <w:t xml:space="preserve"> life</w:t>
      </w:r>
      <w:r w:rsidR="00EF0984">
        <w:rPr>
          <w:rFonts w:eastAsiaTheme="minorEastAsia"/>
        </w:rPr>
        <w:t>.</w:t>
      </w:r>
      <w:r>
        <w:rPr>
          <w:rFonts w:eastAsiaTheme="minorEastAsia"/>
        </w:rPr>
        <w:t xml:space="preserve">  No depreciation expense is recorded if the fair value method is adopted</w:t>
      </w:r>
      <w:r w:rsidR="00127B4E">
        <w:rPr>
          <w:rFonts w:eastAsiaTheme="minorEastAsia"/>
        </w:rPr>
        <w:t>,</w:t>
      </w:r>
      <w:r>
        <w:rPr>
          <w:rFonts w:eastAsiaTheme="minorEastAsia"/>
        </w:rPr>
        <w:t xml:space="preserve"> as that is reflected in the gains or losses recognized.</w:t>
      </w:r>
      <w:r w:rsidR="004B0009">
        <w:rPr>
          <w:rFonts w:eastAsiaTheme="minorEastAsia"/>
        </w:rPr>
        <w:t xml:space="preserve">  </w:t>
      </w:r>
      <w:r w:rsidR="00A50B97">
        <w:rPr>
          <w:rFonts w:eastAsiaTheme="minorEastAsia"/>
        </w:rPr>
        <w:t xml:space="preserve">All transfers of investment properties to owner-occupied properties are done at the property’s current fair value.  When owner-occupied properties are transferred to investment properties, a gain or loss is </w:t>
      </w:r>
      <w:r w:rsidR="00334045">
        <w:rPr>
          <w:rFonts w:eastAsiaTheme="minorEastAsia"/>
        </w:rPr>
        <w:t>recognized,</w:t>
      </w:r>
      <w:r w:rsidR="00A50B97">
        <w:rPr>
          <w:rFonts w:eastAsiaTheme="minorEastAsia"/>
        </w:rPr>
        <w:t xml:space="preserve"> and the propert</w:t>
      </w:r>
      <w:r w:rsidR="00334045">
        <w:rPr>
          <w:rFonts w:eastAsiaTheme="minorEastAsia"/>
        </w:rPr>
        <w:t>y’s</w:t>
      </w:r>
      <w:r w:rsidR="00A50B97">
        <w:rPr>
          <w:rFonts w:eastAsiaTheme="minorEastAsia"/>
        </w:rPr>
        <w:t xml:space="preserve"> fair value is transferred to investment properties.</w:t>
      </w:r>
      <w:r w:rsidR="00EC3D17">
        <w:rPr>
          <w:rFonts w:eastAsiaTheme="minorEastAsia"/>
        </w:rPr>
        <w:t xml:space="preserve">  Gains or losses are also recognized when investment propert</w:t>
      </w:r>
      <w:r w:rsidR="00334045">
        <w:rPr>
          <w:rFonts w:eastAsiaTheme="minorEastAsia"/>
        </w:rPr>
        <w:t>ies</w:t>
      </w:r>
      <w:r w:rsidR="00EC3D17">
        <w:rPr>
          <w:rFonts w:eastAsiaTheme="minorEastAsia"/>
        </w:rPr>
        <w:t xml:space="preserve"> </w:t>
      </w:r>
      <w:r w:rsidR="00334045">
        <w:rPr>
          <w:rFonts w:eastAsiaTheme="minorEastAsia"/>
        </w:rPr>
        <w:t xml:space="preserve">are disposed of or </w:t>
      </w:r>
      <w:r w:rsidR="00933A42">
        <w:rPr>
          <w:rFonts w:eastAsiaTheme="minorEastAsia"/>
        </w:rPr>
        <w:t>abandoned</w:t>
      </w:r>
      <w:r w:rsidR="00EC3D17">
        <w:rPr>
          <w:rFonts w:eastAsiaTheme="minorEastAsia"/>
        </w:rPr>
        <w:t>.</w:t>
      </w:r>
    </w:p>
    <w:p w14:paraId="6D3A5B95" w14:textId="77777777" w:rsidR="004125F1" w:rsidRDefault="004125F1" w:rsidP="00334045">
      <w:pPr>
        <w:spacing w:after="0" w:line="240" w:lineRule="auto"/>
        <w:rPr>
          <w:rFonts w:eastAsiaTheme="minorEastAsia"/>
        </w:rPr>
      </w:pPr>
    </w:p>
    <w:p w14:paraId="71B26DB2" w14:textId="4F4C030E" w:rsidR="004125F1" w:rsidRPr="0046572A" w:rsidRDefault="00356D48" w:rsidP="00334045">
      <w:pPr>
        <w:spacing w:after="0" w:line="240" w:lineRule="auto"/>
        <w:rPr>
          <w:rFonts w:eastAsiaTheme="minorEastAsia"/>
        </w:rPr>
      </w:pPr>
      <w:r w:rsidRPr="0046572A">
        <w:rPr>
          <w:rFonts w:eastAsiaTheme="minorEastAsia" w:hint="cs"/>
        </w:rPr>
        <w:t>Companies should di</w:t>
      </w:r>
      <w:r w:rsidR="00777FC0" w:rsidRPr="0046572A">
        <w:rPr>
          <w:rFonts w:eastAsiaTheme="minorEastAsia" w:hint="cs"/>
        </w:rPr>
        <w:t>sclose</w:t>
      </w:r>
      <w:r w:rsidR="00757D96">
        <w:rPr>
          <w:rFonts w:eastAsiaTheme="minorEastAsia"/>
        </w:rPr>
        <w:t xml:space="preserve"> the following about their portfolio of investment properties in the explanatory notes</w:t>
      </w:r>
      <w:r w:rsidR="0046572A" w:rsidRPr="0046572A">
        <w:rPr>
          <w:rFonts w:eastAsiaTheme="minorEastAsia" w:hint="cs"/>
        </w:rPr>
        <w:t>:</w:t>
      </w:r>
      <w:r w:rsidR="00777FC0" w:rsidRPr="0046572A">
        <w:rPr>
          <w:rFonts w:eastAsiaTheme="minorEastAsia" w:hint="cs"/>
        </w:rPr>
        <w:t xml:space="preserve"> </w:t>
      </w:r>
    </w:p>
    <w:p w14:paraId="5ED910C3" w14:textId="77777777" w:rsidR="00356D48" w:rsidRPr="0046572A" w:rsidRDefault="00356D48" w:rsidP="00334045">
      <w:pPr>
        <w:spacing w:after="0" w:line="240" w:lineRule="auto"/>
        <w:rPr>
          <w:rFonts w:eastAsiaTheme="minorEastAsia"/>
        </w:rPr>
      </w:pPr>
    </w:p>
    <w:p w14:paraId="78E98BDC" w14:textId="4D1941C8" w:rsidR="0046572A" w:rsidRDefault="00356D48" w:rsidP="0046572A">
      <w:pPr>
        <w:pStyle w:val="ListParagraph"/>
        <w:numPr>
          <w:ilvl w:val="0"/>
          <w:numId w:val="108"/>
        </w:numPr>
        <w:rPr>
          <w:rFonts w:ascii="Gisha" w:eastAsiaTheme="minorEastAsia" w:hAnsi="Gisha" w:cs="Gisha"/>
        </w:rPr>
      </w:pPr>
      <w:r w:rsidRPr="0046572A">
        <w:rPr>
          <w:rFonts w:ascii="Gisha" w:eastAsiaTheme="minorEastAsia" w:hAnsi="Gisha" w:cs="Gisha" w:hint="cs"/>
        </w:rPr>
        <w:t xml:space="preserve">Whether they </w:t>
      </w:r>
      <w:r w:rsidR="0046572A">
        <w:rPr>
          <w:rFonts w:ascii="Gisha" w:eastAsiaTheme="minorEastAsia" w:hAnsi="Gisha" w:cs="Gisha"/>
        </w:rPr>
        <w:t xml:space="preserve">use </w:t>
      </w:r>
      <w:r w:rsidRPr="0046572A">
        <w:rPr>
          <w:rFonts w:ascii="Gisha" w:eastAsiaTheme="minorEastAsia" w:hAnsi="Gisha" w:cs="Gisha" w:hint="cs"/>
        </w:rPr>
        <w:t xml:space="preserve">the </w:t>
      </w:r>
      <w:r w:rsidR="008747D7">
        <w:rPr>
          <w:rFonts w:ascii="Gisha" w:eastAsiaTheme="minorEastAsia" w:hAnsi="Gisha" w:cs="Gisha"/>
        </w:rPr>
        <w:t>fair value</w:t>
      </w:r>
      <w:r w:rsidRPr="0046572A">
        <w:rPr>
          <w:rFonts w:ascii="Gisha" w:eastAsiaTheme="minorEastAsia" w:hAnsi="Gisha" w:cs="Gisha" w:hint="cs"/>
        </w:rPr>
        <w:t xml:space="preserve"> or cost m</w:t>
      </w:r>
      <w:r w:rsidR="0046572A">
        <w:rPr>
          <w:rFonts w:ascii="Gisha" w:eastAsiaTheme="minorEastAsia" w:hAnsi="Gisha" w:cs="Gisha"/>
        </w:rPr>
        <w:t>odel</w:t>
      </w:r>
      <w:r w:rsidR="00757D96">
        <w:rPr>
          <w:rFonts w:ascii="Gisha" w:eastAsiaTheme="minorEastAsia" w:hAnsi="Gisha" w:cs="Gisha"/>
        </w:rPr>
        <w:t>s</w:t>
      </w:r>
      <w:r w:rsidR="0046572A" w:rsidRPr="0046572A">
        <w:rPr>
          <w:rFonts w:ascii="Gisha" w:eastAsiaTheme="minorEastAsia" w:hAnsi="Gisha" w:cs="Gisha" w:hint="cs"/>
        </w:rPr>
        <w:t xml:space="preserve">; </w:t>
      </w:r>
    </w:p>
    <w:p w14:paraId="79AC3C9F" w14:textId="64ACE642" w:rsidR="00356D48" w:rsidRPr="0046572A" w:rsidRDefault="00356D48" w:rsidP="0046572A">
      <w:pPr>
        <w:pStyle w:val="ListParagraph"/>
        <w:numPr>
          <w:ilvl w:val="0"/>
          <w:numId w:val="108"/>
        </w:numPr>
        <w:rPr>
          <w:rFonts w:ascii="Gisha" w:eastAsiaTheme="minorEastAsia" w:hAnsi="Gisha" w:cs="Gisha"/>
        </w:rPr>
      </w:pPr>
      <w:r w:rsidRPr="0046572A">
        <w:rPr>
          <w:rFonts w:ascii="Gisha" w:eastAsiaTheme="minorEastAsia" w:hAnsi="Gisha" w:cs="Gisha" w:hint="cs"/>
        </w:rPr>
        <w:t xml:space="preserve">If </w:t>
      </w:r>
      <w:r w:rsidR="0046572A">
        <w:rPr>
          <w:rFonts w:ascii="Gisha" w:eastAsiaTheme="minorEastAsia" w:hAnsi="Gisha" w:cs="Gisha"/>
        </w:rPr>
        <w:t xml:space="preserve">the </w:t>
      </w:r>
      <w:r w:rsidR="00145A9A" w:rsidRPr="0046572A">
        <w:rPr>
          <w:rFonts w:ascii="Gisha" w:eastAsiaTheme="minorEastAsia" w:hAnsi="Gisha" w:cs="Gisha" w:hint="cs"/>
        </w:rPr>
        <w:t xml:space="preserve">fair value was determined </w:t>
      </w:r>
      <w:r w:rsidRPr="0046572A">
        <w:rPr>
          <w:rFonts w:ascii="Gisha" w:eastAsiaTheme="minorEastAsia" w:hAnsi="Gisha" w:cs="Gisha" w:hint="cs"/>
        </w:rPr>
        <w:t xml:space="preserve">by </w:t>
      </w:r>
      <w:r w:rsidR="0046572A">
        <w:rPr>
          <w:rFonts w:ascii="Gisha" w:eastAsiaTheme="minorEastAsia" w:hAnsi="Gisha" w:cs="Gisha"/>
        </w:rPr>
        <w:t xml:space="preserve">a </w:t>
      </w:r>
      <w:r w:rsidRPr="0046572A">
        <w:rPr>
          <w:rFonts w:ascii="Gisha" w:eastAsiaTheme="minorEastAsia" w:hAnsi="Gisha" w:cs="Gisha" w:hint="cs"/>
        </w:rPr>
        <w:t xml:space="preserve">qualified and experienced </w:t>
      </w:r>
      <w:r w:rsidR="0046572A">
        <w:rPr>
          <w:rFonts w:ascii="Gisha" w:eastAsiaTheme="minorEastAsia" w:hAnsi="Gisha" w:cs="Gisha"/>
        </w:rPr>
        <w:t xml:space="preserve">valuation </w:t>
      </w:r>
      <w:r w:rsidRPr="0046572A">
        <w:rPr>
          <w:rFonts w:ascii="Gisha" w:eastAsiaTheme="minorEastAsia" w:hAnsi="Gisha" w:cs="Gisha" w:hint="cs"/>
        </w:rPr>
        <w:t>professional</w:t>
      </w:r>
      <w:r w:rsidR="00145A9A" w:rsidRPr="0046572A">
        <w:rPr>
          <w:rFonts w:ascii="Gisha" w:eastAsiaTheme="minorEastAsia" w:hAnsi="Gisha" w:cs="Gisha" w:hint="cs"/>
        </w:rPr>
        <w:t>;</w:t>
      </w:r>
    </w:p>
    <w:p w14:paraId="0FC89B1C" w14:textId="4531B979" w:rsidR="00356D48" w:rsidRPr="0046572A" w:rsidRDefault="00356D48" w:rsidP="0046572A">
      <w:pPr>
        <w:pStyle w:val="ListParagraph"/>
        <w:numPr>
          <w:ilvl w:val="0"/>
          <w:numId w:val="108"/>
        </w:numPr>
        <w:rPr>
          <w:rFonts w:ascii="Gisha" w:eastAsiaTheme="minorEastAsia" w:hAnsi="Gisha" w:cs="Gisha"/>
        </w:rPr>
      </w:pPr>
      <w:r w:rsidRPr="0046572A">
        <w:rPr>
          <w:rFonts w:ascii="Gisha" w:eastAsiaTheme="minorEastAsia" w:hAnsi="Gisha" w:cs="Gisha" w:hint="cs"/>
        </w:rPr>
        <w:t>Rental income recognized</w:t>
      </w:r>
      <w:r w:rsidR="00145A9A" w:rsidRPr="0046572A">
        <w:rPr>
          <w:rFonts w:ascii="Gisha" w:eastAsiaTheme="minorEastAsia" w:hAnsi="Gisha" w:cs="Gisha" w:hint="cs"/>
        </w:rPr>
        <w:t>;</w:t>
      </w:r>
    </w:p>
    <w:p w14:paraId="7E1B08E2" w14:textId="1FA51FCA" w:rsidR="00356D48" w:rsidRPr="0046572A" w:rsidRDefault="00356D48" w:rsidP="0046572A">
      <w:pPr>
        <w:pStyle w:val="ListParagraph"/>
        <w:numPr>
          <w:ilvl w:val="0"/>
          <w:numId w:val="108"/>
        </w:numPr>
        <w:rPr>
          <w:rFonts w:ascii="Gisha" w:eastAsiaTheme="minorEastAsia" w:hAnsi="Gisha" w:cs="Gisha"/>
        </w:rPr>
      </w:pPr>
      <w:r w:rsidRPr="0046572A">
        <w:rPr>
          <w:rFonts w:ascii="Gisha" w:eastAsiaTheme="minorEastAsia" w:hAnsi="Gisha" w:cs="Gisha" w:hint="cs"/>
        </w:rPr>
        <w:t>Direct operating expenses for properties that generated income</w:t>
      </w:r>
      <w:r w:rsidR="00145A9A" w:rsidRPr="0046572A">
        <w:rPr>
          <w:rFonts w:ascii="Gisha" w:eastAsiaTheme="minorEastAsia" w:hAnsi="Gisha" w:cs="Gisha" w:hint="cs"/>
        </w:rPr>
        <w:t>;</w:t>
      </w:r>
    </w:p>
    <w:p w14:paraId="223B232E" w14:textId="1CC15124" w:rsidR="00356D48" w:rsidRPr="0046572A" w:rsidRDefault="00356D48" w:rsidP="0046572A">
      <w:pPr>
        <w:pStyle w:val="ListParagraph"/>
        <w:numPr>
          <w:ilvl w:val="0"/>
          <w:numId w:val="108"/>
        </w:numPr>
        <w:rPr>
          <w:rFonts w:ascii="Gisha" w:eastAsiaTheme="minorEastAsia" w:hAnsi="Gisha" w:cs="Gisha"/>
        </w:rPr>
      </w:pPr>
      <w:r w:rsidRPr="0046572A">
        <w:rPr>
          <w:rFonts w:ascii="Gisha" w:eastAsiaTheme="minorEastAsia" w:hAnsi="Gisha" w:cs="Gisha" w:hint="cs"/>
        </w:rPr>
        <w:t>Direct operating expenses for idle properties</w:t>
      </w:r>
      <w:r w:rsidR="00145A9A" w:rsidRPr="0046572A">
        <w:rPr>
          <w:rFonts w:ascii="Gisha" w:eastAsiaTheme="minorEastAsia" w:hAnsi="Gisha" w:cs="Gisha" w:hint="cs"/>
        </w:rPr>
        <w:t>;</w:t>
      </w:r>
    </w:p>
    <w:p w14:paraId="452D0424" w14:textId="1EF041F3" w:rsidR="00356D48" w:rsidRPr="0046572A" w:rsidRDefault="00356D48" w:rsidP="0046572A">
      <w:pPr>
        <w:pStyle w:val="ListParagraph"/>
        <w:numPr>
          <w:ilvl w:val="0"/>
          <w:numId w:val="108"/>
        </w:numPr>
        <w:rPr>
          <w:rFonts w:ascii="Gisha" w:eastAsiaTheme="minorEastAsia" w:hAnsi="Gisha" w:cs="Gisha"/>
        </w:rPr>
      </w:pPr>
      <w:r w:rsidRPr="0046572A">
        <w:rPr>
          <w:rFonts w:ascii="Gisha" w:eastAsiaTheme="minorEastAsia" w:hAnsi="Gisha" w:cs="Gisha" w:hint="cs"/>
        </w:rPr>
        <w:t xml:space="preserve">Reconciliation </w:t>
      </w:r>
      <w:r w:rsidR="0046572A">
        <w:rPr>
          <w:rFonts w:ascii="Gisha" w:eastAsiaTheme="minorEastAsia" w:hAnsi="Gisha" w:cs="Gisha"/>
        </w:rPr>
        <w:t>of the</w:t>
      </w:r>
      <w:r w:rsidRPr="0046572A">
        <w:rPr>
          <w:rFonts w:ascii="Gisha" w:eastAsiaTheme="minorEastAsia" w:hAnsi="Gisha" w:cs="Gisha" w:hint="cs"/>
        </w:rPr>
        <w:t xml:space="preserve"> </w:t>
      </w:r>
      <w:r w:rsidR="00145A9A" w:rsidRPr="0046572A">
        <w:rPr>
          <w:rFonts w:ascii="Gisha" w:eastAsiaTheme="minorEastAsia" w:hAnsi="Gisha" w:cs="Gisha" w:hint="cs"/>
        </w:rPr>
        <w:t xml:space="preserve">beginning and ending </w:t>
      </w:r>
      <w:r w:rsidR="00B12160" w:rsidRPr="0046572A">
        <w:rPr>
          <w:rFonts w:ascii="Gisha" w:eastAsiaTheme="minorEastAsia" w:hAnsi="Gisha" w:cs="Gisha" w:hint="cs"/>
        </w:rPr>
        <w:t>carrying amount</w:t>
      </w:r>
      <w:r w:rsidR="00145A9A" w:rsidRPr="0046572A">
        <w:rPr>
          <w:rFonts w:ascii="Gisha" w:eastAsiaTheme="minorEastAsia" w:hAnsi="Gisha" w:cs="Gisha" w:hint="cs"/>
        </w:rPr>
        <w:t>s</w:t>
      </w:r>
      <w:r w:rsidR="00127B4E">
        <w:rPr>
          <w:rFonts w:ascii="Gisha" w:eastAsiaTheme="minorEastAsia" w:hAnsi="Gisha" w:cs="Gisha"/>
        </w:rPr>
        <w:t>,</w:t>
      </w:r>
      <w:r w:rsidR="00757D96">
        <w:rPr>
          <w:rFonts w:ascii="Gisha" w:eastAsiaTheme="minorEastAsia" w:hAnsi="Gisha" w:cs="Gisha"/>
        </w:rPr>
        <w:t xml:space="preserve"> </w:t>
      </w:r>
      <w:r w:rsidR="00145A9A" w:rsidRPr="0046572A">
        <w:rPr>
          <w:rFonts w:ascii="Gisha" w:eastAsiaTheme="minorEastAsia" w:hAnsi="Gisha" w:cs="Gisha" w:hint="cs"/>
        </w:rPr>
        <w:t xml:space="preserve">including acquisitions, expenditures on </w:t>
      </w:r>
      <w:r w:rsidR="00757D96">
        <w:rPr>
          <w:rFonts w:ascii="Gisha" w:eastAsiaTheme="minorEastAsia" w:hAnsi="Gisha" w:cs="Gisha"/>
        </w:rPr>
        <w:t xml:space="preserve">existing </w:t>
      </w:r>
      <w:r w:rsidR="00145A9A" w:rsidRPr="0046572A">
        <w:rPr>
          <w:rFonts w:ascii="Gisha" w:eastAsiaTheme="minorEastAsia" w:hAnsi="Gisha" w:cs="Gisha" w:hint="cs"/>
        </w:rPr>
        <w:t xml:space="preserve">properties, </w:t>
      </w:r>
      <w:r w:rsidR="0046572A" w:rsidRPr="0046572A">
        <w:rPr>
          <w:rFonts w:ascii="Gisha" w:eastAsiaTheme="minorEastAsia" w:hAnsi="Gisha" w:cs="Gisha" w:hint="cs"/>
        </w:rPr>
        <w:t>disposals, transfers between owner-occupied properties</w:t>
      </w:r>
      <w:r w:rsidR="0046572A">
        <w:rPr>
          <w:rFonts w:ascii="Gisha" w:eastAsiaTheme="minorEastAsia" w:hAnsi="Gisha" w:cs="Gisha"/>
        </w:rPr>
        <w:t>, and gains or losses from fair value adjustments</w:t>
      </w:r>
      <w:r w:rsidR="0046572A" w:rsidRPr="0046572A">
        <w:rPr>
          <w:rFonts w:ascii="Gisha" w:eastAsiaTheme="minorEastAsia" w:hAnsi="Gisha" w:cs="Gisha" w:hint="cs"/>
        </w:rPr>
        <w:t>;</w:t>
      </w:r>
      <w:r w:rsidR="0046572A">
        <w:rPr>
          <w:rFonts w:ascii="Gisha" w:eastAsiaTheme="minorEastAsia" w:hAnsi="Gisha" w:cs="Gisha"/>
        </w:rPr>
        <w:t xml:space="preserve"> and</w:t>
      </w:r>
    </w:p>
    <w:p w14:paraId="3DB3E69F" w14:textId="35D6707B" w:rsidR="00B12160" w:rsidRPr="0046572A" w:rsidRDefault="00B12160" w:rsidP="00237DAA">
      <w:pPr>
        <w:pStyle w:val="ListParagraph"/>
        <w:numPr>
          <w:ilvl w:val="0"/>
          <w:numId w:val="108"/>
        </w:numPr>
        <w:ind w:right="-450"/>
        <w:rPr>
          <w:rFonts w:ascii="Gisha" w:eastAsiaTheme="minorEastAsia" w:hAnsi="Gisha" w:cs="Gisha"/>
        </w:rPr>
      </w:pPr>
      <w:r w:rsidRPr="0046572A">
        <w:rPr>
          <w:rFonts w:ascii="Gisha" w:eastAsiaTheme="minorEastAsia" w:hAnsi="Gisha" w:cs="Gisha" w:hint="cs"/>
        </w:rPr>
        <w:t xml:space="preserve">Description of </w:t>
      </w:r>
      <w:r w:rsidR="00757D96">
        <w:rPr>
          <w:rFonts w:ascii="Gisha" w:eastAsiaTheme="minorEastAsia" w:hAnsi="Gisha" w:cs="Gisha"/>
        </w:rPr>
        <w:t xml:space="preserve">the specific </w:t>
      </w:r>
      <w:r w:rsidRPr="0046572A">
        <w:rPr>
          <w:rFonts w:ascii="Gisha" w:eastAsiaTheme="minorEastAsia" w:hAnsi="Gisha" w:cs="Gisha" w:hint="cs"/>
        </w:rPr>
        <w:t>properties</w:t>
      </w:r>
      <w:r w:rsidR="0046572A">
        <w:rPr>
          <w:rFonts w:ascii="Gisha" w:eastAsiaTheme="minorEastAsia" w:hAnsi="Gisha" w:cs="Gisha"/>
        </w:rPr>
        <w:t xml:space="preserve"> accounted for using the cost mode</w:t>
      </w:r>
      <w:r w:rsidR="00757D96">
        <w:rPr>
          <w:rFonts w:ascii="Gisha" w:eastAsiaTheme="minorEastAsia" w:hAnsi="Gisha" w:cs="Gisha"/>
        </w:rPr>
        <w:t>l</w:t>
      </w:r>
      <w:r w:rsidRPr="0046572A">
        <w:rPr>
          <w:rFonts w:ascii="Gisha" w:eastAsiaTheme="minorEastAsia" w:hAnsi="Gisha" w:cs="Gisha" w:hint="cs"/>
        </w:rPr>
        <w:t xml:space="preserve">, </w:t>
      </w:r>
      <w:r w:rsidR="0046572A">
        <w:rPr>
          <w:rFonts w:ascii="Gisha" w:eastAsiaTheme="minorEastAsia" w:hAnsi="Gisha" w:cs="Gisha"/>
        </w:rPr>
        <w:t>an explanation of why this model was used, and an estimate of the property’s</w:t>
      </w:r>
      <w:r w:rsidRPr="0046572A">
        <w:rPr>
          <w:rFonts w:ascii="Gisha" w:eastAsiaTheme="minorEastAsia" w:hAnsi="Gisha" w:cs="Gisha" w:hint="cs"/>
        </w:rPr>
        <w:t xml:space="preserve"> fair value</w:t>
      </w:r>
      <w:r w:rsidR="0046572A">
        <w:rPr>
          <w:rFonts w:ascii="Gisha" w:eastAsiaTheme="minorEastAsia" w:hAnsi="Gisha" w:cs="Gisha"/>
        </w:rPr>
        <w:t>.</w:t>
      </w:r>
    </w:p>
    <w:p w14:paraId="2728D051" w14:textId="77777777" w:rsidR="00A50B97" w:rsidRDefault="00A50B97" w:rsidP="00C2491B">
      <w:pPr>
        <w:kinsoku w:val="0"/>
        <w:overflowPunct w:val="0"/>
        <w:spacing w:after="0" w:line="240" w:lineRule="auto"/>
        <w:textAlignment w:val="baseline"/>
        <w:rPr>
          <w:rFonts w:eastAsiaTheme="minorEastAsia"/>
          <w:b/>
          <w:bCs/>
        </w:rPr>
      </w:pPr>
    </w:p>
    <w:p w14:paraId="4EFE53E5" w14:textId="77777777" w:rsidR="0042540C" w:rsidRDefault="0042540C" w:rsidP="00C2491B">
      <w:pPr>
        <w:kinsoku w:val="0"/>
        <w:overflowPunct w:val="0"/>
        <w:spacing w:after="0" w:line="240" w:lineRule="auto"/>
        <w:textAlignment w:val="baseline"/>
        <w:rPr>
          <w:rFonts w:eastAsiaTheme="minorEastAsia"/>
          <w:b/>
          <w:bCs/>
        </w:rPr>
      </w:pPr>
    </w:p>
    <w:p w14:paraId="6500CD63" w14:textId="4BA3DCA7" w:rsidR="004069B6" w:rsidRPr="00967D5E" w:rsidRDefault="002234C3" w:rsidP="00C2491B">
      <w:pPr>
        <w:kinsoku w:val="0"/>
        <w:overflowPunct w:val="0"/>
        <w:spacing w:after="0" w:line="240" w:lineRule="auto"/>
        <w:textAlignment w:val="baseline"/>
        <w:rPr>
          <w:rFonts w:eastAsiaTheme="minorEastAsia"/>
          <w:b/>
          <w:bCs/>
        </w:rPr>
      </w:pPr>
      <w:r w:rsidRPr="00967D5E">
        <w:rPr>
          <w:rFonts w:eastAsiaTheme="minorEastAsia" w:hint="cs"/>
          <w:b/>
          <w:bCs/>
        </w:rPr>
        <w:lastRenderedPageBreak/>
        <w:t>1.</w:t>
      </w:r>
      <w:r w:rsidR="000C5E5D">
        <w:rPr>
          <w:rFonts w:eastAsiaTheme="minorEastAsia"/>
          <w:b/>
          <w:bCs/>
        </w:rPr>
        <w:t>3</w:t>
      </w:r>
      <w:r w:rsidRPr="00967D5E">
        <w:rPr>
          <w:rFonts w:eastAsia="Times New Roman" w:hint="cs"/>
          <w:b/>
          <w:bCs/>
          <w:szCs w:val="24"/>
        </w:rPr>
        <w:t xml:space="preserve"> | </w:t>
      </w:r>
      <w:r w:rsidR="00E32E77" w:rsidRPr="00967D5E">
        <w:rPr>
          <w:rFonts w:eastAsia="Times New Roman" w:hint="cs"/>
          <w:b/>
          <w:bCs/>
          <w:szCs w:val="24"/>
        </w:rPr>
        <w:t>Intangible</w:t>
      </w:r>
      <w:r w:rsidR="00C2781E" w:rsidRPr="00967D5E">
        <w:rPr>
          <w:rFonts w:eastAsia="Times New Roman" w:hint="cs"/>
          <w:b/>
          <w:bCs/>
          <w:szCs w:val="24"/>
        </w:rPr>
        <w:t xml:space="preserve"> Assets</w:t>
      </w:r>
      <w:r w:rsidR="000C5E5D">
        <w:rPr>
          <w:rFonts w:eastAsia="Times New Roman"/>
          <w:b/>
          <w:bCs/>
          <w:szCs w:val="24"/>
        </w:rPr>
        <w:t xml:space="preserve"> (IAS 38</w:t>
      </w:r>
      <w:r w:rsidR="000C5E5D">
        <w:rPr>
          <w:b/>
          <w:bCs/>
        </w:rPr>
        <w:t>, IFRS 6</w:t>
      </w:r>
      <w:r w:rsidR="000C5E5D">
        <w:rPr>
          <w:rFonts w:eastAsia="Times New Roman"/>
          <w:b/>
          <w:bCs/>
          <w:szCs w:val="24"/>
        </w:rPr>
        <w:t>)</w:t>
      </w:r>
    </w:p>
    <w:p w14:paraId="07CCA76E" w14:textId="1CBBE447" w:rsidR="004069B6" w:rsidRPr="00967D5E" w:rsidRDefault="001A60AA" w:rsidP="00C2491B">
      <w:pPr>
        <w:kinsoku w:val="0"/>
        <w:overflowPunct w:val="0"/>
        <w:spacing w:after="0" w:line="240" w:lineRule="auto"/>
        <w:textAlignment w:val="baseline"/>
        <w:rPr>
          <w:rFonts w:eastAsiaTheme="minorEastAsia"/>
          <w:b/>
          <w:bCs/>
        </w:rPr>
      </w:pPr>
      <w:r>
        <w:rPr>
          <w:b/>
          <w:bCs/>
        </w:rPr>
        <w:pict w14:anchorId="14E127AD">
          <v:rect id="_x0000_i1031" style="width:0;height:1.5pt" o:hralign="center" o:hrstd="t" o:hr="t" fillcolor="#a0a0a0" stroked="f"/>
        </w:pict>
      </w:r>
    </w:p>
    <w:p w14:paraId="1BD41CC6" w14:textId="77777777" w:rsidR="00E32E77" w:rsidRPr="00967D5E" w:rsidRDefault="00E32E77" w:rsidP="00C2491B">
      <w:pPr>
        <w:kinsoku w:val="0"/>
        <w:overflowPunct w:val="0"/>
        <w:spacing w:after="0" w:line="240" w:lineRule="auto"/>
        <w:textAlignment w:val="baseline"/>
        <w:rPr>
          <w:rFonts w:eastAsiaTheme="minorEastAsia"/>
          <w:b/>
          <w:bCs/>
          <w:szCs w:val="24"/>
        </w:rPr>
      </w:pPr>
    </w:p>
    <w:p w14:paraId="33BC2AA6" w14:textId="302FE3F2" w:rsidR="00247033" w:rsidRPr="00967D5E" w:rsidRDefault="00247033" w:rsidP="00C2491B">
      <w:pPr>
        <w:kinsoku w:val="0"/>
        <w:overflowPunct w:val="0"/>
        <w:spacing w:after="0" w:line="240" w:lineRule="auto"/>
        <w:textAlignment w:val="baseline"/>
        <w:rPr>
          <w:rFonts w:eastAsiaTheme="minorEastAsia"/>
          <w:b/>
          <w:bCs/>
        </w:rPr>
      </w:pPr>
      <w:r w:rsidRPr="00967D5E">
        <w:rPr>
          <w:rFonts w:eastAsiaTheme="minorEastAsia" w:hint="cs"/>
          <w:b/>
          <w:bCs/>
        </w:rPr>
        <w:t>Intangible Assets</w:t>
      </w:r>
    </w:p>
    <w:p w14:paraId="1DE88A22" w14:textId="77777777" w:rsidR="00B82AFD" w:rsidRPr="00967D5E" w:rsidRDefault="00B82AFD" w:rsidP="00C2491B">
      <w:pPr>
        <w:spacing w:after="0" w:line="240" w:lineRule="auto"/>
        <w:textAlignment w:val="baseline"/>
        <w:rPr>
          <w:rFonts w:eastAsiaTheme="minorEastAsia"/>
          <w:color w:val="000000" w:themeColor="text1"/>
          <w:lang w:val="en-CA"/>
        </w:rPr>
      </w:pPr>
    </w:p>
    <w:p w14:paraId="5630BA50" w14:textId="6BF05BFC" w:rsidR="00B82AFD" w:rsidRPr="00967D5E" w:rsidRDefault="00B82AFD" w:rsidP="00961C0F">
      <w:pPr>
        <w:spacing w:after="0" w:line="240" w:lineRule="auto"/>
        <w:ind w:right="-378"/>
        <w:textAlignment w:val="baseline"/>
        <w:rPr>
          <w:rFonts w:eastAsiaTheme="minorEastAsia"/>
          <w:color w:val="000000" w:themeColor="text1"/>
          <w:lang w:val="en-CA"/>
        </w:rPr>
      </w:pPr>
      <w:r w:rsidRPr="00967D5E">
        <w:rPr>
          <w:rFonts w:eastAsiaTheme="minorEastAsia" w:hint="cs"/>
          <w:color w:val="000000" w:themeColor="text1"/>
          <w:lang w:val="en-CA"/>
        </w:rPr>
        <w:t>Intangible assets are identifiable, non-monetary assets that lack physical substance</w:t>
      </w:r>
      <w:r w:rsidR="008A0244">
        <w:rPr>
          <w:rFonts w:eastAsiaTheme="minorEastAsia"/>
          <w:color w:val="000000" w:themeColor="text1"/>
          <w:lang w:val="en-CA"/>
        </w:rPr>
        <w:t xml:space="preserve"> </w:t>
      </w:r>
      <w:r w:rsidR="00386BAE">
        <w:rPr>
          <w:rFonts w:eastAsiaTheme="minorEastAsia"/>
          <w:color w:val="000000" w:themeColor="text1"/>
          <w:lang w:val="en-CA"/>
        </w:rPr>
        <w:t xml:space="preserve">but </w:t>
      </w:r>
      <w:r w:rsidR="008A0244">
        <w:rPr>
          <w:rFonts w:eastAsiaTheme="minorEastAsia"/>
          <w:color w:val="000000" w:themeColor="text1"/>
          <w:lang w:val="en-CA"/>
        </w:rPr>
        <w:t>have future economic benefits</w:t>
      </w:r>
      <w:r w:rsidR="00386BAE">
        <w:rPr>
          <w:rFonts w:eastAsiaTheme="minorEastAsia"/>
          <w:color w:val="000000" w:themeColor="text1"/>
          <w:lang w:val="en-CA"/>
        </w:rPr>
        <w:t xml:space="preserve"> that the company can </w:t>
      </w:r>
      <w:r w:rsidR="00371767">
        <w:rPr>
          <w:rFonts w:eastAsiaTheme="minorEastAsia"/>
          <w:color w:val="000000" w:themeColor="text1"/>
          <w:lang w:val="en-CA"/>
        </w:rPr>
        <w:t>control through legal rights</w:t>
      </w:r>
      <w:r w:rsidR="00DA2DC4">
        <w:rPr>
          <w:rFonts w:eastAsiaTheme="minorEastAsia"/>
          <w:color w:val="000000" w:themeColor="text1"/>
          <w:lang w:val="en-CA"/>
        </w:rPr>
        <w:t xml:space="preserve"> or other means</w:t>
      </w:r>
      <w:r w:rsidR="008A0244">
        <w:rPr>
          <w:rFonts w:eastAsiaTheme="minorEastAsia"/>
          <w:color w:val="000000" w:themeColor="text1"/>
          <w:lang w:val="en-CA"/>
        </w:rPr>
        <w:t>.  An identifiable asset is separable</w:t>
      </w:r>
      <w:r w:rsidR="00127B4E">
        <w:rPr>
          <w:rFonts w:eastAsiaTheme="minorEastAsia"/>
          <w:color w:val="000000" w:themeColor="text1"/>
          <w:lang w:val="en-CA"/>
        </w:rPr>
        <w:t>,</w:t>
      </w:r>
      <w:r w:rsidR="008A0244">
        <w:rPr>
          <w:rFonts w:eastAsiaTheme="minorEastAsia"/>
          <w:color w:val="000000" w:themeColor="text1"/>
          <w:lang w:val="en-CA"/>
        </w:rPr>
        <w:t xml:space="preserve"> </w:t>
      </w:r>
      <w:r w:rsidR="00386BAE">
        <w:rPr>
          <w:rFonts w:eastAsiaTheme="minorEastAsia"/>
          <w:color w:val="000000" w:themeColor="text1"/>
          <w:lang w:val="en-CA"/>
        </w:rPr>
        <w:t xml:space="preserve">meaning it </w:t>
      </w:r>
      <w:r w:rsidR="008A0244">
        <w:rPr>
          <w:rFonts w:eastAsiaTheme="minorEastAsia"/>
          <w:color w:val="000000" w:themeColor="text1"/>
          <w:lang w:val="en-CA"/>
        </w:rPr>
        <w:t xml:space="preserve">can be sold, transferred, licensed, rented, or exchanged </w:t>
      </w:r>
      <w:r w:rsidR="00386BAE">
        <w:rPr>
          <w:rFonts w:eastAsiaTheme="minorEastAsia"/>
          <w:color w:val="000000" w:themeColor="text1"/>
          <w:lang w:val="en-CA"/>
        </w:rPr>
        <w:t xml:space="preserve">to </w:t>
      </w:r>
      <w:r w:rsidR="008A0244">
        <w:rPr>
          <w:rFonts w:eastAsiaTheme="minorEastAsia"/>
          <w:color w:val="000000" w:themeColor="text1"/>
          <w:lang w:val="en-CA"/>
        </w:rPr>
        <w:t xml:space="preserve">another party.  Some common </w:t>
      </w:r>
      <w:r w:rsidR="00386BAE">
        <w:rPr>
          <w:rFonts w:eastAsiaTheme="minorEastAsia"/>
          <w:color w:val="000000" w:themeColor="text1"/>
          <w:lang w:val="en-CA"/>
        </w:rPr>
        <w:t xml:space="preserve">examples </w:t>
      </w:r>
      <w:r w:rsidR="00371767">
        <w:rPr>
          <w:rFonts w:eastAsiaTheme="minorEastAsia"/>
          <w:color w:val="000000" w:themeColor="text1"/>
          <w:lang w:val="en-CA"/>
        </w:rPr>
        <w:t xml:space="preserve">of intangible assets </w:t>
      </w:r>
      <w:r w:rsidR="00386BAE">
        <w:rPr>
          <w:rFonts w:eastAsiaTheme="minorEastAsia"/>
          <w:color w:val="000000" w:themeColor="text1"/>
          <w:lang w:val="en-CA"/>
        </w:rPr>
        <w:t>are patents, licenses, copyrights,</w:t>
      </w:r>
      <w:r w:rsidR="00980E9A">
        <w:rPr>
          <w:rFonts w:eastAsiaTheme="minorEastAsia"/>
          <w:color w:val="000000" w:themeColor="text1"/>
          <w:lang w:val="en-CA"/>
        </w:rPr>
        <w:t xml:space="preserve"> operating rights,</w:t>
      </w:r>
      <w:r w:rsidR="00386BAE">
        <w:rPr>
          <w:rFonts w:eastAsiaTheme="minorEastAsia"/>
          <w:color w:val="000000" w:themeColor="text1"/>
          <w:lang w:val="en-CA"/>
        </w:rPr>
        <w:t xml:space="preserve"> franchises, </w:t>
      </w:r>
      <w:r w:rsidR="00980E9A">
        <w:rPr>
          <w:rFonts w:eastAsiaTheme="minorEastAsia"/>
          <w:color w:val="000000" w:themeColor="text1"/>
          <w:lang w:val="en-CA"/>
        </w:rPr>
        <w:t xml:space="preserve">mastheads, </w:t>
      </w:r>
      <w:r w:rsidR="00371767">
        <w:rPr>
          <w:rFonts w:eastAsiaTheme="minorEastAsia"/>
          <w:color w:val="000000" w:themeColor="text1"/>
          <w:lang w:val="en-CA"/>
        </w:rPr>
        <w:t>brand names</w:t>
      </w:r>
      <w:r w:rsidR="00980E9A">
        <w:rPr>
          <w:rFonts w:eastAsiaTheme="minorEastAsia"/>
          <w:color w:val="000000" w:themeColor="text1"/>
          <w:lang w:val="en-CA"/>
        </w:rPr>
        <w:t xml:space="preserve">, </w:t>
      </w:r>
      <w:r w:rsidR="00371767">
        <w:rPr>
          <w:rFonts w:eastAsiaTheme="minorEastAsia"/>
          <w:color w:val="000000" w:themeColor="text1"/>
          <w:lang w:val="en-CA"/>
        </w:rPr>
        <w:t xml:space="preserve">trademarks, computer </w:t>
      </w:r>
      <w:r w:rsidR="00386BAE">
        <w:rPr>
          <w:rFonts w:eastAsiaTheme="minorEastAsia"/>
          <w:color w:val="000000" w:themeColor="text1"/>
          <w:lang w:val="en-CA"/>
        </w:rPr>
        <w:t>software, customer lists, and quotas.</w:t>
      </w:r>
      <w:r w:rsidR="00371767">
        <w:rPr>
          <w:rFonts w:eastAsiaTheme="minorEastAsia"/>
          <w:color w:val="000000" w:themeColor="text1"/>
          <w:lang w:val="en-CA"/>
        </w:rPr>
        <w:t xml:space="preserve">  Other assets</w:t>
      </w:r>
      <w:r w:rsidR="00127B4E">
        <w:rPr>
          <w:rFonts w:eastAsiaTheme="minorEastAsia"/>
          <w:color w:val="000000" w:themeColor="text1"/>
          <w:lang w:val="en-CA"/>
        </w:rPr>
        <w:t>,</w:t>
      </w:r>
      <w:r w:rsidR="00371767">
        <w:rPr>
          <w:rFonts w:eastAsiaTheme="minorEastAsia"/>
          <w:color w:val="000000" w:themeColor="text1"/>
          <w:lang w:val="en-CA"/>
        </w:rPr>
        <w:t xml:space="preserve"> such as supplier relationships, customer loyalty, high market share, and employee expertise</w:t>
      </w:r>
      <w:r w:rsidR="00127B4E">
        <w:rPr>
          <w:rFonts w:eastAsiaTheme="minorEastAsia"/>
          <w:color w:val="000000" w:themeColor="text1"/>
          <w:lang w:val="en-CA"/>
        </w:rPr>
        <w:t>,</w:t>
      </w:r>
      <w:r w:rsidR="00371767">
        <w:rPr>
          <w:rFonts w:eastAsiaTheme="minorEastAsia"/>
          <w:color w:val="000000" w:themeColor="text1"/>
          <w:lang w:val="en-CA"/>
        </w:rPr>
        <w:t xml:space="preserve"> do not meet the requirements of being identifiable, controllable, and having future economic benefits, so they are not recognized as asset</w:t>
      </w:r>
      <w:r w:rsidR="00A17BFE">
        <w:rPr>
          <w:rFonts w:eastAsiaTheme="minorEastAsia"/>
          <w:color w:val="000000" w:themeColor="text1"/>
          <w:lang w:val="en-CA"/>
        </w:rPr>
        <w:t>s</w:t>
      </w:r>
      <w:r w:rsidR="0058683A">
        <w:rPr>
          <w:rFonts w:eastAsiaTheme="minorEastAsia"/>
          <w:color w:val="000000" w:themeColor="text1"/>
          <w:lang w:val="en-CA"/>
        </w:rPr>
        <w:t xml:space="preserve"> except as goodwill in business acquisition</w:t>
      </w:r>
      <w:r w:rsidR="00DA2DC4">
        <w:rPr>
          <w:rFonts w:eastAsiaTheme="minorEastAsia"/>
          <w:color w:val="000000" w:themeColor="text1"/>
          <w:lang w:val="en-CA"/>
        </w:rPr>
        <w:t>s</w:t>
      </w:r>
      <w:r w:rsidR="0058683A">
        <w:rPr>
          <w:rFonts w:eastAsiaTheme="minorEastAsia"/>
          <w:color w:val="000000" w:themeColor="text1"/>
          <w:lang w:val="en-CA"/>
        </w:rPr>
        <w:t>.</w:t>
      </w:r>
      <w:r w:rsidR="00132090">
        <w:rPr>
          <w:rFonts w:eastAsiaTheme="minorEastAsia"/>
          <w:color w:val="000000" w:themeColor="text1"/>
          <w:lang w:val="en-CA"/>
        </w:rPr>
        <w:t xml:space="preserve">  </w:t>
      </w:r>
      <w:r w:rsidR="008051FA">
        <w:rPr>
          <w:rFonts w:eastAsiaTheme="minorEastAsia"/>
          <w:color w:val="000000" w:themeColor="text1"/>
          <w:lang w:val="en-CA"/>
        </w:rPr>
        <w:t>Any future expenditures that may increase the value of goodwill</w:t>
      </w:r>
      <w:r w:rsidR="00127B4E">
        <w:rPr>
          <w:rFonts w:eastAsiaTheme="minorEastAsia"/>
          <w:color w:val="000000" w:themeColor="text1"/>
          <w:lang w:val="en-CA"/>
        </w:rPr>
        <w:t>,</w:t>
      </w:r>
      <w:r w:rsidR="008051FA">
        <w:rPr>
          <w:rFonts w:eastAsiaTheme="minorEastAsia"/>
          <w:color w:val="000000" w:themeColor="text1"/>
          <w:lang w:val="en-CA"/>
        </w:rPr>
        <w:t xml:space="preserve"> such as training, advertising, or promotional work</w:t>
      </w:r>
      <w:r w:rsidR="00127B4E">
        <w:rPr>
          <w:rFonts w:eastAsiaTheme="minorEastAsia"/>
          <w:color w:val="000000" w:themeColor="text1"/>
          <w:lang w:val="en-CA"/>
        </w:rPr>
        <w:t>,</w:t>
      </w:r>
      <w:r w:rsidR="008051FA">
        <w:rPr>
          <w:rFonts w:eastAsiaTheme="minorEastAsia"/>
          <w:color w:val="000000" w:themeColor="text1"/>
          <w:lang w:val="en-CA"/>
        </w:rPr>
        <w:t xml:space="preserve"> are expensed</w:t>
      </w:r>
      <w:r w:rsidR="00A17BFE">
        <w:rPr>
          <w:rFonts w:eastAsiaTheme="minorEastAsia"/>
          <w:color w:val="000000" w:themeColor="text1"/>
          <w:lang w:val="en-CA"/>
        </w:rPr>
        <w:t xml:space="preserve">.  </w:t>
      </w:r>
      <w:r w:rsidR="00132090">
        <w:rPr>
          <w:rFonts w:eastAsiaTheme="minorEastAsia"/>
          <w:color w:val="000000" w:themeColor="text1"/>
          <w:lang w:val="en-CA"/>
        </w:rPr>
        <w:t>Internally developed goodwill is not recognized.</w:t>
      </w:r>
    </w:p>
    <w:p w14:paraId="69F7FD0B" w14:textId="77777777" w:rsidR="00980E9A" w:rsidRPr="00967D5E" w:rsidRDefault="00980E9A" w:rsidP="00C2491B">
      <w:pPr>
        <w:spacing w:after="0" w:line="240" w:lineRule="auto"/>
        <w:textAlignment w:val="baseline"/>
        <w:rPr>
          <w:color w:val="3333CC"/>
        </w:rPr>
      </w:pPr>
    </w:p>
    <w:p w14:paraId="44D4DCCB" w14:textId="7F05D60B" w:rsidR="00B82AFD" w:rsidRPr="0034795B" w:rsidRDefault="00C13E9B" w:rsidP="0042540C">
      <w:pPr>
        <w:spacing w:after="0" w:line="240" w:lineRule="auto"/>
        <w:ind w:right="-288"/>
        <w:textAlignment w:val="baseline"/>
        <w:rPr>
          <w:rFonts w:eastAsiaTheme="minorEastAsia"/>
          <w:color w:val="000000" w:themeColor="text1"/>
          <w:lang w:val="en-CA"/>
        </w:rPr>
      </w:pPr>
      <w:r>
        <w:rPr>
          <w:rFonts w:eastAsiaTheme="minorEastAsia"/>
          <w:color w:val="000000" w:themeColor="text1"/>
          <w:lang w:val="en-CA"/>
        </w:rPr>
        <w:t xml:space="preserve">Intangible assets </w:t>
      </w:r>
      <w:r w:rsidR="00E568E0">
        <w:rPr>
          <w:rFonts w:eastAsiaTheme="minorEastAsia"/>
          <w:color w:val="000000" w:themeColor="text1"/>
          <w:lang w:val="en-CA"/>
        </w:rPr>
        <w:t xml:space="preserve">can be </w:t>
      </w:r>
      <w:r w:rsidR="00B82AFD" w:rsidRPr="00967D5E">
        <w:rPr>
          <w:rFonts w:eastAsiaTheme="minorEastAsia" w:hint="cs"/>
          <w:color w:val="000000" w:themeColor="text1"/>
          <w:lang w:val="en-CA"/>
        </w:rPr>
        <w:t>purchased separately, bought as part of a business acquisition, awarded at no charge by the government, or developed internally.</w:t>
      </w:r>
      <w:r w:rsidR="0034795B">
        <w:rPr>
          <w:rFonts w:eastAsiaTheme="minorEastAsia"/>
          <w:color w:val="000000" w:themeColor="text1"/>
          <w:lang w:val="en-CA"/>
        </w:rPr>
        <w:t xml:space="preserve">  They are accounted for similarly to property, plant, and equipment</w:t>
      </w:r>
      <w:r w:rsidR="00127B4E">
        <w:rPr>
          <w:rFonts w:eastAsiaTheme="minorEastAsia"/>
          <w:color w:val="000000" w:themeColor="text1"/>
          <w:lang w:val="en-CA"/>
        </w:rPr>
        <w:t>,</w:t>
      </w:r>
      <w:r w:rsidR="0034795B">
        <w:rPr>
          <w:rFonts w:eastAsiaTheme="minorEastAsia"/>
          <w:color w:val="000000" w:themeColor="text1"/>
          <w:lang w:val="en-CA"/>
        </w:rPr>
        <w:t xml:space="preserve"> </w:t>
      </w:r>
      <w:r w:rsidR="00B82AFD" w:rsidRPr="00C13E9B">
        <w:rPr>
          <w:rFonts w:eastAsiaTheme="minorEastAsia" w:hint="cs"/>
          <w:color w:val="000000" w:themeColor="text1"/>
          <w:lang w:val="en-CA"/>
        </w:rPr>
        <w:t xml:space="preserve">with some </w:t>
      </w:r>
      <w:r w:rsidR="00D97B25">
        <w:rPr>
          <w:rFonts w:eastAsiaTheme="minorEastAsia"/>
          <w:color w:val="000000" w:themeColor="text1"/>
          <w:lang w:val="en-CA"/>
        </w:rPr>
        <w:t xml:space="preserve">differences </w:t>
      </w:r>
      <w:r w:rsidR="009245B9" w:rsidRPr="00C13E9B">
        <w:rPr>
          <w:rFonts w:eastAsiaTheme="minorEastAsia" w:hint="cs"/>
          <w:color w:val="000000" w:themeColor="text1"/>
          <w:lang w:val="en-CA"/>
        </w:rPr>
        <w:t>r</w:t>
      </w:r>
      <w:r w:rsidR="00B82AFD" w:rsidRPr="00C13E9B">
        <w:rPr>
          <w:rFonts w:eastAsiaTheme="minorEastAsia" w:hint="cs"/>
          <w:color w:val="000000" w:themeColor="text1"/>
          <w:lang w:val="en-CA"/>
        </w:rPr>
        <w:t>eflect</w:t>
      </w:r>
      <w:r w:rsidR="009245B9" w:rsidRPr="00C13E9B">
        <w:rPr>
          <w:rFonts w:eastAsiaTheme="minorEastAsia" w:hint="cs"/>
          <w:color w:val="000000" w:themeColor="text1"/>
          <w:lang w:val="en-CA"/>
        </w:rPr>
        <w:t>ing the</w:t>
      </w:r>
      <w:r w:rsidR="00B82AFD" w:rsidRPr="00C13E9B">
        <w:rPr>
          <w:rFonts w:eastAsiaTheme="minorEastAsia" w:hint="cs"/>
          <w:color w:val="000000" w:themeColor="text1"/>
          <w:lang w:val="en-CA"/>
        </w:rPr>
        <w:t xml:space="preserve"> greater uncertainty </w:t>
      </w:r>
      <w:r w:rsidR="0034795B">
        <w:rPr>
          <w:rFonts w:eastAsiaTheme="minorEastAsia"/>
          <w:color w:val="000000" w:themeColor="text1"/>
          <w:lang w:val="en-CA"/>
        </w:rPr>
        <w:t xml:space="preserve">about </w:t>
      </w:r>
      <w:r w:rsidR="00B82AFD" w:rsidRPr="00C13E9B">
        <w:rPr>
          <w:rFonts w:eastAsiaTheme="minorEastAsia" w:hint="cs"/>
          <w:color w:val="000000" w:themeColor="text1"/>
          <w:lang w:val="en-CA"/>
        </w:rPr>
        <w:t xml:space="preserve">their </w:t>
      </w:r>
      <w:r w:rsidR="001429CF" w:rsidRPr="00C13E9B">
        <w:rPr>
          <w:rFonts w:eastAsiaTheme="minorEastAsia" w:hint="cs"/>
          <w:color w:val="000000" w:themeColor="text1"/>
          <w:lang w:val="en-CA"/>
        </w:rPr>
        <w:t xml:space="preserve">fair </w:t>
      </w:r>
      <w:r w:rsidR="00B82AFD" w:rsidRPr="00C13E9B">
        <w:rPr>
          <w:rFonts w:eastAsiaTheme="minorEastAsia" w:hint="cs"/>
          <w:color w:val="000000" w:themeColor="text1"/>
          <w:lang w:val="en-CA"/>
        </w:rPr>
        <w:t>value</w:t>
      </w:r>
      <w:r w:rsidR="0034795B">
        <w:rPr>
          <w:rFonts w:eastAsiaTheme="minorEastAsia"/>
          <w:color w:val="000000" w:themeColor="text1"/>
          <w:lang w:val="en-CA"/>
        </w:rPr>
        <w:t>:</w:t>
      </w:r>
    </w:p>
    <w:p w14:paraId="64CA865A" w14:textId="77777777" w:rsidR="00B82AFD" w:rsidRPr="00967D5E" w:rsidRDefault="00B82AFD" w:rsidP="009E5419">
      <w:pPr>
        <w:spacing w:after="0" w:line="240" w:lineRule="auto"/>
        <w:textAlignment w:val="baseline"/>
        <w:rPr>
          <w:rFonts w:eastAsiaTheme="minorEastAsia"/>
          <w:color w:val="000000" w:themeColor="text1"/>
          <w:lang w:val="en-CA"/>
        </w:rPr>
      </w:pPr>
    </w:p>
    <w:p w14:paraId="45CA67CC" w14:textId="4C5DEA44" w:rsidR="00132090" w:rsidRPr="00D97B25" w:rsidRDefault="00132090" w:rsidP="00D97B25">
      <w:pPr>
        <w:pStyle w:val="ListParagraph"/>
        <w:numPr>
          <w:ilvl w:val="0"/>
          <w:numId w:val="72"/>
        </w:numPr>
        <w:textAlignment w:val="baseline"/>
        <w:rPr>
          <w:rFonts w:ascii="Gisha" w:hAnsi="Gisha" w:cs="Gisha"/>
        </w:rPr>
      </w:pPr>
      <w:r w:rsidRPr="00132090">
        <w:rPr>
          <w:rFonts w:ascii="Gisha" w:eastAsiaTheme="minorEastAsia" w:hAnsi="Gisha" w:cs="Gisha" w:hint="cs"/>
          <w:color w:val="000000" w:themeColor="text1"/>
          <w:lang w:val="en-CA"/>
        </w:rPr>
        <w:t>Intangible</w:t>
      </w:r>
      <w:r w:rsidR="00D97B25">
        <w:rPr>
          <w:rFonts w:ascii="Gisha" w:eastAsiaTheme="minorEastAsia" w:hAnsi="Gisha" w:cs="Gisha"/>
          <w:color w:val="000000" w:themeColor="text1"/>
          <w:lang w:val="en-CA"/>
        </w:rPr>
        <w:t xml:space="preserve"> assets</w:t>
      </w:r>
      <w:r w:rsidRPr="00132090">
        <w:rPr>
          <w:rFonts w:ascii="Gisha" w:eastAsiaTheme="minorEastAsia" w:hAnsi="Gisha" w:cs="Gisha" w:hint="cs"/>
          <w:color w:val="000000" w:themeColor="text1"/>
          <w:lang w:val="en-CA"/>
        </w:rPr>
        <w:t xml:space="preserve"> given at no charge by the government </w:t>
      </w:r>
      <w:r w:rsidR="00D97B25">
        <w:rPr>
          <w:rFonts w:ascii="Gisha" w:eastAsiaTheme="minorEastAsia" w:hAnsi="Gisha" w:cs="Gisha"/>
          <w:color w:val="000000" w:themeColor="text1"/>
          <w:lang w:val="en-CA"/>
        </w:rPr>
        <w:t>shall</w:t>
      </w:r>
      <w:r w:rsidRPr="00132090">
        <w:rPr>
          <w:rFonts w:ascii="Gisha" w:eastAsiaTheme="minorEastAsia" w:hAnsi="Gisha" w:cs="Gisha" w:hint="cs"/>
          <w:color w:val="000000" w:themeColor="text1"/>
          <w:lang w:val="en-CA"/>
        </w:rPr>
        <w:t xml:space="preserve"> be recognized at fair value or a nominal amount plus any further costs incurred preparing the asset for use</w:t>
      </w:r>
      <w:r w:rsidR="00980E9A">
        <w:rPr>
          <w:rFonts w:ascii="Gisha" w:eastAsiaTheme="minorEastAsia" w:hAnsi="Gisha" w:cs="Gisha"/>
          <w:color w:val="000000" w:themeColor="text1"/>
          <w:lang w:val="en-CA"/>
        </w:rPr>
        <w:t>;</w:t>
      </w:r>
    </w:p>
    <w:p w14:paraId="39752D4C" w14:textId="3C032EFB" w:rsidR="00B47858" w:rsidRPr="00D97B25" w:rsidRDefault="00757D96" w:rsidP="00D97B25">
      <w:pPr>
        <w:pStyle w:val="ListParagraph"/>
        <w:numPr>
          <w:ilvl w:val="0"/>
          <w:numId w:val="72"/>
        </w:numPr>
        <w:textAlignment w:val="baseline"/>
        <w:rPr>
          <w:rFonts w:ascii="Gisha" w:hAnsi="Gisha" w:cs="Gisha"/>
        </w:rPr>
      </w:pPr>
      <w:r>
        <w:rPr>
          <w:rFonts w:ascii="Gisha" w:eastAsiaTheme="minorEastAsia" w:hAnsi="Gisha" w:cs="Gisha"/>
          <w:lang w:val="en-CA"/>
        </w:rPr>
        <w:t>The revaluation</w:t>
      </w:r>
      <w:r w:rsidR="00B82AFD" w:rsidRPr="00132090">
        <w:rPr>
          <w:rFonts w:ascii="Gisha" w:eastAsiaTheme="minorEastAsia" w:hAnsi="Gisha" w:cs="Gisha" w:hint="cs"/>
          <w:lang w:val="en-CA"/>
        </w:rPr>
        <w:t xml:space="preserve"> model </w:t>
      </w:r>
      <w:r w:rsidR="00C13E9B" w:rsidRPr="00132090">
        <w:rPr>
          <w:rFonts w:ascii="Gisha" w:eastAsiaTheme="minorEastAsia" w:hAnsi="Gisha" w:cs="Gisha" w:hint="cs"/>
          <w:lang w:val="en-CA"/>
        </w:rPr>
        <w:t xml:space="preserve">is </w:t>
      </w:r>
      <w:r w:rsidR="00B82AFD" w:rsidRPr="00132090">
        <w:rPr>
          <w:rFonts w:ascii="Gisha" w:eastAsiaTheme="minorEastAsia" w:hAnsi="Gisha" w:cs="Gisha" w:hint="cs"/>
          <w:lang w:val="en-CA"/>
        </w:rPr>
        <w:t xml:space="preserve">only used if an active market </w:t>
      </w:r>
      <w:r w:rsidR="00C13E9B" w:rsidRPr="00132090">
        <w:rPr>
          <w:rFonts w:ascii="Gisha" w:eastAsiaTheme="minorEastAsia" w:hAnsi="Gisha" w:cs="Gisha" w:hint="cs"/>
          <w:lang w:val="en-CA"/>
        </w:rPr>
        <w:t xml:space="preserve">exists </w:t>
      </w:r>
      <w:r w:rsidR="005D7B7D">
        <w:rPr>
          <w:rFonts w:ascii="Gisha" w:eastAsiaTheme="minorEastAsia" w:hAnsi="Gisha" w:cs="Gisha"/>
          <w:lang w:val="en-CA"/>
        </w:rPr>
        <w:t>that o</w:t>
      </w:r>
      <w:r w:rsidR="00C42DDA" w:rsidRPr="00132090">
        <w:rPr>
          <w:rFonts w:ascii="Gisha" w:eastAsiaTheme="minorEastAsia" w:hAnsi="Gisha" w:cs="Gisha" w:hint="cs"/>
          <w:lang w:val="en-CA"/>
        </w:rPr>
        <w:t xml:space="preserve">bjectively </w:t>
      </w:r>
      <w:r w:rsidR="00980E9A">
        <w:rPr>
          <w:rFonts w:ascii="Gisha" w:eastAsiaTheme="minorEastAsia" w:hAnsi="Gisha" w:cs="Gisha"/>
          <w:lang w:val="en-CA"/>
        </w:rPr>
        <w:t>measure</w:t>
      </w:r>
      <w:r w:rsidR="005D7B7D">
        <w:rPr>
          <w:rFonts w:ascii="Gisha" w:eastAsiaTheme="minorEastAsia" w:hAnsi="Gisha" w:cs="Gisha"/>
          <w:lang w:val="en-CA"/>
        </w:rPr>
        <w:t>s</w:t>
      </w:r>
      <w:r w:rsidR="00C42DDA" w:rsidRPr="00132090">
        <w:rPr>
          <w:rFonts w:ascii="Gisha" w:eastAsiaTheme="minorEastAsia" w:hAnsi="Gisha" w:cs="Gisha" w:hint="cs"/>
          <w:lang w:val="en-CA"/>
        </w:rPr>
        <w:t xml:space="preserve"> the asset’s </w:t>
      </w:r>
      <w:r w:rsidR="00C13E9B" w:rsidRPr="00132090">
        <w:rPr>
          <w:rFonts w:ascii="Gisha" w:eastAsiaTheme="minorEastAsia" w:hAnsi="Gisha" w:cs="Gisha" w:hint="cs"/>
          <w:lang w:val="en-CA"/>
        </w:rPr>
        <w:t xml:space="preserve">fair </w:t>
      </w:r>
      <w:r w:rsidR="00C42DDA" w:rsidRPr="00132090">
        <w:rPr>
          <w:rFonts w:ascii="Gisha" w:eastAsiaTheme="minorEastAsia" w:hAnsi="Gisha" w:cs="Gisha" w:hint="cs"/>
          <w:lang w:val="en-CA"/>
        </w:rPr>
        <w:t>value;</w:t>
      </w:r>
    </w:p>
    <w:p w14:paraId="27FBAA9D" w14:textId="1DF15BCF" w:rsidR="009E5419" w:rsidRPr="00D97B25" w:rsidRDefault="00B82AFD" w:rsidP="00D97B25">
      <w:pPr>
        <w:pStyle w:val="ListParagraph"/>
        <w:numPr>
          <w:ilvl w:val="0"/>
          <w:numId w:val="72"/>
        </w:numPr>
        <w:textAlignment w:val="baseline"/>
        <w:rPr>
          <w:rFonts w:ascii="Gisha" w:hAnsi="Gisha" w:cs="Gisha"/>
        </w:rPr>
      </w:pPr>
      <w:r w:rsidRPr="00132090">
        <w:rPr>
          <w:rFonts w:ascii="Gisha" w:eastAsiaTheme="minorEastAsia" w:hAnsi="Gisha" w:cs="Gisha" w:hint="cs"/>
          <w:lang w:val="en-CA"/>
        </w:rPr>
        <w:t xml:space="preserve">Intangible assets can have </w:t>
      </w:r>
      <w:r w:rsidR="00B47858">
        <w:rPr>
          <w:rFonts w:ascii="Gisha" w:eastAsiaTheme="minorEastAsia" w:hAnsi="Gisha" w:cs="Gisha"/>
          <w:lang w:val="en-CA"/>
        </w:rPr>
        <w:t xml:space="preserve">definite or </w:t>
      </w:r>
      <w:r w:rsidRPr="00132090">
        <w:rPr>
          <w:rFonts w:ascii="Gisha" w:eastAsiaTheme="minorEastAsia" w:hAnsi="Gisha" w:cs="Gisha" w:hint="cs"/>
          <w:lang w:val="en-CA"/>
        </w:rPr>
        <w:t>indefinite useful lives</w:t>
      </w:r>
      <w:r w:rsidR="00127B4E">
        <w:rPr>
          <w:rFonts w:ascii="Gisha" w:eastAsiaTheme="minorEastAsia" w:hAnsi="Gisha" w:cs="Gisha"/>
          <w:lang w:val="en-CA"/>
        </w:rPr>
        <w:t>,</w:t>
      </w:r>
      <w:r w:rsidRPr="00132090">
        <w:rPr>
          <w:rFonts w:ascii="Gisha" w:eastAsiaTheme="minorEastAsia" w:hAnsi="Gisha" w:cs="Gisha" w:hint="cs"/>
          <w:lang w:val="en-CA"/>
        </w:rPr>
        <w:t xml:space="preserve"> </w:t>
      </w:r>
      <w:r w:rsidR="00B47858">
        <w:rPr>
          <w:rFonts w:ascii="Gisha" w:eastAsiaTheme="minorEastAsia" w:hAnsi="Gisha" w:cs="Gisha"/>
          <w:lang w:val="en-CA"/>
        </w:rPr>
        <w:t>which means there is no limit to the expected period over which the company will earn cash flows</w:t>
      </w:r>
      <w:r w:rsidR="00D97B25">
        <w:rPr>
          <w:rFonts w:ascii="Gisha" w:eastAsiaTheme="minorEastAsia" w:hAnsi="Gisha" w:cs="Gisha"/>
          <w:lang w:val="en-CA"/>
        </w:rPr>
        <w:t>;</w:t>
      </w:r>
    </w:p>
    <w:p w14:paraId="744916C4" w14:textId="7CC22447" w:rsidR="00B82AFD" w:rsidRPr="00D97B25" w:rsidRDefault="009E5419" w:rsidP="009E5419">
      <w:pPr>
        <w:pStyle w:val="ListParagraph"/>
        <w:numPr>
          <w:ilvl w:val="0"/>
          <w:numId w:val="72"/>
        </w:numPr>
        <w:textAlignment w:val="baseline"/>
        <w:rPr>
          <w:rFonts w:ascii="Gisha" w:hAnsi="Gisha" w:cs="Gisha"/>
        </w:rPr>
      </w:pPr>
      <w:r w:rsidRPr="00132090">
        <w:rPr>
          <w:rFonts w:ascii="Gisha" w:hAnsi="Gisha" w:cs="Gisha" w:hint="cs"/>
        </w:rPr>
        <w:t>Intangible assets with an indefinite useful life should be reassessed each period to determine if a finite life is now warranted</w:t>
      </w:r>
      <w:r w:rsidR="00D97B25">
        <w:rPr>
          <w:rFonts w:ascii="Gisha" w:hAnsi="Gisha" w:cs="Gisha"/>
        </w:rPr>
        <w:t>;</w:t>
      </w:r>
    </w:p>
    <w:p w14:paraId="714234BB" w14:textId="2E9D65AD" w:rsidR="00B82AFD" w:rsidRPr="00D97B25" w:rsidRDefault="00B82AFD" w:rsidP="00D97B25">
      <w:pPr>
        <w:pStyle w:val="ListParagraph"/>
        <w:numPr>
          <w:ilvl w:val="0"/>
          <w:numId w:val="72"/>
        </w:numPr>
        <w:textAlignment w:val="baseline"/>
        <w:rPr>
          <w:rFonts w:ascii="Gisha" w:hAnsi="Gisha" w:cs="Gisha"/>
        </w:rPr>
      </w:pPr>
      <w:r w:rsidRPr="00132090">
        <w:rPr>
          <w:rFonts w:ascii="Gisha" w:eastAsiaTheme="minorEastAsia" w:hAnsi="Gisha" w:cs="Gisha" w:hint="cs"/>
          <w:lang w:val="en-CA"/>
        </w:rPr>
        <w:t>Residual value is assumed to be zero unless a third party agrees to buy the asset at the end of its useful life, or an active market exists for the asset</w:t>
      </w:r>
      <w:r w:rsidR="001528B7" w:rsidRPr="00132090">
        <w:rPr>
          <w:rFonts w:ascii="Gisha" w:eastAsiaTheme="minorEastAsia" w:hAnsi="Gisha" w:cs="Gisha" w:hint="cs"/>
          <w:lang w:val="en-CA"/>
        </w:rPr>
        <w:t>;</w:t>
      </w:r>
      <w:r w:rsidR="00D97B25">
        <w:rPr>
          <w:rFonts w:ascii="Gisha" w:eastAsiaTheme="minorEastAsia" w:hAnsi="Gisha" w:cs="Gisha"/>
          <w:lang w:val="en-CA"/>
        </w:rPr>
        <w:t xml:space="preserve"> and</w:t>
      </w:r>
    </w:p>
    <w:p w14:paraId="77FCEBD1" w14:textId="45BDCB12" w:rsidR="00B82AFD" w:rsidRPr="00132090" w:rsidRDefault="00B82AFD" w:rsidP="009E5419">
      <w:pPr>
        <w:pStyle w:val="ListParagraph"/>
        <w:numPr>
          <w:ilvl w:val="0"/>
          <w:numId w:val="72"/>
        </w:numPr>
        <w:kinsoku w:val="0"/>
        <w:overflowPunct w:val="0"/>
        <w:textAlignment w:val="baseline"/>
        <w:rPr>
          <w:rFonts w:ascii="Gisha" w:hAnsi="Gisha" w:cs="Gisha"/>
        </w:rPr>
      </w:pPr>
      <w:r w:rsidRPr="00132090">
        <w:rPr>
          <w:rFonts w:ascii="Gisha" w:eastAsiaTheme="minorEastAsia" w:hAnsi="Gisha" w:cs="Gisha" w:hint="cs"/>
          <w:lang w:val="en-CA"/>
        </w:rPr>
        <w:t>Intangible assets must be tested for impairment annually if they have indefinite lives or have not yet been put into use</w:t>
      </w:r>
      <w:r w:rsidR="001528B7" w:rsidRPr="00132090">
        <w:rPr>
          <w:rFonts w:ascii="Gisha" w:eastAsiaTheme="minorEastAsia" w:hAnsi="Gisha" w:cs="Gisha" w:hint="cs"/>
          <w:lang w:val="en-CA"/>
        </w:rPr>
        <w:t>.</w:t>
      </w:r>
    </w:p>
    <w:p w14:paraId="7F83648E" w14:textId="77777777" w:rsidR="0018194F" w:rsidRPr="00967D5E" w:rsidRDefault="0018194F" w:rsidP="00C2491B">
      <w:pPr>
        <w:kinsoku w:val="0"/>
        <w:overflowPunct w:val="0"/>
        <w:spacing w:after="0" w:line="240" w:lineRule="auto"/>
        <w:textAlignment w:val="baseline"/>
        <w:rPr>
          <w:rFonts w:eastAsiaTheme="minorEastAsia"/>
          <w:szCs w:val="24"/>
        </w:rPr>
      </w:pPr>
    </w:p>
    <w:p w14:paraId="78489315" w14:textId="4F5BD8C2" w:rsidR="00D21171" w:rsidRPr="00967D5E" w:rsidRDefault="00D21171" w:rsidP="00C2491B">
      <w:pPr>
        <w:kinsoku w:val="0"/>
        <w:overflowPunct w:val="0"/>
        <w:spacing w:after="0" w:line="240" w:lineRule="auto"/>
        <w:textAlignment w:val="baseline"/>
        <w:rPr>
          <w:rFonts w:eastAsiaTheme="minorEastAsia"/>
          <w:szCs w:val="24"/>
        </w:rPr>
      </w:pPr>
      <w:r w:rsidRPr="00967D5E">
        <w:rPr>
          <w:rFonts w:eastAsiaTheme="minorEastAsia" w:hint="cs"/>
          <w:szCs w:val="24"/>
        </w:rPr>
        <w:t>The intangibles shall be grouped into separate classes in the explanatory notes</w:t>
      </w:r>
      <w:r w:rsidR="00127B4E">
        <w:rPr>
          <w:rFonts w:eastAsiaTheme="minorEastAsia"/>
          <w:szCs w:val="24"/>
        </w:rPr>
        <w:t>,</w:t>
      </w:r>
      <w:r w:rsidR="005D7B7D">
        <w:rPr>
          <w:rFonts w:eastAsiaTheme="minorEastAsia"/>
          <w:szCs w:val="24"/>
        </w:rPr>
        <w:t xml:space="preserve"> providing the following information for each class:</w:t>
      </w:r>
    </w:p>
    <w:p w14:paraId="02047290" w14:textId="77777777" w:rsidR="00C42DDA" w:rsidRPr="00967D5E" w:rsidRDefault="00C42DDA" w:rsidP="00C2491B">
      <w:pPr>
        <w:kinsoku w:val="0"/>
        <w:overflowPunct w:val="0"/>
        <w:spacing w:after="0" w:line="240" w:lineRule="auto"/>
        <w:textAlignment w:val="baseline"/>
        <w:rPr>
          <w:rFonts w:eastAsiaTheme="minorEastAsia"/>
          <w:szCs w:val="24"/>
        </w:rPr>
      </w:pPr>
    </w:p>
    <w:p w14:paraId="13F47FA4" w14:textId="2108BB29" w:rsidR="00480432" w:rsidRPr="005351CC" w:rsidRDefault="00FE1283" w:rsidP="00480432">
      <w:pPr>
        <w:pStyle w:val="ListParagraph"/>
        <w:numPr>
          <w:ilvl w:val="0"/>
          <w:numId w:val="73"/>
        </w:numPr>
        <w:kinsoku w:val="0"/>
        <w:overflowPunct w:val="0"/>
        <w:textAlignment w:val="baseline"/>
        <w:rPr>
          <w:rFonts w:ascii="Gisha" w:eastAsiaTheme="minorEastAsia" w:hAnsi="Gisha" w:cs="Gisha"/>
        </w:rPr>
      </w:pPr>
      <w:r w:rsidRPr="005351CC">
        <w:rPr>
          <w:rFonts w:ascii="Gisha" w:eastAsiaTheme="minorEastAsia" w:hAnsi="Gisha" w:cs="Gisha" w:hint="cs"/>
        </w:rPr>
        <w:t>Whether the assets are internally developed</w:t>
      </w:r>
      <w:r w:rsidR="00480432" w:rsidRPr="005351CC">
        <w:rPr>
          <w:rFonts w:ascii="Gisha" w:eastAsiaTheme="minorEastAsia" w:hAnsi="Gisha" w:cs="Gisha" w:hint="cs"/>
        </w:rPr>
        <w:t>;</w:t>
      </w:r>
    </w:p>
    <w:p w14:paraId="15658891" w14:textId="77777777" w:rsidR="00AE5253" w:rsidRPr="005351CC" w:rsidRDefault="00C42DDA" w:rsidP="00C2491B">
      <w:pPr>
        <w:pStyle w:val="ListParagraph"/>
        <w:numPr>
          <w:ilvl w:val="0"/>
          <w:numId w:val="73"/>
        </w:numPr>
        <w:kinsoku w:val="0"/>
        <w:overflowPunct w:val="0"/>
        <w:textAlignment w:val="baseline"/>
        <w:rPr>
          <w:rFonts w:ascii="Gisha" w:eastAsiaTheme="minorEastAsia" w:hAnsi="Gisha" w:cs="Gisha"/>
        </w:rPr>
      </w:pPr>
      <w:r w:rsidRPr="005351CC">
        <w:rPr>
          <w:rFonts w:ascii="Gisha" w:eastAsiaTheme="minorEastAsia" w:hAnsi="Gisha" w:cs="Gisha" w:hint="cs"/>
        </w:rPr>
        <w:t>Whether the useful lives are indefinite or finite</w:t>
      </w:r>
      <w:r w:rsidR="00AE5253" w:rsidRPr="005351CC">
        <w:rPr>
          <w:rFonts w:ascii="Gisha" w:eastAsiaTheme="minorEastAsia" w:hAnsi="Gisha" w:cs="Gisha" w:hint="cs"/>
        </w:rPr>
        <w:t>;</w:t>
      </w:r>
    </w:p>
    <w:p w14:paraId="7D238F6B" w14:textId="5EA8511B" w:rsidR="005351CC" w:rsidRPr="005351CC" w:rsidRDefault="005351CC" w:rsidP="005351CC">
      <w:pPr>
        <w:pStyle w:val="ListParagraph"/>
        <w:numPr>
          <w:ilvl w:val="0"/>
          <w:numId w:val="73"/>
        </w:numPr>
        <w:kinsoku w:val="0"/>
        <w:overflowPunct w:val="0"/>
        <w:textAlignment w:val="baseline"/>
        <w:rPr>
          <w:rFonts w:ascii="Gisha" w:eastAsiaTheme="minorEastAsia" w:hAnsi="Gisha" w:cs="Gisha"/>
        </w:rPr>
      </w:pPr>
      <w:r w:rsidRPr="005351CC">
        <w:rPr>
          <w:rFonts w:ascii="Gisha" w:eastAsiaTheme="minorEastAsia" w:hAnsi="Gisha" w:cs="Gisha" w:hint="cs"/>
        </w:rPr>
        <w:t>Rationale for assessing assets as having an infinite life;</w:t>
      </w:r>
    </w:p>
    <w:p w14:paraId="7726F732" w14:textId="0F73C629" w:rsidR="00C42DDA" w:rsidRPr="005351CC" w:rsidRDefault="00AE5253" w:rsidP="00C2491B">
      <w:pPr>
        <w:pStyle w:val="ListParagraph"/>
        <w:numPr>
          <w:ilvl w:val="0"/>
          <w:numId w:val="73"/>
        </w:numPr>
        <w:kinsoku w:val="0"/>
        <w:overflowPunct w:val="0"/>
        <w:textAlignment w:val="baseline"/>
        <w:rPr>
          <w:rFonts w:ascii="Gisha" w:eastAsiaTheme="minorEastAsia" w:hAnsi="Gisha" w:cs="Gisha"/>
        </w:rPr>
      </w:pPr>
      <w:r w:rsidRPr="005351CC">
        <w:rPr>
          <w:rFonts w:ascii="Gisha" w:eastAsiaTheme="minorEastAsia" w:hAnsi="Gisha" w:cs="Gisha" w:hint="cs"/>
        </w:rPr>
        <w:t>U</w:t>
      </w:r>
      <w:r w:rsidR="00C42DDA" w:rsidRPr="005351CC">
        <w:rPr>
          <w:rFonts w:ascii="Gisha" w:eastAsiaTheme="minorEastAsia" w:hAnsi="Gisha" w:cs="Gisha" w:hint="cs"/>
        </w:rPr>
        <w:t>seful li</w:t>
      </w:r>
      <w:r w:rsidR="00454D56" w:rsidRPr="005351CC">
        <w:rPr>
          <w:rFonts w:ascii="Gisha" w:eastAsiaTheme="minorEastAsia" w:hAnsi="Gisha" w:cs="Gisha" w:hint="cs"/>
        </w:rPr>
        <w:t>ves</w:t>
      </w:r>
      <w:r w:rsidR="00C42DDA" w:rsidRPr="005351CC">
        <w:rPr>
          <w:rFonts w:ascii="Gisha" w:eastAsiaTheme="minorEastAsia" w:hAnsi="Gisha" w:cs="Gisha" w:hint="cs"/>
        </w:rPr>
        <w:t xml:space="preserve"> for classes with a finite life</w:t>
      </w:r>
      <w:r w:rsidRPr="005351CC">
        <w:rPr>
          <w:rFonts w:ascii="Gisha" w:eastAsiaTheme="minorEastAsia" w:hAnsi="Gisha" w:cs="Gisha" w:hint="cs"/>
        </w:rPr>
        <w:t>;</w:t>
      </w:r>
    </w:p>
    <w:p w14:paraId="2A4D09D4" w14:textId="6785DBDF" w:rsidR="00C42DDA" w:rsidRPr="005351CC" w:rsidRDefault="00C42DDA" w:rsidP="00C2491B">
      <w:pPr>
        <w:pStyle w:val="ListParagraph"/>
        <w:numPr>
          <w:ilvl w:val="0"/>
          <w:numId w:val="73"/>
        </w:numPr>
        <w:kinsoku w:val="0"/>
        <w:overflowPunct w:val="0"/>
        <w:textAlignment w:val="baseline"/>
        <w:rPr>
          <w:rFonts w:ascii="Gisha" w:eastAsiaTheme="minorEastAsia" w:hAnsi="Gisha" w:cs="Gisha"/>
        </w:rPr>
      </w:pPr>
      <w:r w:rsidRPr="005351CC">
        <w:rPr>
          <w:rFonts w:ascii="Gisha" w:eastAsiaTheme="minorEastAsia" w:hAnsi="Gisha" w:cs="Gisha" w:hint="cs"/>
        </w:rPr>
        <w:t>Amortization method</w:t>
      </w:r>
      <w:r w:rsidR="00454D56" w:rsidRPr="005351CC">
        <w:rPr>
          <w:rFonts w:ascii="Gisha" w:eastAsiaTheme="minorEastAsia" w:hAnsi="Gisha" w:cs="Gisha" w:hint="cs"/>
        </w:rPr>
        <w:t>s</w:t>
      </w:r>
      <w:r w:rsidRPr="005351CC">
        <w:rPr>
          <w:rFonts w:ascii="Gisha" w:eastAsiaTheme="minorEastAsia" w:hAnsi="Gisha" w:cs="Gisha" w:hint="cs"/>
        </w:rPr>
        <w:t xml:space="preserve"> used;</w:t>
      </w:r>
    </w:p>
    <w:p w14:paraId="34B3EAA8" w14:textId="7F8D6D96" w:rsidR="00AE5253" w:rsidRPr="005351CC" w:rsidRDefault="00C42DDA" w:rsidP="00C2491B">
      <w:pPr>
        <w:pStyle w:val="ListParagraph"/>
        <w:numPr>
          <w:ilvl w:val="0"/>
          <w:numId w:val="73"/>
        </w:numPr>
        <w:kinsoku w:val="0"/>
        <w:overflowPunct w:val="0"/>
        <w:textAlignment w:val="baseline"/>
        <w:rPr>
          <w:rFonts w:ascii="Gisha" w:eastAsiaTheme="minorEastAsia" w:hAnsi="Gisha" w:cs="Gisha"/>
        </w:rPr>
      </w:pPr>
      <w:r w:rsidRPr="005351CC">
        <w:rPr>
          <w:rFonts w:ascii="Gisha" w:eastAsiaTheme="minorEastAsia" w:hAnsi="Gisha" w:cs="Gisha" w:hint="cs"/>
        </w:rPr>
        <w:lastRenderedPageBreak/>
        <w:t>Gross carrying amount and accumulative amortization at the beginning and end of each period;</w:t>
      </w:r>
    </w:p>
    <w:p w14:paraId="2F22F512" w14:textId="11976C09" w:rsidR="00C42DDA" w:rsidRPr="00967D5E" w:rsidRDefault="00C42DDA" w:rsidP="00E56A32">
      <w:pPr>
        <w:pStyle w:val="ListParagraph"/>
        <w:numPr>
          <w:ilvl w:val="0"/>
          <w:numId w:val="73"/>
        </w:numPr>
        <w:kinsoku w:val="0"/>
        <w:overflowPunct w:val="0"/>
        <w:ind w:right="-360"/>
        <w:textAlignment w:val="baseline"/>
        <w:rPr>
          <w:rFonts w:ascii="Gisha" w:eastAsiaTheme="minorEastAsia" w:hAnsi="Gisha" w:cs="Gisha"/>
        </w:rPr>
      </w:pPr>
      <w:r w:rsidRPr="00967D5E">
        <w:rPr>
          <w:rFonts w:ascii="Gisha" w:eastAsiaTheme="minorEastAsia" w:hAnsi="Gisha" w:cs="Gisha" w:hint="cs"/>
        </w:rPr>
        <w:t>Reconciliation of the beginning and end</w:t>
      </w:r>
      <w:r w:rsidR="00454D56">
        <w:rPr>
          <w:rFonts w:ascii="Gisha" w:eastAsiaTheme="minorEastAsia" w:hAnsi="Gisha" w:cs="Gisha"/>
        </w:rPr>
        <w:t>ing</w:t>
      </w:r>
      <w:r w:rsidRPr="00967D5E">
        <w:rPr>
          <w:rFonts w:ascii="Gisha" w:eastAsiaTheme="minorEastAsia" w:hAnsi="Gisha" w:cs="Gisha" w:hint="cs"/>
        </w:rPr>
        <w:t xml:space="preserve"> carrying amount of each class</w:t>
      </w:r>
      <w:r w:rsidR="00127B4E">
        <w:rPr>
          <w:rFonts w:ascii="Gisha" w:eastAsiaTheme="minorEastAsia" w:hAnsi="Gisha" w:cs="Gisha"/>
        </w:rPr>
        <w:t>,</w:t>
      </w:r>
      <w:r w:rsidRPr="00967D5E">
        <w:rPr>
          <w:rFonts w:ascii="Gisha" w:eastAsiaTheme="minorEastAsia" w:hAnsi="Gisha" w:cs="Gisha" w:hint="cs"/>
        </w:rPr>
        <w:t xml:space="preserve"> including</w:t>
      </w:r>
      <w:r w:rsidR="00B841DD" w:rsidRPr="00967D5E">
        <w:rPr>
          <w:rFonts w:ascii="Gisha" w:eastAsiaTheme="minorEastAsia" w:hAnsi="Gisha" w:cs="Gisha" w:hint="cs"/>
        </w:rPr>
        <w:t>:</w:t>
      </w:r>
    </w:p>
    <w:p w14:paraId="5BA9CDA8" w14:textId="563081AB" w:rsidR="00B841DD" w:rsidRPr="00967D5E" w:rsidRDefault="00B841DD" w:rsidP="00356D48">
      <w:pPr>
        <w:pStyle w:val="ListParagraph"/>
        <w:numPr>
          <w:ilvl w:val="1"/>
          <w:numId w:val="73"/>
        </w:numPr>
        <w:kinsoku w:val="0"/>
        <w:overflowPunct w:val="0"/>
        <w:ind w:left="1260"/>
        <w:textAlignment w:val="baseline"/>
        <w:rPr>
          <w:rFonts w:ascii="Gisha" w:eastAsiaTheme="minorEastAsia" w:hAnsi="Gisha" w:cs="Gisha"/>
        </w:rPr>
      </w:pPr>
      <w:r w:rsidRPr="00967D5E">
        <w:rPr>
          <w:rFonts w:ascii="Gisha" w:eastAsiaTheme="minorEastAsia" w:hAnsi="Gisha" w:cs="Gisha" w:hint="cs"/>
        </w:rPr>
        <w:t>Additions including those from internal development, acquisition, and business combinations;</w:t>
      </w:r>
    </w:p>
    <w:p w14:paraId="4AC8C57B" w14:textId="6081747C" w:rsidR="00B841DD" w:rsidRPr="00967D5E" w:rsidRDefault="00B841DD" w:rsidP="00356D48">
      <w:pPr>
        <w:pStyle w:val="ListParagraph"/>
        <w:numPr>
          <w:ilvl w:val="1"/>
          <w:numId w:val="73"/>
        </w:numPr>
        <w:kinsoku w:val="0"/>
        <w:overflowPunct w:val="0"/>
        <w:ind w:left="1260"/>
        <w:textAlignment w:val="baseline"/>
        <w:rPr>
          <w:rFonts w:ascii="Gisha" w:eastAsiaTheme="minorEastAsia" w:hAnsi="Gisha" w:cs="Gisha"/>
        </w:rPr>
      </w:pPr>
      <w:r w:rsidRPr="00967D5E">
        <w:rPr>
          <w:rFonts w:ascii="Gisha" w:eastAsiaTheme="minorEastAsia" w:hAnsi="Gisha" w:cs="Gisha" w:hint="cs"/>
        </w:rPr>
        <w:t xml:space="preserve">Assets </w:t>
      </w:r>
      <w:r w:rsidR="00454D56">
        <w:rPr>
          <w:rFonts w:ascii="Gisha" w:eastAsiaTheme="minorEastAsia" w:hAnsi="Gisha" w:cs="Gisha"/>
        </w:rPr>
        <w:t xml:space="preserve">classified as </w:t>
      </w:r>
      <w:r w:rsidRPr="00967D5E">
        <w:rPr>
          <w:rFonts w:ascii="Gisha" w:eastAsiaTheme="minorEastAsia" w:hAnsi="Gisha" w:cs="Gisha" w:hint="cs"/>
        </w:rPr>
        <w:t>held for sale</w:t>
      </w:r>
      <w:r w:rsidR="00A55D7A">
        <w:rPr>
          <w:rFonts w:ascii="Gisha" w:eastAsiaTheme="minorEastAsia" w:hAnsi="Gisha" w:cs="Gisha"/>
        </w:rPr>
        <w:t xml:space="preserve"> or other disposals</w:t>
      </w:r>
      <w:r w:rsidRPr="00967D5E">
        <w:rPr>
          <w:rFonts w:ascii="Gisha" w:eastAsiaTheme="minorEastAsia" w:hAnsi="Gisha" w:cs="Gisha" w:hint="cs"/>
        </w:rPr>
        <w:t>;</w:t>
      </w:r>
    </w:p>
    <w:p w14:paraId="764D4D28" w14:textId="1C85ACB9" w:rsidR="00B841DD" w:rsidRPr="00967D5E" w:rsidRDefault="00B841DD" w:rsidP="00356D48">
      <w:pPr>
        <w:pStyle w:val="ListParagraph"/>
        <w:numPr>
          <w:ilvl w:val="1"/>
          <w:numId w:val="73"/>
        </w:numPr>
        <w:kinsoku w:val="0"/>
        <w:overflowPunct w:val="0"/>
        <w:ind w:left="1260"/>
        <w:textAlignment w:val="baseline"/>
        <w:rPr>
          <w:rFonts w:ascii="Gisha" w:eastAsiaTheme="minorEastAsia" w:hAnsi="Gisha" w:cs="Gisha"/>
        </w:rPr>
      </w:pPr>
      <w:r w:rsidRPr="00967D5E">
        <w:rPr>
          <w:rFonts w:ascii="Gisha" w:eastAsiaTheme="minorEastAsia" w:hAnsi="Gisha" w:cs="Gisha" w:hint="cs"/>
        </w:rPr>
        <w:t>Revaluation</w:t>
      </w:r>
      <w:r w:rsidR="00A55D7A">
        <w:rPr>
          <w:rFonts w:ascii="Gisha" w:eastAsiaTheme="minorEastAsia" w:hAnsi="Gisha" w:cs="Gisha"/>
        </w:rPr>
        <w:t xml:space="preserve"> </w:t>
      </w:r>
      <w:r w:rsidR="00127B4E">
        <w:rPr>
          <w:rFonts w:ascii="Gisha" w:eastAsiaTheme="minorEastAsia" w:hAnsi="Gisha" w:cs="Gisha"/>
        </w:rPr>
        <w:t>increases</w:t>
      </w:r>
      <w:r w:rsidR="00A55D7A">
        <w:rPr>
          <w:rFonts w:ascii="Gisha" w:eastAsiaTheme="minorEastAsia" w:hAnsi="Gisha" w:cs="Gisha"/>
        </w:rPr>
        <w:t xml:space="preserve"> and </w:t>
      </w:r>
      <w:r w:rsidR="002646B8">
        <w:rPr>
          <w:rFonts w:ascii="Gisha" w:eastAsiaTheme="minorEastAsia" w:hAnsi="Gisha" w:cs="Gisha"/>
        </w:rPr>
        <w:t>decreases</w:t>
      </w:r>
      <w:r w:rsidR="00127B4E">
        <w:rPr>
          <w:rFonts w:ascii="Gisha" w:eastAsiaTheme="minorEastAsia" w:hAnsi="Gisha" w:cs="Gisha"/>
        </w:rPr>
        <w:t xml:space="preserve">, </w:t>
      </w:r>
      <w:r w:rsidRPr="00967D5E">
        <w:rPr>
          <w:rFonts w:ascii="Gisha" w:eastAsiaTheme="minorEastAsia" w:hAnsi="Gisha" w:cs="Gisha" w:hint="cs"/>
        </w:rPr>
        <w:t>includ</w:t>
      </w:r>
      <w:r w:rsidR="00454D56">
        <w:rPr>
          <w:rFonts w:ascii="Gisha" w:eastAsiaTheme="minorEastAsia" w:hAnsi="Gisha" w:cs="Gisha"/>
        </w:rPr>
        <w:t>ed</w:t>
      </w:r>
      <w:r w:rsidRPr="00967D5E">
        <w:rPr>
          <w:rFonts w:ascii="Gisha" w:eastAsiaTheme="minorEastAsia" w:hAnsi="Gisha" w:cs="Gisha" w:hint="cs"/>
        </w:rPr>
        <w:t xml:space="preserve"> in comprehensive income; </w:t>
      </w:r>
    </w:p>
    <w:p w14:paraId="7F1355BB" w14:textId="2B44AD32" w:rsidR="00B841DD" w:rsidRPr="00967D5E" w:rsidRDefault="00B841DD" w:rsidP="00356D48">
      <w:pPr>
        <w:pStyle w:val="ListParagraph"/>
        <w:numPr>
          <w:ilvl w:val="1"/>
          <w:numId w:val="73"/>
        </w:numPr>
        <w:kinsoku w:val="0"/>
        <w:overflowPunct w:val="0"/>
        <w:ind w:left="1260"/>
        <w:textAlignment w:val="baseline"/>
        <w:rPr>
          <w:rFonts w:ascii="Gisha" w:eastAsiaTheme="minorEastAsia" w:hAnsi="Gisha" w:cs="Gisha"/>
        </w:rPr>
      </w:pPr>
      <w:r w:rsidRPr="00967D5E">
        <w:rPr>
          <w:rFonts w:ascii="Gisha" w:eastAsiaTheme="minorEastAsia" w:hAnsi="Gisha" w:cs="Gisha" w:hint="cs"/>
        </w:rPr>
        <w:t>Impairment losses and reversals</w:t>
      </w:r>
      <w:r w:rsidR="00127B4E">
        <w:rPr>
          <w:rFonts w:ascii="Gisha" w:eastAsiaTheme="minorEastAsia" w:hAnsi="Gisha" w:cs="Gisha"/>
        </w:rPr>
        <w:t>,</w:t>
      </w:r>
      <w:r w:rsidRPr="00967D5E">
        <w:rPr>
          <w:rFonts w:ascii="Gisha" w:eastAsiaTheme="minorEastAsia" w:hAnsi="Gisha" w:cs="Gisha" w:hint="cs"/>
        </w:rPr>
        <w:t xml:space="preserve"> includ</w:t>
      </w:r>
      <w:r w:rsidR="00127B4E">
        <w:rPr>
          <w:rFonts w:ascii="Gisha" w:eastAsiaTheme="minorEastAsia" w:hAnsi="Gisha" w:cs="Gisha"/>
        </w:rPr>
        <w:t>ed</w:t>
      </w:r>
      <w:r w:rsidRPr="00967D5E">
        <w:rPr>
          <w:rFonts w:ascii="Gisha" w:eastAsiaTheme="minorEastAsia" w:hAnsi="Gisha" w:cs="Gisha" w:hint="cs"/>
        </w:rPr>
        <w:t xml:space="preserve"> in profit or loss;</w:t>
      </w:r>
    </w:p>
    <w:p w14:paraId="49706E63" w14:textId="77777777" w:rsidR="00B841DD" w:rsidRPr="00967D5E" w:rsidRDefault="00B841DD" w:rsidP="00356D48">
      <w:pPr>
        <w:pStyle w:val="ListParagraph"/>
        <w:numPr>
          <w:ilvl w:val="1"/>
          <w:numId w:val="73"/>
        </w:numPr>
        <w:kinsoku w:val="0"/>
        <w:overflowPunct w:val="0"/>
        <w:ind w:left="1260"/>
        <w:textAlignment w:val="baseline"/>
        <w:rPr>
          <w:rFonts w:ascii="Gisha" w:eastAsiaTheme="minorEastAsia" w:hAnsi="Gisha" w:cs="Gisha"/>
        </w:rPr>
      </w:pPr>
      <w:r w:rsidRPr="00967D5E">
        <w:rPr>
          <w:rFonts w:ascii="Gisha" w:eastAsiaTheme="minorEastAsia" w:hAnsi="Gisha" w:cs="Gisha" w:hint="cs"/>
        </w:rPr>
        <w:t xml:space="preserve">Amortization; </w:t>
      </w:r>
    </w:p>
    <w:p w14:paraId="2EF3D5B8" w14:textId="3992B2BF" w:rsidR="00B841DD" w:rsidRPr="00967D5E" w:rsidRDefault="00B841DD" w:rsidP="00356D48">
      <w:pPr>
        <w:pStyle w:val="ListParagraph"/>
        <w:numPr>
          <w:ilvl w:val="1"/>
          <w:numId w:val="73"/>
        </w:numPr>
        <w:kinsoku w:val="0"/>
        <w:overflowPunct w:val="0"/>
        <w:ind w:left="1260"/>
        <w:textAlignment w:val="baseline"/>
        <w:rPr>
          <w:rFonts w:ascii="Gisha" w:eastAsiaTheme="minorEastAsia" w:hAnsi="Gisha" w:cs="Gisha"/>
        </w:rPr>
      </w:pPr>
      <w:r w:rsidRPr="00967D5E">
        <w:rPr>
          <w:rFonts w:ascii="Gisha" w:eastAsiaTheme="minorEastAsia" w:hAnsi="Gisha" w:cs="Gisha" w:hint="cs"/>
        </w:rPr>
        <w:t xml:space="preserve">Exchange rate </w:t>
      </w:r>
      <w:r w:rsidR="00480432">
        <w:rPr>
          <w:rFonts w:ascii="Gisha" w:eastAsiaTheme="minorEastAsia" w:hAnsi="Gisha" w:cs="Gisha"/>
        </w:rPr>
        <w:t xml:space="preserve">differences </w:t>
      </w:r>
      <w:r w:rsidRPr="00967D5E">
        <w:rPr>
          <w:rFonts w:ascii="Gisha" w:eastAsiaTheme="minorEastAsia" w:hAnsi="Gisha" w:cs="Gisha" w:hint="cs"/>
        </w:rPr>
        <w:t>from the translation of foreign operations; and</w:t>
      </w:r>
    </w:p>
    <w:p w14:paraId="16F9FAF9" w14:textId="696687AD" w:rsidR="00B841DD" w:rsidRPr="00967D5E" w:rsidRDefault="00B841DD" w:rsidP="00356D48">
      <w:pPr>
        <w:pStyle w:val="ListParagraph"/>
        <w:numPr>
          <w:ilvl w:val="1"/>
          <w:numId w:val="73"/>
        </w:numPr>
        <w:kinsoku w:val="0"/>
        <w:overflowPunct w:val="0"/>
        <w:ind w:left="1260"/>
        <w:textAlignment w:val="baseline"/>
        <w:rPr>
          <w:rFonts w:ascii="Gisha" w:eastAsiaTheme="minorEastAsia" w:hAnsi="Gisha" w:cs="Gisha"/>
        </w:rPr>
      </w:pPr>
      <w:r w:rsidRPr="00967D5E">
        <w:rPr>
          <w:rFonts w:ascii="Gisha" w:eastAsiaTheme="minorEastAsia" w:hAnsi="Gisha" w:cs="Gisha" w:hint="cs"/>
        </w:rPr>
        <w:t>Other changes.</w:t>
      </w:r>
    </w:p>
    <w:p w14:paraId="36E6BABC" w14:textId="77777777" w:rsidR="0042540C" w:rsidRDefault="0042540C" w:rsidP="00F15359">
      <w:pPr>
        <w:kinsoku w:val="0"/>
        <w:overflowPunct w:val="0"/>
        <w:spacing w:after="0" w:line="240" w:lineRule="auto"/>
        <w:textAlignment w:val="baseline"/>
        <w:rPr>
          <w:rFonts w:eastAsiaTheme="minorEastAsia"/>
          <w:szCs w:val="24"/>
        </w:rPr>
      </w:pPr>
      <w:bookmarkStart w:id="2" w:name="_Hlk169963743"/>
    </w:p>
    <w:p w14:paraId="4C6353D8" w14:textId="16B6D28B" w:rsidR="00480432" w:rsidRPr="00967D5E" w:rsidRDefault="00480432" w:rsidP="00F15359">
      <w:pPr>
        <w:kinsoku w:val="0"/>
        <w:overflowPunct w:val="0"/>
        <w:spacing w:after="0" w:line="240" w:lineRule="auto"/>
        <w:textAlignment w:val="baseline"/>
        <w:rPr>
          <w:rFonts w:eastAsiaTheme="minorEastAsia"/>
          <w:szCs w:val="24"/>
        </w:rPr>
      </w:pPr>
      <w:r w:rsidRPr="005351CC">
        <w:rPr>
          <w:rFonts w:eastAsiaTheme="minorEastAsia"/>
          <w:szCs w:val="24"/>
        </w:rPr>
        <w:t>Companies should also disclose</w:t>
      </w:r>
      <w:r w:rsidR="005351CC" w:rsidRPr="005351CC">
        <w:rPr>
          <w:rFonts w:eastAsiaTheme="minorEastAsia"/>
          <w:szCs w:val="24"/>
        </w:rPr>
        <w:t xml:space="preserve"> specific intangible</w:t>
      </w:r>
      <w:r w:rsidR="005351CC">
        <w:rPr>
          <w:rFonts w:eastAsiaTheme="minorEastAsia"/>
          <w:szCs w:val="24"/>
        </w:rPr>
        <w:t xml:space="preserve"> assets </w:t>
      </w:r>
      <w:r w:rsidR="00F15359">
        <w:rPr>
          <w:rFonts w:eastAsiaTheme="minorEastAsia"/>
          <w:szCs w:val="24"/>
        </w:rPr>
        <w:t xml:space="preserve">of significant importance to the company that have indefinite lives, are pledged as collateral for loans, or were acquired by </w:t>
      </w:r>
      <w:r w:rsidR="00173511">
        <w:rPr>
          <w:rFonts w:eastAsiaTheme="minorEastAsia"/>
          <w:szCs w:val="24"/>
        </w:rPr>
        <w:t xml:space="preserve">a </w:t>
      </w:r>
      <w:r w:rsidR="00F15359">
        <w:rPr>
          <w:rFonts w:eastAsiaTheme="minorEastAsia"/>
          <w:szCs w:val="24"/>
        </w:rPr>
        <w:t>government grant and are currently valued at fair value.</w:t>
      </w:r>
    </w:p>
    <w:bookmarkEnd w:id="2"/>
    <w:p w14:paraId="52CFABFF" w14:textId="77777777" w:rsidR="00F15359" w:rsidRDefault="00F15359" w:rsidP="00C2491B">
      <w:pPr>
        <w:kinsoku w:val="0"/>
        <w:overflowPunct w:val="0"/>
        <w:spacing w:after="0" w:line="240" w:lineRule="auto"/>
        <w:textAlignment w:val="baseline"/>
        <w:rPr>
          <w:rFonts w:eastAsiaTheme="minorEastAsia"/>
          <w:b/>
          <w:bCs/>
        </w:rPr>
      </w:pPr>
    </w:p>
    <w:p w14:paraId="596326C9" w14:textId="236E2009" w:rsidR="00C2781E" w:rsidRPr="00967D5E" w:rsidRDefault="00C2781E" w:rsidP="00C2491B">
      <w:pPr>
        <w:kinsoku w:val="0"/>
        <w:overflowPunct w:val="0"/>
        <w:spacing w:after="0" w:line="240" w:lineRule="auto"/>
        <w:textAlignment w:val="baseline"/>
        <w:rPr>
          <w:rFonts w:eastAsiaTheme="minorEastAsia"/>
          <w:b/>
          <w:bCs/>
        </w:rPr>
      </w:pPr>
      <w:r w:rsidRPr="00967D5E">
        <w:rPr>
          <w:rFonts w:eastAsiaTheme="minorEastAsia" w:hint="cs"/>
          <w:b/>
          <w:bCs/>
        </w:rPr>
        <w:t xml:space="preserve">Research and Development </w:t>
      </w:r>
    </w:p>
    <w:p w14:paraId="48006670" w14:textId="77777777" w:rsidR="00B82AFD" w:rsidRPr="00967D5E" w:rsidRDefault="00B82AFD" w:rsidP="00C2491B">
      <w:pPr>
        <w:spacing w:after="0" w:line="240" w:lineRule="auto"/>
        <w:textAlignment w:val="baseline"/>
        <w:rPr>
          <w:rFonts w:eastAsiaTheme="minorEastAsia"/>
          <w:color w:val="000000" w:themeColor="text1"/>
          <w:szCs w:val="24"/>
        </w:rPr>
      </w:pPr>
    </w:p>
    <w:p w14:paraId="6913766F" w14:textId="46D621AC" w:rsidR="004845CA" w:rsidRPr="00967D5E" w:rsidRDefault="00B82AFD" w:rsidP="00E56A32">
      <w:pPr>
        <w:spacing w:after="0" w:line="240" w:lineRule="auto"/>
        <w:ind w:right="-270"/>
        <w:textAlignment w:val="baseline"/>
        <w:rPr>
          <w:rFonts w:eastAsiaTheme="minorEastAsia"/>
          <w:color w:val="000000" w:themeColor="text1"/>
          <w:szCs w:val="24"/>
        </w:rPr>
      </w:pPr>
      <w:r w:rsidRPr="00967D5E">
        <w:rPr>
          <w:rFonts w:eastAsiaTheme="minorEastAsia" w:hint="cs"/>
          <w:color w:val="000000" w:themeColor="text1"/>
          <w:szCs w:val="24"/>
        </w:rPr>
        <w:t>R</w:t>
      </w:r>
      <w:r w:rsidR="00C02785" w:rsidRPr="00967D5E">
        <w:rPr>
          <w:rFonts w:eastAsiaTheme="minorEastAsia" w:hint="cs"/>
          <w:color w:val="000000" w:themeColor="text1"/>
          <w:szCs w:val="24"/>
        </w:rPr>
        <w:t xml:space="preserve">esearch and development (R&amp;D) is an </w:t>
      </w:r>
      <w:r w:rsidRPr="00967D5E">
        <w:rPr>
          <w:rFonts w:eastAsiaTheme="minorEastAsia" w:hint="cs"/>
          <w:color w:val="000000" w:themeColor="text1"/>
          <w:szCs w:val="24"/>
        </w:rPr>
        <w:t>internally developed intangible asset.</w:t>
      </w:r>
      <w:r w:rsidR="00C02785" w:rsidRPr="00967D5E">
        <w:rPr>
          <w:rFonts w:eastAsiaTheme="minorEastAsia" w:hint="cs"/>
          <w:color w:val="000000" w:themeColor="text1"/>
          <w:szCs w:val="24"/>
        </w:rPr>
        <w:t xml:space="preserve">  </w:t>
      </w:r>
      <w:r w:rsidR="00BD7FE4" w:rsidRPr="00967D5E">
        <w:rPr>
          <w:rFonts w:eastAsiaTheme="minorEastAsia" w:hint="cs"/>
          <w:color w:val="000000" w:themeColor="text1"/>
          <w:szCs w:val="24"/>
        </w:rPr>
        <w:t>Research is “original and planned investigation undertaken with the prospect of gaining new scientific or technical knowledge and understanding.</w:t>
      </w:r>
      <w:r w:rsidR="004845CA" w:rsidRPr="00967D5E">
        <w:rPr>
          <w:rFonts w:eastAsiaTheme="minorEastAsia" w:hint="cs"/>
          <w:color w:val="000000" w:themeColor="text1"/>
          <w:szCs w:val="24"/>
        </w:rPr>
        <w:t xml:space="preserve">”  </w:t>
      </w:r>
      <w:r w:rsidR="00BD7FE4" w:rsidRPr="00967D5E">
        <w:rPr>
          <w:rFonts w:eastAsiaTheme="minorEastAsia" w:hint="cs"/>
          <w:color w:val="000000" w:themeColor="text1"/>
          <w:szCs w:val="24"/>
        </w:rPr>
        <w:t xml:space="preserve">Development is “the application of scientific research findings or other knowledge to a plan or design for the production of new or substantially improved materials, devices, products, processes, systems or services </w:t>
      </w:r>
      <w:r w:rsidR="004845CA" w:rsidRPr="00967D5E">
        <w:rPr>
          <w:rFonts w:eastAsiaTheme="minorEastAsia" w:hint="cs"/>
          <w:color w:val="000000" w:themeColor="text1"/>
          <w:szCs w:val="24"/>
        </w:rPr>
        <w:t>before the start of commercial production or use.”</w:t>
      </w:r>
      <w:r w:rsidR="007343F5">
        <w:rPr>
          <w:rFonts w:eastAsiaTheme="minorEastAsia"/>
          <w:color w:val="000000" w:themeColor="text1"/>
          <w:szCs w:val="24"/>
        </w:rPr>
        <w:t xml:space="preserve">  This</w:t>
      </w:r>
      <w:r w:rsidR="003B5AC6">
        <w:rPr>
          <w:rFonts w:eastAsiaTheme="minorEastAsia"/>
          <w:color w:val="000000" w:themeColor="text1"/>
          <w:szCs w:val="24"/>
        </w:rPr>
        <w:t xml:space="preserve"> may</w:t>
      </w:r>
      <w:r w:rsidR="007343F5">
        <w:rPr>
          <w:rFonts w:eastAsiaTheme="minorEastAsia"/>
          <w:color w:val="000000" w:themeColor="text1"/>
          <w:szCs w:val="24"/>
        </w:rPr>
        <w:t xml:space="preserve"> include the cost of </w:t>
      </w:r>
      <w:r w:rsidR="003B5AC6">
        <w:rPr>
          <w:rFonts w:eastAsiaTheme="minorEastAsia"/>
          <w:color w:val="000000" w:themeColor="text1"/>
          <w:szCs w:val="24"/>
        </w:rPr>
        <w:t>develop</w:t>
      </w:r>
      <w:r w:rsidR="00E4667F">
        <w:rPr>
          <w:rFonts w:eastAsiaTheme="minorEastAsia"/>
          <w:color w:val="000000" w:themeColor="text1"/>
          <w:szCs w:val="24"/>
        </w:rPr>
        <w:t xml:space="preserve">ing </w:t>
      </w:r>
      <w:r w:rsidR="003B5AC6">
        <w:rPr>
          <w:rFonts w:eastAsiaTheme="minorEastAsia"/>
          <w:color w:val="000000" w:themeColor="text1"/>
          <w:szCs w:val="24"/>
        </w:rPr>
        <w:t xml:space="preserve">product </w:t>
      </w:r>
      <w:r w:rsidR="007343F5">
        <w:rPr>
          <w:rFonts w:eastAsiaTheme="minorEastAsia"/>
          <w:color w:val="000000" w:themeColor="text1"/>
          <w:szCs w:val="24"/>
        </w:rPr>
        <w:t>prototypes</w:t>
      </w:r>
      <w:r w:rsidR="003B5AC6">
        <w:rPr>
          <w:rFonts w:eastAsiaTheme="minorEastAsia"/>
          <w:color w:val="000000" w:themeColor="text1"/>
          <w:szCs w:val="24"/>
        </w:rPr>
        <w:t>,</w:t>
      </w:r>
      <w:r w:rsidR="007343F5">
        <w:rPr>
          <w:rFonts w:eastAsiaTheme="minorEastAsia"/>
          <w:color w:val="000000" w:themeColor="text1"/>
          <w:szCs w:val="24"/>
        </w:rPr>
        <w:t xml:space="preserve"> pilot plants</w:t>
      </w:r>
      <w:r w:rsidR="003B5AC6">
        <w:rPr>
          <w:rFonts w:eastAsiaTheme="minorEastAsia"/>
          <w:color w:val="000000" w:themeColor="text1"/>
          <w:szCs w:val="24"/>
        </w:rPr>
        <w:t xml:space="preserve">, </w:t>
      </w:r>
      <w:r w:rsidR="007343F5">
        <w:rPr>
          <w:rFonts w:eastAsiaTheme="minorEastAsia"/>
          <w:color w:val="000000" w:themeColor="text1"/>
          <w:szCs w:val="24"/>
        </w:rPr>
        <w:t>new tools, jigs, moulds, and dies</w:t>
      </w:r>
      <w:r w:rsidR="003B5AC6">
        <w:rPr>
          <w:rFonts w:eastAsiaTheme="minorEastAsia"/>
          <w:color w:val="000000" w:themeColor="text1"/>
          <w:szCs w:val="24"/>
        </w:rPr>
        <w:t xml:space="preserve"> used in production.  </w:t>
      </w:r>
    </w:p>
    <w:p w14:paraId="39E1B28B" w14:textId="77777777" w:rsidR="004A7BEA" w:rsidRPr="00967D5E" w:rsidRDefault="004A7BEA" w:rsidP="00C2491B">
      <w:pPr>
        <w:spacing w:after="0" w:line="240" w:lineRule="auto"/>
        <w:textAlignment w:val="baseline"/>
        <w:rPr>
          <w:rFonts w:eastAsiaTheme="minorEastAsia"/>
          <w:color w:val="000000" w:themeColor="text1"/>
          <w:szCs w:val="24"/>
        </w:rPr>
      </w:pPr>
    </w:p>
    <w:p w14:paraId="30693684" w14:textId="3D3C8B5B" w:rsidR="00C2781E" w:rsidRPr="00967D5E" w:rsidRDefault="00C2781E" w:rsidP="00C2491B">
      <w:pPr>
        <w:spacing w:after="0" w:line="240" w:lineRule="auto"/>
        <w:textAlignment w:val="baseline"/>
        <w:rPr>
          <w:rFonts w:eastAsiaTheme="minorEastAsia"/>
          <w:color w:val="000000" w:themeColor="text1"/>
          <w:szCs w:val="24"/>
        </w:rPr>
      </w:pPr>
      <w:r w:rsidRPr="00967D5E">
        <w:rPr>
          <w:rFonts w:eastAsiaTheme="minorEastAsia" w:hint="cs"/>
          <w:color w:val="000000" w:themeColor="text1"/>
          <w:szCs w:val="24"/>
        </w:rPr>
        <w:t xml:space="preserve">Costs incurred in the research phase are expensed </w:t>
      </w:r>
      <w:r w:rsidR="0029065E" w:rsidRPr="00967D5E">
        <w:rPr>
          <w:rFonts w:eastAsiaTheme="minorEastAsia" w:hint="cs"/>
          <w:color w:val="000000" w:themeColor="text1"/>
          <w:szCs w:val="24"/>
        </w:rPr>
        <w:t xml:space="preserve">immediately </w:t>
      </w:r>
      <w:r w:rsidRPr="00967D5E">
        <w:rPr>
          <w:rFonts w:eastAsiaTheme="minorEastAsia" w:hint="cs"/>
          <w:color w:val="000000" w:themeColor="text1"/>
          <w:szCs w:val="24"/>
        </w:rPr>
        <w:t xml:space="preserve">as they </w:t>
      </w:r>
      <w:r w:rsidR="004845CA" w:rsidRPr="00967D5E">
        <w:rPr>
          <w:rFonts w:eastAsiaTheme="minorEastAsia" w:hint="cs"/>
          <w:color w:val="000000" w:themeColor="text1"/>
          <w:szCs w:val="24"/>
        </w:rPr>
        <w:t>cannot be traced to an identifiable intangible asset with likely future economic value</w:t>
      </w:r>
      <w:r w:rsidRPr="00967D5E">
        <w:rPr>
          <w:rFonts w:eastAsiaTheme="minorEastAsia" w:hint="cs"/>
          <w:color w:val="000000" w:themeColor="text1"/>
          <w:szCs w:val="24"/>
        </w:rPr>
        <w:t xml:space="preserve">. </w:t>
      </w:r>
      <w:r w:rsidR="00E47E98" w:rsidRPr="00967D5E">
        <w:rPr>
          <w:rFonts w:eastAsiaTheme="minorEastAsia" w:hint="cs"/>
          <w:color w:val="000000" w:themeColor="text1"/>
          <w:szCs w:val="24"/>
        </w:rPr>
        <w:t xml:space="preserve"> </w:t>
      </w:r>
      <w:r w:rsidRPr="00967D5E">
        <w:rPr>
          <w:rFonts w:eastAsiaTheme="minorEastAsia" w:hint="cs"/>
          <w:color w:val="000000" w:themeColor="text1"/>
          <w:szCs w:val="24"/>
        </w:rPr>
        <w:t xml:space="preserve">Development phase costs </w:t>
      </w:r>
      <w:r w:rsidR="00DD73FE" w:rsidRPr="00967D5E">
        <w:rPr>
          <w:rFonts w:eastAsiaTheme="minorEastAsia" w:hint="cs"/>
          <w:color w:val="000000" w:themeColor="text1"/>
          <w:szCs w:val="24"/>
        </w:rPr>
        <w:t xml:space="preserve">are more likely traceable to identifiable intangible assets with </w:t>
      </w:r>
      <w:r w:rsidR="002B4133">
        <w:rPr>
          <w:rFonts w:eastAsiaTheme="minorEastAsia"/>
          <w:color w:val="000000" w:themeColor="text1"/>
          <w:szCs w:val="24"/>
        </w:rPr>
        <w:t xml:space="preserve">likely </w:t>
      </w:r>
      <w:r w:rsidR="00DD73FE" w:rsidRPr="00967D5E">
        <w:rPr>
          <w:rFonts w:eastAsiaTheme="minorEastAsia" w:hint="cs"/>
          <w:color w:val="000000" w:themeColor="text1"/>
          <w:szCs w:val="24"/>
        </w:rPr>
        <w:t xml:space="preserve">future value, but they can only be </w:t>
      </w:r>
      <w:r w:rsidRPr="00967D5E">
        <w:rPr>
          <w:rFonts w:eastAsiaTheme="minorEastAsia" w:hint="cs"/>
          <w:color w:val="000000" w:themeColor="text1"/>
          <w:szCs w:val="24"/>
        </w:rPr>
        <w:t xml:space="preserve">capitalized </w:t>
      </w:r>
      <w:r w:rsidR="004A7BEA" w:rsidRPr="00967D5E">
        <w:rPr>
          <w:rFonts w:eastAsiaTheme="minorEastAsia" w:hint="cs"/>
          <w:color w:val="000000" w:themeColor="text1"/>
          <w:szCs w:val="24"/>
        </w:rPr>
        <w:t xml:space="preserve">if </w:t>
      </w:r>
      <w:r w:rsidR="00E47E98" w:rsidRPr="00967D5E">
        <w:rPr>
          <w:rFonts w:eastAsiaTheme="minorEastAsia" w:hint="cs"/>
          <w:color w:val="000000" w:themeColor="text1"/>
          <w:szCs w:val="24"/>
        </w:rPr>
        <w:t>a company demonstrates all the following</w:t>
      </w:r>
      <w:r w:rsidRPr="00967D5E">
        <w:rPr>
          <w:rFonts w:eastAsiaTheme="minorEastAsia" w:hint="cs"/>
          <w:color w:val="000000" w:themeColor="text1"/>
          <w:szCs w:val="24"/>
        </w:rPr>
        <w:t>:</w:t>
      </w:r>
    </w:p>
    <w:p w14:paraId="3BF890DE" w14:textId="77777777" w:rsidR="001057DC" w:rsidRPr="00967D5E" w:rsidRDefault="001057DC" w:rsidP="00C2491B">
      <w:pPr>
        <w:spacing w:after="0" w:line="240" w:lineRule="auto"/>
        <w:textAlignment w:val="baseline"/>
        <w:rPr>
          <w:color w:val="3333CC"/>
          <w:szCs w:val="24"/>
        </w:rPr>
      </w:pPr>
    </w:p>
    <w:p w14:paraId="4F5D30CE" w14:textId="78F6A596" w:rsidR="00C2781E" w:rsidRPr="00B27445" w:rsidRDefault="00173511" w:rsidP="00B27445">
      <w:pPr>
        <w:pStyle w:val="ListParagraph"/>
        <w:numPr>
          <w:ilvl w:val="1"/>
          <w:numId w:val="101"/>
        </w:numPr>
        <w:tabs>
          <w:tab w:val="left" w:pos="900"/>
        </w:tabs>
        <w:ind w:left="720"/>
        <w:textAlignment w:val="baseline"/>
        <w:rPr>
          <w:rFonts w:ascii="Gisha" w:hAnsi="Gisha" w:cs="Gisha"/>
        </w:rPr>
      </w:pPr>
      <w:r>
        <w:rPr>
          <w:rFonts w:ascii="Gisha" w:hAnsi="Gisha" w:cs="Gisha"/>
        </w:rPr>
        <w:t>The project</w:t>
      </w:r>
      <w:r w:rsidR="00C2781E" w:rsidRPr="00B27445">
        <w:rPr>
          <w:rFonts w:ascii="Gisha" w:hAnsi="Gisha" w:cs="Gisha" w:hint="cs"/>
        </w:rPr>
        <w:t xml:space="preserve"> is technically feasible</w:t>
      </w:r>
      <w:r w:rsidR="009B093D">
        <w:rPr>
          <w:rFonts w:ascii="Gisha" w:hAnsi="Gisha" w:cs="Gisha"/>
        </w:rPr>
        <w:t>,</w:t>
      </w:r>
      <w:r w:rsidR="00E47E98" w:rsidRPr="00B27445">
        <w:rPr>
          <w:rFonts w:ascii="Gisha" w:hAnsi="Gisha" w:cs="Gisha" w:hint="cs"/>
        </w:rPr>
        <w:t xml:space="preserve"> so that it is ready for use or sale</w:t>
      </w:r>
      <w:r w:rsidR="00C2781E" w:rsidRPr="00B27445">
        <w:rPr>
          <w:rFonts w:ascii="Gisha" w:hAnsi="Gisha" w:cs="Gisha" w:hint="cs"/>
        </w:rPr>
        <w:t>;</w:t>
      </w:r>
    </w:p>
    <w:p w14:paraId="45263A48" w14:textId="3E426413" w:rsidR="00C2781E" w:rsidRPr="00B27445" w:rsidRDefault="00C2781E" w:rsidP="00B27445">
      <w:pPr>
        <w:pStyle w:val="ListParagraph"/>
        <w:numPr>
          <w:ilvl w:val="1"/>
          <w:numId w:val="101"/>
        </w:numPr>
        <w:tabs>
          <w:tab w:val="left" w:pos="900"/>
        </w:tabs>
        <w:ind w:left="720"/>
        <w:textAlignment w:val="baseline"/>
        <w:rPr>
          <w:rFonts w:ascii="Gisha" w:hAnsi="Gisha" w:cs="Gisha"/>
        </w:rPr>
      </w:pPr>
      <w:r w:rsidRPr="00B27445">
        <w:rPr>
          <w:rFonts w:ascii="Gisha" w:hAnsi="Gisha" w:cs="Gisha" w:hint="cs"/>
        </w:rPr>
        <w:t xml:space="preserve">Management </w:t>
      </w:r>
      <w:r w:rsidR="00E47E98" w:rsidRPr="00B27445">
        <w:rPr>
          <w:rFonts w:ascii="Gisha" w:hAnsi="Gisha" w:cs="Gisha" w:hint="cs"/>
        </w:rPr>
        <w:t>intends t</w:t>
      </w:r>
      <w:r w:rsidRPr="00B27445">
        <w:rPr>
          <w:rFonts w:ascii="Gisha" w:hAnsi="Gisha" w:cs="Gisha" w:hint="cs"/>
        </w:rPr>
        <w:t xml:space="preserve">o </w:t>
      </w:r>
      <w:r w:rsidR="00E47E98" w:rsidRPr="00B27445">
        <w:rPr>
          <w:rFonts w:ascii="Gisha" w:hAnsi="Gisha" w:cs="Gisha" w:hint="cs"/>
        </w:rPr>
        <w:t>sell</w:t>
      </w:r>
      <w:r w:rsidRPr="00B27445">
        <w:rPr>
          <w:rFonts w:ascii="Gisha" w:hAnsi="Gisha" w:cs="Gisha" w:hint="cs"/>
        </w:rPr>
        <w:t xml:space="preserve"> or us</w:t>
      </w:r>
      <w:r w:rsidR="00E47E98" w:rsidRPr="00B27445">
        <w:rPr>
          <w:rFonts w:ascii="Gisha" w:hAnsi="Gisha" w:cs="Gisha" w:hint="cs"/>
        </w:rPr>
        <w:t>e it</w:t>
      </w:r>
      <w:r w:rsidRPr="00B27445">
        <w:rPr>
          <w:rFonts w:ascii="Gisha" w:hAnsi="Gisha" w:cs="Gisha" w:hint="cs"/>
        </w:rPr>
        <w:t>;</w:t>
      </w:r>
    </w:p>
    <w:p w14:paraId="6696C820" w14:textId="16808384" w:rsidR="00C2781E" w:rsidRPr="00B27445" w:rsidRDefault="00C2781E" w:rsidP="00B27445">
      <w:pPr>
        <w:pStyle w:val="ListParagraph"/>
        <w:numPr>
          <w:ilvl w:val="1"/>
          <w:numId w:val="101"/>
        </w:numPr>
        <w:tabs>
          <w:tab w:val="left" w:pos="900"/>
        </w:tabs>
        <w:ind w:left="720"/>
        <w:textAlignment w:val="baseline"/>
        <w:rPr>
          <w:rFonts w:ascii="Gisha" w:hAnsi="Gisha" w:cs="Gisha"/>
        </w:rPr>
      </w:pPr>
      <w:r w:rsidRPr="00B27445">
        <w:rPr>
          <w:rFonts w:ascii="Gisha" w:hAnsi="Gisha" w:cs="Gisha" w:hint="cs"/>
          <w:lang w:val="en-CA"/>
        </w:rPr>
        <w:t xml:space="preserve">Management can sell or use </w:t>
      </w:r>
      <w:r w:rsidR="00E47E98" w:rsidRPr="00B27445">
        <w:rPr>
          <w:rFonts w:ascii="Gisha" w:hAnsi="Gisha" w:cs="Gisha" w:hint="cs"/>
          <w:lang w:val="en-CA"/>
        </w:rPr>
        <w:t>it</w:t>
      </w:r>
      <w:r w:rsidRPr="00B27445">
        <w:rPr>
          <w:rFonts w:ascii="Gisha" w:hAnsi="Gisha" w:cs="Gisha" w:hint="cs"/>
          <w:lang w:val="en-CA"/>
        </w:rPr>
        <w:t>;</w:t>
      </w:r>
    </w:p>
    <w:p w14:paraId="41886A03" w14:textId="0DE4D9B8" w:rsidR="00C2781E" w:rsidRPr="00B27445" w:rsidRDefault="006163A6" w:rsidP="00B27445">
      <w:pPr>
        <w:pStyle w:val="ListParagraph"/>
        <w:numPr>
          <w:ilvl w:val="1"/>
          <w:numId w:val="101"/>
        </w:numPr>
        <w:tabs>
          <w:tab w:val="left" w:pos="900"/>
        </w:tabs>
        <w:ind w:left="720"/>
        <w:textAlignment w:val="baseline"/>
        <w:rPr>
          <w:rFonts w:ascii="Gisha" w:hAnsi="Gisha" w:cs="Gisha"/>
        </w:rPr>
      </w:pPr>
      <w:r>
        <w:rPr>
          <w:rFonts w:ascii="Gisha" w:hAnsi="Gisha" w:cs="Gisha"/>
          <w:lang w:val="en-CA"/>
        </w:rPr>
        <w:t>The project</w:t>
      </w:r>
      <w:r w:rsidR="00E47E98" w:rsidRPr="00B27445">
        <w:rPr>
          <w:rFonts w:ascii="Gisha" w:hAnsi="Gisha" w:cs="Gisha" w:hint="cs"/>
          <w:lang w:val="en-CA"/>
        </w:rPr>
        <w:t xml:space="preserve"> is f</w:t>
      </w:r>
      <w:r w:rsidR="001057DC" w:rsidRPr="00B27445">
        <w:rPr>
          <w:rFonts w:ascii="Gisha" w:hAnsi="Gisha" w:cs="Gisha" w:hint="cs"/>
          <w:lang w:val="en-CA"/>
        </w:rPr>
        <w:t xml:space="preserve">inancially feasible given the </w:t>
      </w:r>
      <w:r w:rsidR="00C2781E" w:rsidRPr="00B27445">
        <w:rPr>
          <w:rFonts w:ascii="Gisha" w:hAnsi="Gisha" w:cs="Gisha" w:hint="cs"/>
          <w:lang w:val="en-CA"/>
        </w:rPr>
        <w:t>internal</w:t>
      </w:r>
      <w:r w:rsidR="001057DC" w:rsidRPr="00B27445">
        <w:rPr>
          <w:rFonts w:ascii="Gisha" w:hAnsi="Gisha" w:cs="Gisha" w:hint="cs"/>
          <w:lang w:val="en-CA"/>
        </w:rPr>
        <w:t xml:space="preserve"> or </w:t>
      </w:r>
      <w:r w:rsidR="00C2781E" w:rsidRPr="00B27445">
        <w:rPr>
          <w:rFonts w:ascii="Gisha" w:hAnsi="Gisha" w:cs="Gisha" w:hint="cs"/>
          <w:lang w:val="en-CA"/>
        </w:rPr>
        <w:t>external market</w:t>
      </w:r>
      <w:r w:rsidR="001057DC" w:rsidRPr="00B27445">
        <w:rPr>
          <w:rFonts w:ascii="Gisha" w:hAnsi="Gisha" w:cs="Gisha" w:hint="cs"/>
          <w:lang w:val="en-CA"/>
        </w:rPr>
        <w:t>’s size</w:t>
      </w:r>
      <w:r w:rsidR="00C2781E" w:rsidRPr="00B27445">
        <w:rPr>
          <w:rFonts w:ascii="Gisha" w:hAnsi="Gisha" w:cs="Gisha" w:hint="cs"/>
          <w:lang w:val="en-CA"/>
        </w:rPr>
        <w:t>;</w:t>
      </w:r>
    </w:p>
    <w:p w14:paraId="2957CEA2" w14:textId="6BAFF9A5" w:rsidR="00C2781E" w:rsidRPr="00B27445" w:rsidRDefault="00C2781E" w:rsidP="00B27445">
      <w:pPr>
        <w:pStyle w:val="ListParagraph"/>
        <w:numPr>
          <w:ilvl w:val="1"/>
          <w:numId w:val="101"/>
        </w:numPr>
        <w:tabs>
          <w:tab w:val="left" w:pos="900"/>
        </w:tabs>
        <w:ind w:left="720"/>
        <w:textAlignment w:val="baseline"/>
        <w:rPr>
          <w:rFonts w:ascii="Gisha" w:hAnsi="Gisha" w:cs="Gisha"/>
        </w:rPr>
      </w:pPr>
      <w:r w:rsidRPr="00B27445">
        <w:rPr>
          <w:rFonts w:ascii="Gisha" w:hAnsi="Gisha" w:cs="Gisha" w:hint="cs"/>
        </w:rPr>
        <w:t xml:space="preserve">Adequate </w:t>
      </w:r>
      <w:r w:rsidR="00E47E98" w:rsidRPr="00B27445">
        <w:rPr>
          <w:rFonts w:ascii="Gisha" w:hAnsi="Gisha" w:cs="Gisha" w:hint="cs"/>
        </w:rPr>
        <w:t xml:space="preserve">technical and financial </w:t>
      </w:r>
      <w:r w:rsidRPr="00B27445">
        <w:rPr>
          <w:rFonts w:ascii="Gisha" w:hAnsi="Gisha" w:cs="Gisha" w:hint="cs"/>
        </w:rPr>
        <w:t xml:space="preserve">resources to complete </w:t>
      </w:r>
      <w:r w:rsidR="00E47E98" w:rsidRPr="00B27445">
        <w:rPr>
          <w:rFonts w:ascii="Gisha" w:hAnsi="Gisha" w:cs="Gisha" w:hint="cs"/>
        </w:rPr>
        <w:t xml:space="preserve">the project </w:t>
      </w:r>
      <w:r w:rsidRPr="00B27445">
        <w:rPr>
          <w:rFonts w:ascii="Gisha" w:hAnsi="Gisha" w:cs="Gisha" w:hint="cs"/>
        </w:rPr>
        <w:t xml:space="preserve">and </w:t>
      </w:r>
      <w:r w:rsidR="00011076">
        <w:rPr>
          <w:rFonts w:ascii="Gisha" w:hAnsi="Gisha" w:cs="Gisha"/>
        </w:rPr>
        <w:t>sell or use</w:t>
      </w:r>
      <w:r w:rsidR="00E47E98" w:rsidRPr="00B27445">
        <w:rPr>
          <w:rFonts w:ascii="Gisha" w:hAnsi="Gisha" w:cs="Gisha" w:hint="cs"/>
        </w:rPr>
        <w:t xml:space="preserve"> it</w:t>
      </w:r>
      <w:r w:rsidRPr="00B27445">
        <w:rPr>
          <w:rFonts w:ascii="Gisha" w:hAnsi="Gisha" w:cs="Gisha" w:hint="cs"/>
        </w:rPr>
        <w:t xml:space="preserve">; and </w:t>
      </w:r>
    </w:p>
    <w:p w14:paraId="289ED2A7" w14:textId="7C29F8CA" w:rsidR="00C2781E" w:rsidRPr="00B27445" w:rsidRDefault="00E47E98" w:rsidP="00B27445">
      <w:pPr>
        <w:pStyle w:val="ListParagraph"/>
        <w:numPr>
          <w:ilvl w:val="1"/>
          <w:numId w:val="101"/>
        </w:numPr>
        <w:tabs>
          <w:tab w:val="left" w:pos="900"/>
        </w:tabs>
        <w:ind w:left="720"/>
        <w:textAlignment w:val="baseline"/>
        <w:rPr>
          <w:rFonts w:ascii="Gisha" w:hAnsi="Gisha" w:cs="Gisha"/>
        </w:rPr>
      </w:pPr>
      <w:r w:rsidRPr="00B27445">
        <w:rPr>
          <w:rFonts w:ascii="Gisha" w:hAnsi="Gisha" w:cs="Gisha" w:hint="cs"/>
          <w:lang w:val="en-CA"/>
        </w:rPr>
        <w:t>E</w:t>
      </w:r>
      <w:r w:rsidR="00C2781E" w:rsidRPr="00B27445">
        <w:rPr>
          <w:rFonts w:ascii="Gisha" w:hAnsi="Gisha" w:cs="Gisha" w:hint="cs"/>
          <w:lang w:val="en-CA"/>
        </w:rPr>
        <w:t>xpenditures can be accurately traced to the p</w:t>
      </w:r>
      <w:r w:rsidRPr="00B27445">
        <w:rPr>
          <w:rFonts w:ascii="Gisha" w:hAnsi="Gisha" w:cs="Gisha" w:hint="cs"/>
          <w:lang w:val="en-CA"/>
        </w:rPr>
        <w:t>roject.</w:t>
      </w:r>
    </w:p>
    <w:p w14:paraId="2D61EDE3" w14:textId="77777777" w:rsidR="00C2781E" w:rsidRPr="00967D5E" w:rsidRDefault="00C2781E" w:rsidP="00C2491B">
      <w:pPr>
        <w:pStyle w:val="ListParagraph"/>
        <w:ind w:left="1440"/>
        <w:textAlignment w:val="baseline"/>
        <w:rPr>
          <w:rFonts w:ascii="Gisha" w:hAnsi="Gisha" w:cs="Gisha"/>
          <w:color w:val="3333CC"/>
        </w:rPr>
      </w:pPr>
    </w:p>
    <w:p w14:paraId="2BE1BECB" w14:textId="582307F7" w:rsidR="002B4133" w:rsidRDefault="00DD73FE" w:rsidP="002B4133">
      <w:pPr>
        <w:spacing w:after="0" w:line="240" w:lineRule="auto"/>
        <w:textAlignment w:val="baseline"/>
        <w:rPr>
          <w:rFonts w:eastAsiaTheme="minorEastAsia"/>
          <w:szCs w:val="24"/>
          <w:lang w:val="en-CA"/>
        </w:rPr>
      </w:pPr>
      <w:r w:rsidRPr="00967D5E">
        <w:rPr>
          <w:rFonts w:hint="cs"/>
          <w:szCs w:val="24"/>
        </w:rPr>
        <w:t xml:space="preserve">Development costs may be expensed initially but then capitalized once all the conditions for capitalization are met. </w:t>
      </w:r>
      <w:r w:rsidRPr="00967D5E">
        <w:rPr>
          <w:rFonts w:eastAsiaTheme="minorEastAsia" w:hint="cs"/>
          <w:szCs w:val="24"/>
          <w:lang w:val="en-CA"/>
        </w:rPr>
        <w:t xml:space="preserve"> Companies should never capitalize development costs expensed in a previous reporting period.</w:t>
      </w:r>
      <w:r w:rsidRPr="00967D5E">
        <w:rPr>
          <w:rFonts w:hint="cs"/>
          <w:szCs w:val="24"/>
        </w:rPr>
        <w:t xml:space="preserve">  </w:t>
      </w:r>
      <w:r w:rsidR="001057DC" w:rsidRPr="00967D5E">
        <w:rPr>
          <w:rFonts w:eastAsiaTheme="minorEastAsia" w:hint="cs"/>
          <w:szCs w:val="24"/>
          <w:lang w:val="en-CA"/>
        </w:rPr>
        <w:t>Onl</w:t>
      </w:r>
      <w:r w:rsidR="0029065E" w:rsidRPr="00967D5E">
        <w:rPr>
          <w:rFonts w:eastAsiaTheme="minorEastAsia" w:hint="cs"/>
          <w:szCs w:val="24"/>
          <w:lang w:val="en-CA"/>
        </w:rPr>
        <w:t>y c</w:t>
      </w:r>
      <w:r w:rsidR="001057DC" w:rsidRPr="00967D5E">
        <w:rPr>
          <w:rFonts w:eastAsiaTheme="minorEastAsia" w:hint="cs"/>
          <w:szCs w:val="24"/>
          <w:lang w:val="en-CA"/>
        </w:rPr>
        <w:t xml:space="preserve">osts </w:t>
      </w:r>
      <w:r w:rsidR="0029065E" w:rsidRPr="00967D5E">
        <w:rPr>
          <w:rFonts w:eastAsiaTheme="minorEastAsia" w:hint="cs"/>
          <w:szCs w:val="24"/>
          <w:lang w:val="en-CA"/>
        </w:rPr>
        <w:t xml:space="preserve">that are </w:t>
      </w:r>
      <w:r w:rsidR="001057DC" w:rsidRPr="00967D5E">
        <w:rPr>
          <w:rFonts w:eastAsiaTheme="minorEastAsia" w:hint="cs"/>
          <w:szCs w:val="24"/>
          <w:lang w:val="en-CA"/>
        </w:rPr>
        <w:t xml:space="preserve">directly attributable to developing </w:t>
      </w:r>
      <w:r w:rsidR="00AE677E" w:rsidRPr="00967D5E">
        <w:rPr>
          <w:rFonts w:eastAsiaTheme="minorEastAsia" w:hint="cs"/>
          <w:szCs w:val="24"/>
          <w:lang w:val="en-CA"/>
        </w:rPr>
        <w:t>an</w:t>
      </w:r>
      <w:r w:rsidR="001057DC" w:rsidRPr="00967D5E">
        <w:rPr>
          <w:rFonts w:eastAsiaTheme="minorEastAsia" w:hint="cs"/>
          <w:szCs w:val="24"/>
          <w:lang w:val="en-CA"/>
        </w:rPr>
        <w:t xml:space="preserve"> asset </w:t>
      </w:r>
      <w:r w:rsidRPr="00967D5E">
        <w:rPr>
          <w:rFonts w:eastAsiaTheme="minorEastAsia" w:hint="cs"/>
          <w:szCs w:val="24"/>
          <w:lang w:val="en-CA"/>
        </w:rPr>
        <w:t xml:space="preserve">can </w:t>
      </w:r>
      <w:r w:rsidR="001057DC" w:rsidRPr="00967D5E">
        <w:rPr>
          <w:rFonts w:eastAsiaTheme="minorEastAsia" w:hint="cs"/>
          <w:szCs w:val="24"/>
          <w:lang w:val="en-CA"/>
        </w:rPr>
        <w:t>be capitalized.</w:t>
      </w:r>
      <w:r w:rsidR="00AE677E" w:rsidRPr="00967D5E">
        <w:rPr>
          <w:rFonts w:eastAsiaTheme="minorEastAsia" w:hint="cs"/>
          <w:szCs w:val="24"/>
          <w:lang w:val="en-CA"/>
        </w:rPr>
        <w:t xml:space="preserve">  </w:t>
      </w:r>
      <w:r w:rsidR="0029065E" w:rsidRPr="00967D5E">
        <w:rPr>
          <w:rFonts w:hint="cs"/>
          <w:szCs w:val="24"/>
        </w:rPr>
        <w:t xml:space="preserve">Companies may try to </w:t>
      </w:r>
      <w:r w:rsidRPr="00967D5E">
        <w:rPr>
          <w:rFonts w:hint="cs"/>
          <w:szCs w:val="24"/>
        </w:rPr>
        <w:t>include</w:t>
      </w:r>
      <w:r w:rsidR="0029065E" w:rsidRPr="00967D5E">
        <w:rPr>
          <w:rFonts w:hint="cs"/>
          <w:szCs w:val="24"/>
        </w:rPr>
        <w:t xml:space="preserve"> indirect costs </w:t>
      </w:r>
      <w:r w:rsidR="00BD7FE4" w:rsidRPr="00967D5E">
        <w:rPr>
          <w:rFonts w:eastAsiaTheme="minorEastAsia" w:hint="cs"/>
          <w:szCs w:val="24"/>
          <w:lang w:val="en-CA"/>
        </w:rPr>
        <w:t xml:space="preserve">like </w:t>
      </w:r>
      <w:r w:rsidR="00F471C3" w:rsidRPr="00967D5E">
        <w:rPr>
          <w:rFonts w:eastAsiaTheme="minorEastAsia" w:hint="cs"/>
          <w:szCs w:val="24"/>
          <w:lang w:val="en-CA"/>
        </w:rPr>
        <w:t>selling, administration, and other overhead expenses;</w:t>
      </w:r>
      <w:r w:rsidR="00BD7FE4" w:rsidRPr="00967D5E">
        <w:rPr>
          <w:rFonts w:eastAsiaTheme="minorEastAsia" w:hint="cs"/>
          <w:szCs w:val="24"/>
          <w:lang w:val="en-CA"/>
        </w:rPr>
        <w:t xml:space="preserve"> employee</w:t>
      </w:r>
      <w:r w:rsidR="00F471C3" w:rsidRPr="00967D5E">
        <w:rPr>
          <w:rFonts w:eastAsiaTheme="minorEastAsia" w:hint="cs"/>
          <w:szCs w:val="24"/>
          <w:lang w:val="en-CA"/>
        </w:rPr>
        <w:t xml:space="preserve"> training costs to </w:t>
      </w:r>
      <w:r w:rsidR="00F471C3" w:rsidRPr="00967D5E">
        <w:rPr>
          <w:rFonts w:eastAsiaTheme="minorEastAsia" w:hint="cs"/>
          <w:szCs w:val="24"/>
          <w:lang w:val="en-CA"/>
        </w:rPr>
        <w:lastRenderedPageBreak/>
        <w:t xml:space="preserve">operate the asset; </w:t>
      </w:r>
      <w:r w:rsidR="00BD7FE4" w:rsidRPr="00967D5E">
        <w:rPr>
          <w:rFonts w:eastAsiaTheme="minorEastAsia" w:hint="cs"/>
          <w:szCs w:val="24"/>
          <w:lang w:val="en-CA"/>
        </w:rPr>
        <w:t xml:space="preserve">and initial operating losses for the new project </w:t>
      </w:r>
      <w:r w:rsidR="0029065E" w:rsidRPr="00967D5E">
        <w:rPr>
          <w:rFonts w:hint="cs"/>
          <w:szCs w:val="24"/>
        </w:rPr>
        <w:t>to increase their net income and asset values</w:t>
      </w:r>
      <w:r w:rsidRPr="00967D5E">
        <w:rPr>
          <w:rFonts w:hint="cs"/>
          <w:szCs w:val="24"/>
        </w:rPr>
        <w:t>.</w:t>
      </w:r>
      <w:r w:rsidR="002B4133" w:rsidRPr="002B4133">
        <w:rPr>
          <w:rFonts w:eastAsiaTheme="minorEastAsia"/>
          <w:szCs w:val="24"/>
          <w:lang w:val="en-CA"/>
        </w:rPr>
        <w:t xml:space="preserve"> </w:t>
      </w:r>
      <w:r w:rsidR="002B4133">
        <w:rPr>
          <w:rFonts w:eastAsiaTheme="minorEastAsia"/>
          <w:szCs w:val="24"/>
          <w:lang w:val="en-CA"/>
        </w:rPr>
        <w:t xml:space="preserve">The costs of developing brands, mastheads, publishing titles, and customer lists internally are expensed as they cannot be differentiated from the costs of </w:t>
      </w:r>
      <w:r w:rsidR="000C5E5D">
        <w:rPr>
          <w:rFonts w:eastAsiaTheme="minorEastAsia"/>
          <w:szCs w:val="24"/>
          <w:lang w:val="en-CA"/>
        </w:rPr>
        <w:t>growing</w:t>
      </w:r>
      <w:r w:rsidR="002B4133">
        <w:rPr>
          <w:rFonts w:eastAsiaTheme="minorEastAsia"/>
          <w:szCs w:val="24"/>
          <w:lang w:val="en-CA"/>
        </w:rPr>
        <w:t xml:space="preserve"> the business.  </w:t>
      </w:r>
      <w:r w:rsidR="002B4133" w:rsidRPr="00967D5E">
        <w:rPr>
          <w:rFonts w:eastAsiaTheme="minorEastAsia" w:hint="cs"/>
          <w:szCs w:val="24"/>
          <w:lang w:val="en-CA"/>
        </w:rPr>
        <w:t xml:space="preserve">An in-process R&amp;D project is acquired as part of a business combination.  </w:t>
      </w:r>
      <w:r w:rsidR="00CB2F63">
        <w:rPr>
          <w:rFonts w:eastAsiaTheme="minorEastAsia"/>
          <w:szCs w:val="24"/>
          <w:lang w:val="en-CA"/>
        </w:rPr>
        <w:t>S</w:t>
      </w:r>
      <w:r w:rsidR="002B4133" w:rsidRPr="00967D5E">
        <w:rPr>
          <w:rFonts w:eastAsiaTheme="minorEastAsia" w:hint="cs"/>
          <w:szCs w:val="24"/>
          <w:lang w:val="en-CA"/>
        </w:rPr>
        <w:t>ubsequent research expenditures will be expensed</w:t>
      </w:r>
      <w:r w:rsidR="00096C66">
        <w:rPr>
          <w:rFonts w:eastAsiaTheme="minorEastAsia"/>
          <w:szCs w:val="24"/>
          <w:lang w:val="en-CA"/>
        </w:rPr>
        <w:t>,</w:t>
      </w:r>
      <w:r w:rsidR="002B4133" w:rsidRPr="00967D5E">
        <w:rPr>
          <w:rFonts w:eastAsiaTheme="minorEastAsia" w:hint="cs"/>
          <w:szCs w:val="24"/>
          <w:lang w:val="en-CA"/>
        </w:rPr>
        <w:t xml:space="preserve"> and</w:t>
      </w:r>
      <w:r w:rsidR="00CB2F63">
        <w:rPr>
          <w:rFonts w:eastAsiaTheme="minorEastAsia"/>
          <w:szCs w:val="24"/>
          <w:lang w:val="en-CA"/>
        </w:rPr>
        <w:t xml:space="preserve"> </w:t>
      </w:r>
      <w:r w:rsidR="002B4133" w:rsidRPr="00967D5E">
        <w:rPr>
          <w:rFonts w:eastAsiaTheme="minorEastAsia" w:hint="cs"/>
          <w:szCs w:val="24"/>
          <w:lang w:val="en-CA"/>
        </w:rPr>
        <w:t xml:space="preserve">development costs will be capitalized if the conditions are met. </w:t>
      </w:r>
    </w:p>
    <w:p w14:paraId="1CF28386" w14:textId="77777777" w:rsidR="0029065E" w:rsidRPr="00967D5E" w:rsidRDefault="0029065E" w:rsidP="00C2491B">
      <w:pPr>
        <w:spacing w:after="0" w:line="240" w:lineRule="auto"/>
        <w:textAlignment w:val="baseline"/>
        <w:rPr>
          <w:szCs w:val="24"/>
        </w:rPr>
      </w:pPr>
    </w:p>
    <w:p w14:paraId="6786F56F" w14:textId="261E9227" w:rsidR="00C2781E" w:rsidRPr="00967D5E" w:rsidRDefault="0029065E" w:rsidP="00E56A32">
      <w:pPr>
        <w:spacing w:after="0" w:line="240" w:lineRule="auto"/>
        <w:ind w:right="-450"/>
        <w:textAlignment w:val="baseline"/>
        <w:rPr>
          <w:rFonts w:eastAsiaTheme="minorEastAsia"/>
          <w:szCs w:val="24"/>
          <w:lang w:val="en-CA"/>
        </w:rPr>
      </w:pPr>
      <w:r w:rsidRPr="00967D5E">
        <w:rPr>
          <w:rFonts w:eastAsiaTheme="minorEastAsia" w:hint="cs"/>
          <w:szCs w:val="24"/>
          <w:lang w:val="en-CA"/>
        </w:rPr>
        <w:t>An i</w:t>
      </w:r>
      <w:r w:rsidR="00C2781E" w:rsidRPr="00967D5E">
        <w:rPr>
          <w:rFonts w:eastAsiaTheme="minorEastAsia" w:hint="cs"/>
          <w:szCs w:val="24"/>
          <w:lang w:val="en-CA"/>
        </w:rPr>
        <w:t>mpairment loss</w:t>
      </w:r>
      <w:r w:rsidRPr="00967D5E">
        <w:rPr>
          <w:rFonts w:eastAsiaTheme="minorEastAsia" w:hint="cs"/>
          <w:szCs w:val="24"/>
          <w:lang w:val="en-CA"/>
        </w:rPr>
        <w:t xml:space="preserve"> is </w:t>
      </w:r>
      <w:r w:rsidR="001057DC" w:rsidRPr="00967D5E">
        <w:rPr>
          <w:rFonts w:eastAsiaTheme="minorEastAsia" w:hint="cs"/>
          <w:szCs w:val="24"/>
          <w:lang w:val="en-CA"/>
        </w:rPr>
        <w:t xml:space="preserve">recognized </w:t>
      </w:r>
      <w:r w:rsidR="00C2781E" w:rsidRPr="00967D5E">
        <w:rPr>
          <w:rFonts w:eastAsiaTheme="minorEastAsia" w:hint="cs"/>
          <w:szCs w:val="24"/>
          <w:lang w:val="en-CA"/>
        </w:rPr>
        <w:t xml:space="preserve">if </w:t>
      </w:r>
      <w:r w:rsidR="001057DC" w:rsidRPr="00967D5E">
        <w:rPr>
          <w:rFonts w:eastAsiaTheme="minorEastAsia" w:hint="cs"/>
          <w:szCs w:val="24"/>
          <w:lang w:val="en-CA"/>
        </w:rPr>
        <w:t xml:space="preserve">the </w:t>
      </w:r>
      <w:r w:rsidR="00C76D94" w:rsidRPr="00967D5E">
        <w:rPr>
          <w:rFonts w:eastAsiaTheme="minorEastAsia" w:hint="cs"/>
          <w:szCs w:val="24"/>
          <w:lang w:val="en-CA"/>
        </w:rPr>
        <w:t xml:space="preserve">conditions for </w:t>
      </w:r>
      <w:r w:rsidR="00C2781E" w:rsidRPr="00967D5E">
        <w:rPr>
          <w:rFonts w:eastAsiaTheme="minorEastAsia" w:hint="cs"/>
          <w:szCs w:val="24"/>
          <w:lang w:val="en-CA"/>
        </w:rPr>
        <w:t>capitalization</w:t>
      </w:r>
      <w:r w:rsidR="001057DC" w:rsidRPr="00967D5E">
        <w:rPr>
          <w:rFonts w:eastAsiaTheme="minorEastAsia" w:hint="cs"/>
          <w:szCs w:val="24"/>
          <w:lang w:val="en-CA"/>
        </w:rPr>
        <w:t xml:space="preserve"> </w:t>
      </w:r>
      <w:r w:rsidR="00C2781E" w:rsidRPr="00967D5E">
        <w:rPr>
          <w:rFonts w:eastAsiaTheme="minorEastAsia" w:hint="cs"/>
          <w:szCs w:val="24"/>
          <w:lang w:val="en-CA"/>
        </w:rPr>
        <w:t xml:space="preserve">are no longer met or the recoverable amount </w:t>
      </w:r>
      <w:r w:rsidR="001057DC" w:rsidRPr="00967D5E">
        <w:rPr>
          <w:rFonts w:eastAsiaTheme="minorEastAsia" w:hint="cs"/>
          <w:szCs w:val="24"/>
          <w:lang w:val="en-CA"/>
        </w:rPr>
        <w:t>of the project</w:t>
      </w:r>
      <w:r w:rsidR="00C76D94" w:rsidRPr="00967D5E">
        <w:rPr>
          <w:rFonts w:eastAsiaTheme="minorEastAsia" w:hint="cs"/>
          <w:szCs w:val="24"/>
          <w:lang w:val="en-CA"/>
        </w:rPr>
        <w:t xml:space="preserve"> falls below the project’s carrying </w:t>
      </w:r>
      <w:r w:rsidR="00900D67">
        <w:rPr>
          <w:rFonts w:eastAsiaTheme="minorEastAsia"/>
          <w:szCs w:val="24"/>
          <w:lang w:val="en-CA"/>
        </w:rPr>
        <w:t>amount</w:t>
      </w:r>
      <w:r w:rsidR="00C2781E" w:rsidRPr="00967D5E">
        <w:rPr>
          <w:rFonts w:eastAsiaTheme="minorEastAsia" w:hint="cs"/>
          <w:szCs w:val="24"/>
          <w:lang w:val="en-CA"/>
        </w:rPr>
        <w:t xml:space="preserve">. </w:t>
      </w:r>
      <w:r w:rsidR="002B4133" w:rsidRPr="00967D5E">
        <w:rPr>
          <w:rFonts w:eastAsiaTheme="minorEastAsia" w:hint="cs"/>
          <w:szCs w:val="24"/>
          <w:lang w:val="en-CA"/>
        </w:rPr>
        <w:t>Companies shall disclose the research and development cost</w:t>
      </w:r>
      <w:r w:rsidR="002B4133">
        <w:rPr>
          <w:rFonts w:eastAsiaTheme="minorEastAsia"/>
          <w:szCs w:val="24"/>
          <w:lang w:val="en-CA"/>
        </w:rPr>
        <w:t xml:space="preserve">s </w:t>
      </w:r>
      <w:r w:rsidR="002B4133" w:rsidRPr="00967D5E">
        <w:rPr>
          <w:rFonts w:eastAsiaTheme="minorEastAsia" w:hint="cs"/>
          <w:szCs w:val="24"/>
          <w:lang w:val="en-CA"/>
        </w:rPr>
        <w:t>expense in the reporting period.</w:t>
      </w:r>
    </w:p>
    <w:p w14:paraId="4F2F5EB6" w14:textId="77777777" w:rsidR="00247033" w:rsidRDefault="00247033" w:rsidP="00115478">
      <w:pPr>
        <w:widowControl w:val="0"/>
        <w:kinsoku w:val="0"/>
        <w:overflowPunct w:val="0"/>
        <w:spacing w:after="0" w:line="240" w:lineRule="auto"/>
        <w:textAlignment w:val="baseline"/>
        <w:rPr>
          <w:rFonts w:eastAsiaTheme="minorEastAsia"/>
          <w:b/>
          <w:bCs/>
        </w:rPr>
      </w:pPr>
    </w:p>
    <w:p w14:paraId="2FB7CE60" w14:textId="327763D8" w:rsidR="002646B8" w:rsidRPr="0042540C" w:rsidRDefault="00E21AC9" w:rsidP="0042540C">
      <w:pPr>
        <w:rPr>
          <w:b/>
          <w:bCs/>
        </w:rPr>
      </w:pPr>
      <w:r w:rsidRPr="009F2464">
        <w:rPr>
          <w:b/>
          <w:bCs/>
        </w:rPr>
        <w:t>Expl</w:t>
      </w:r>
      <w:r>
        <w:rPr>
          <w:b/>
          <w:bCs/>
        </w:rPr>
        <w:t>oring and Evaluating Mineral Resources</w:t>
      </w:r>
    </w:p>
    <w:p w14:paraId="110AA047" w14:textId="7EB7D471" w:rsidR="00E21AC9" w:rsidRPr="00944F7D" w:rsidRDefault="00E21AC9" w:rsidP="00115478">
      <w:pPr>
        <w:widowControl w:val="0"/>
        <w:kinsoku w:val="0"/>
        <w:overflowPunct w:val="0"/>
        <w:spacing w:after="0" w:line="240" w:lineRule="auto"/>
        <w:textAlignment w:val="baseline"/>
        <w:rPr>
          <w:rFonts w:eastAsiaTheme="minorEastAsia"/>
        </w:rPr>
      </w:pPr>
      <w:r>
        <w:rPr>
          <w:rFonts w:eastAsiaTheme="minorEastAsia"/>
        </w:rPr>
        <w:t>Resource companies devote considerable funds to exploring and evaluating new mineral deposits before developing a site.  Exploration and evaluation assets are recognized at cost</w:t>
      </w:r>
      <w:r w:rsidR="00173511">
        <w:rPr>
          <w:rFonts w:eastAsiaTheme="minorEastAsia"/>
        </w:rPr>
        <w:t>,</w:t>
      </w:r>
      <w:r>
        <w:rPr>
          <w:rFonts w:eastAsiaTheme="minorEastAsia"/>
        </w:rPr>
        <w:t xml:space="preserve"> </w:t>
      </w:r>
      <w:r w:rsidRPr="00944F7D">
        <w:rPr>
          <w:rFonts w:eastAsiaTheme="minorEastAsia" w:hint="cs"/>
        </w:rPr>
        <w:t>consisting of expenditures such as:</w:t>
      </w:r>
    </w:p>
    <w:p w14:paraId="5FB38341" w14:textId="77777777" w:rsidR="00E21AC9" w:rsidRPr="00944F7D" w:rsidRDefault="00E21AC9" w:rsidP="00115478">
      <w:pPr>
        <w:widowControl w:val="0"/>
        <w:kinsoku w:val="0"/>
        <w:overflowPunct w:val="0"/>
        <w:spacing w:after="0" w:line="240" w:lineRule="auto"/>
        <w:textAlignment w:val="baseline"/>
        <w:rPr>
          <w:rFonts w:eastAsiaTheme="minorEastAsia"/>
        </w:rPr>
      </w:pPr>
    </w:p>
    <w:p w14:paraId="04BF4F0D" w14:textId="77777777" w:rsidR="00E21AC9" w:rsidRPr="00944F7D" w:rsidRDefault="00E21AC9" w:rsidP="00115478">
      <w:pPr>
        <w:pStyle w:val="ListParagraph"/>
        <w:widowControl w:val="0"/>
        <w:numPr>
          <w:ilvl w:val="0"/>
          <w:numId w:val="104"/>
        </w:numPr>
        <w:kinsoku w:val="0"/>
        <w:overflowPunct w:val="0"/>
        <w:textAlignment w:val="baseline"/>
        <w:rPr>
          <w:rFonts w:ascii="Gisha" w:eastAsiaTheme="minorEastAsia" w:hAnsi="Gisha" w:cs="Gisha"/>
        </w:rPr>
      </w:pPr>
      <w:r w:rsidRPr="00944F7D">
        <w:rPr>
          <w:rFonts w:ascii="Gisha" w:eastAsiaTheme="minorEastAsia" w:hAnsi="Gisha" w:cs="Gisha" w:hint="cs"/>
        </w:rPr>
        <w:t>Acquisition of exploration rights;</w:t>
      </w:r>
    </w:p>
    <w:p w14:paraId="3A48518E" w14:textId="77777777" w:rsidR="00E21AC9" w:rsidRPr="00944F7D" w:rsidRDefault="00E21AC9" w:rsidP="00115478">
      <w:pPr>
        <w:pStyle w:val="ListParagraph"/>
        <w:widowControl w:val="0"/>
        <w:numPr>
          <w:ilvl w:val="0"/>
          <w:numId w:val="104"/>
        </w:numPr>
        <w:kinsoku w:val="0"/>
        <w:overflowPunct w:val="0"/>
        <w:textAlignment w:val="baseline"/>
        <w:rPr>
          <w:rFonts w:ascii="Gisha" w:eastAsiaTheme="minorEastAsia" w:hAnsi="Gisha" w:cs="Gisha"/>
        </w:rPr>
      </w:pPr>
      <w:r w:rsidRPr="00944F7D">
        <w:rPr>
          <w:rFonts w:ascii="Gisha" w:eastAsiaTheme="minorEastAsia" w:hAnsi="Gisha" w:cs="Gisha" w:hint="cs"/>
        </w:rPr>
        <w:t>Topographical, geological, geochemical, and geophysical studies;</w:t>
      </w:r>
    </w:p>
    <w:p w14:paraId="036D9865" w14:textId="77777777" w:rsidR="00E21AC9" w:rsidRPr="00944F7D" w:rsidRDefault="00E21AC9" w:rsidP="00115478">
      <w:pPr>
        <w:pStyle w:val="ListParagraph"/>
        <w:widowControl w:val="0"/>
        <w:numPr>
          <w:ilvl w:val="0"/>
          <w:numId w:val="104"/>
        </w:numPr>
        <w:kinsoku w:val="0"/>
        <w:overflowPunct w:val="0"/>
        <w:textAlignment w:val="baseline"/>
        <w:rPr>
          <w:rFonts w:ascii="Gisha" w:eastAsiaTheme="minorEastAsia" w:hAnsi="Gisha" w:cs="Gisha"/>
        </w:rPr>
      </w:pPr>
      <w:r w:rsidRPr="00944F7D">
        <w:rPr>
          <w:rFonts w:ascii="Gisha" w:eastAsiaTheme="minorEastAsia" w:hAnsi="Gisha" w:cs="Gisha" w:hint="cs"/>
        </w:rPr>
        <w:t>Exploratory drilling;</w:t>
      </w:r>
    </w:p>
    <w:p w14:paraId="1E7C0C12" w14:textId="77777777" w:rsidR="00E21AC9" w:rsidRPr="00944F7D" w:rsidRDefault="00E21AC9" w:rsidP="00115478">
      <w:pPr>
        <w:pStyle w:val="ListParagraph"/>
        <w:widowControl w:val="0"/>
        <w:numPr>
          <w:ilvl w:val="0"/>
          <w:numId w:val="104"/>
        </w:numPr>
        <w:kinsoku w:val="0"/>
        <w:overflowPunct w:val="0"/>
        <w:textAlignment w:val="baseline"/>
        <w:rPr>
          <w:rFonts w:ascii="Gisha" w:eastAsiaTheme="minorEastAsia" w:hAnsi="Gisha" w:cs="Gisha"/>
        </w:rPr>
      </w:pPr>
      <w:r w:rsidRPr="00944F7D">
        <w:rPr>
          <w:rFonts w:ascii="Gisha" w:eastAsiaTheme="minorEastAsia" w:hAnsi="Gisha" w:cs="Gisha" w:hint="cs"/>
        </w:rPr>
        <w:t>Trenching;</w:t>
      </w:r>
    </w:p>
    <w:p w14:paraId="17E7DCEB" w14:textId="77777777" w:rsidR="00E21AC9" w:rsidRPr="00944F7D" w:rsidRDefault="00E21AC9" w:rsidP="00115478">
      <w:pPr>
        <w:pStyle w:val="ListParagraph"/>
        <w:widowControl w:val="0"/>
        <w:numPr>
          <w:ilvl w:val="0"/>
          <w:numId w:val="104"/>
        </w:numPr>
        <w:kinsoku w:val="0"/>
        <w:overflowPunct w:val="0"/>
        <w:textAlignment w:val="baseline"/>
        <w:rPr>
          <w:rFonts w:ascii="Gisha" w:eastAsiaTheme="minorEastAsia" w:hAnsi="Gisha" w:cs="Gisha"/>
        </w:rPr>
      </w:pPr>
      <w:r w:rsidRPr="00944F7D">
        <w:rPr>
          <w:rFonts w:ascii="Gisha" w:eastAsiaTheme="minorEastAsia" w:hAnsi="Gisha" w:cs="Gisha" w:hint="cs"/>
        </w:rPr>
        <w:t>Sampling; and</w:t>
      </w:r>
    </w:p>
    <w:p w14:paraId="3512D6B3" w14:textId="77777777" w:rsidR="00E21AC9" w:rsidRPr="00944F7D" w:rsidRDefault="00E21AC9" w:rsidP="00115478">
      <w:pPr>
        <w:pStyle w:val="ListParagraph"/>
        <w:widowControl w:val="0"/>
        <w:numPr>
          <w:ilvl w:val="0"/>
          <w:numId w:val="104"/>
        </w:numPr>
        <w:kinsoku w:val="0"/>
        <w:overflowPunct w:val="0"/>
        <w:textAlignment w:val="baseline"/>
        <w:rPr>
          <w:rFonts w:ascii="Gisha" w:eastAsiaTheme="minorEastAsia" w:hAnsi="Gisha" w:cs="Gisha"/>
        </w:rPr>
      </w:pPr>
      <w:r w:rsidRPr="00944F7D">
        <w:rPr>
          <w:rFonts w:ascii="Gisha" w:eastAsiaTheme="minorEastAsia" w:hAnsi="Gisha" w:cs="Gisha" w:hint="cs"/>
        </w:rPr>
        <w:t>Other activities assessing the technical and commercial viability of the mine.</w:t>
      </w:r>
    </w:p>
    <w:p w14:paraId="2EC354C4" w14:textId="77777777" w:rsidR="00E21AC9" w:rsidRDefault="00E21AC9" w:rsidP="00E21AC9">
      <w:pPr>
        <w:kinsoku w:val="0"/>
        <w:overflowPunct w:val="0"/>
        <w:spacing w:after="0" w:line="240" w:lineRule="auto"/>
        <w:textAlignment w:val="baseline"/>
        <w:rPr>
          <w:rFonts w:eastAsiaTheme="minorEastAsia"/>
        </w:rPr>
      </w:pPr>
    </w:p>
    <w:p w14:paraId="5D67D7E1" w14:textId="25C22C37" w:rsidR="00076447" w:rsidRDefault="00E21AC9" w:rsidP="00E21AC9">
      <w:pPr>
        <w:kinsoku w:val="0"/>
        <w:overflowPunct w:val="0"/>
        <w:spacing w:after="0" w:line="240" w:lineRule="auto"/>
        <w:textAlignment w:val="baseline"/>
        <w:rPr>
          <w:rFonts w:eastAsiaTheme="minorEastAsia"/>
        </w:rPr>
      </w:pPr>
      <w:r>
        <w:rPr>
          <w:rFonts w:eastAsiaTheme="minorEastAsia"/>
        </w:rPr>
        <w:t xml:space="preserve">Some exploration and development </w:t>
      </w:r>
      <w:r w:rsidR="00D42A79">
        <w:rPr>
          <w:rFonts w:eastAsiaTheme="minorEastAsia"/>
        </w:rPr>
        <w:t>assets</w:t>
      </w:r>
      <w:r>
        <w:rPr>
          <w:rFonts w:eastAsiaTheme="minorEastAsia"/>
        </w:rPr>
        <w:t xml:space="preserve"> are classified as intangible assets</w:t>
      </w:r>
      <w:r w:rsidR="00173511">
        <w:rPr>
          <w:rFonts w:eastAsiaTheme="minorEastAsia"/>
        </w:rPr>
        <w:t>,</w:t>
      </w:r>
      <w:r>
        <w:rPr>
          <w:rFonts w:eastAsiaTheme="minorEastAsia"/>
        </w:rPr>
        <w:t xml:space="preserve"> such as exploration rights</w:t>
      </w:r>
      <w:r w:rsidR="00173511">
        <w:rPr>
          <w:rFonts w:eastAsiaTheme="minorEastAsia"/>
        </w:rPr>
        <w:t>,</w:t>
      </w:r>
      <w:r>
        <w:rPr>
          <w:rFonts w:eastAsiaTheme="minorEastAsia"/>
        </w:rPr>
        <w:t xml:space="preserve"> </w:t>
      </w:r>
      <w:r w:rsidR="00DA7722">
        <w:rPr>
          <w:rFonts w:eastAsiaTheme="minorEastAsia"/>
        </w:rPr>
        <w:t xml:space="preserve">as they lack physical substance.  Others </w:t>
      </w:r>
      <w:r>
        <w:rPr>
          <w:rFonts w:eastAsiaTheme="minorEastAsia"/>
        </w:rPr>
        <w:t>are classified as tangible assets</w:t>
      </w:r>
      <w:r w:rsidR="00173511">
        <w:rPr>
          <w:rFonts w:eastAsiaTheme="minorEastAsia"/>
        </w:rPr>
        <w:t>,</w:t>
      </w:r>
      <w:r>
        <w:rPr>
          <w:rFonts w:eastAsiaTheme="minorEastAsia"/>
        </w:rPr>
        <w:t xml:space="preserve"> such as drilling rigs or mining equipment.  </w:t>
      </w:r>
      <w:r w:rsidR="00DA7722">
        <w:rPr>
          <w:rFonts w:eastAsiaTheme="minorEastAsia"/>
        </w:rPr>
        <w:t xml:space="preserve">Exploration and evaluation assets are </w:t>
      </w:r>
      <w:r w:rsidR="00096C66">
        <w:rPr>
          <w:rFonts w:eastAsiaTheme="minorEastAsia"/>
        </w:rPr>
        <w:t>mainly</w:t>
      </w:r>
      <w:r w:rsidR="00DA7722">
        <w:rPr>
          <w:rFonts w:eastAsiaTheme="minorEastAsia"/>
        </w:rPr>
        <w:t xml:space="preserve"> classified as intangible assets</w:t>
      </w:r>
      <w:r w:rsidR="00173511">
        <w:rPr>
          <w:rFonts w:eastAsiaTheme="minorEastAsia"/>
        </w:rPr>
        <w:t>,</w:t>
      </w:r>
      <w:r w:rsidR="00DA7722">
        <w:rPr>
          <w:rFonts w:eastAsiaTheme="minorEastAsia"/>
        </w:rPr>
        <w:t xml:space="preserve"> </w:t>
      </w:r>
      <w:r w:rsidR="00076447">
        <w:rPr>
          <w:rFonts w:eastAsiaTheme="minorEastAsia"/>
        </w:rPr>
        <w:t xml:space="preserve">and the </w:t>
      </w:r>
      <w:r w:rsidR="00173511">
        <w:rPr>
          <w:rFonts w:eastAsiaTheme="minorEastAsia"/>
        </w:rPr>
        <w:t>depreciation</w:t>
      </w:r>
      <w:r w:rsidR="00076447">
        <w:rPr>
          <w:rFonts w:eastAsiaTheme="minorEastAsia"/>
        </w:rPr>
        <w:t xml:space="preserve"> costs of tangible assets can be included in the intangible assets</w:t>
      </w:r>
      <w:r w:rsidR="00173511">
        <w:rPr>
          <w:rFonts w:eastAsiaTheme="minorEastAsia"/>
        </w:rPr>
        <w:t>,</w:t>
      </w:r>
      <w:r w:rsidR="00076447">
        <w:rPr>
          <w:rFonts w:eastAsiaTheme="minorEastAsia"/>
        </w:rPr>
        <w:t xml:space="preserve"> but not the undepreciated tangible </w:t>
      </w:r>
      <w:r w:rsidR="00173511">
        <w:rPr>
          <w:rFonts w:eastAsiaTheme="minorEastAsia"/>
        </w:rPr>
        <w:t>assets</w:t>
      </w:r>
      <w:r w:rsidR="00076447">
        <w:rPr>
          <w:rFonts w:eastAsiaTheme="minorEastAsia"/>
        </w:rPr>
        <w:t xml:space="preserve">. </w:t>
      </w:r>
    </w:p>
    <w:p w14:paraId="3F4BA330" w14:textId="77777777" w:rsidR="00076447" w:rsidRDefault="00076447" w:rsidP="00E21AC9">
      <w:pPr>
        <w:kinsoku w:val="0"/>
        <w:overflowPunct w:val="0"/>
        <w:spacing w:after="0" w:line="240" w:lineRule="auto"/>
        <w:textAlignment w:val="baseline"/>
        <w:rPr>
          <w:rFonts w:eastAsiaTheme="minorEastAsia"/>
        </w:rPr>
      </w:pPr>
    </w:p>
    <w:p w14:paraId="6A6F872E" w14:textId="4162CF7C" w:rsidR="00076447" w:rsidRDefault="00076447" w:rsidP="00E21AC9">
      <w:pPr>
        <w:kinsoku w:val="0"/>
        <w:overflowPunct w:val="0"/>
        <w:spacing w:after="0" w:line="240" w:lineRule="auto"/>
        <w:textAlignment w:val="baseline"/>
        <w:rPr>
          <w:rFonts w:eastAsiaTheme="minorEastAsia"/>
        </w:rPr>
      </w:pPr>
      <w:r>
        <w:rPr>
          <w:rFonts w:eastAsiaTheme="minorEastAsia"/>
        </w:rPr>
        <w:t xml:space="preserve">Exploration and evaluation assets are measured using either the </w:t>
      </w:r>
      <w:r w:rsidR="00D42A79">
        <w:rPr>
          <w:rFonts w:eastAsiaTheme="minorEastAsia"/>
        </w:rPr>
        <w:t xml:space="preserve">cost or revaluation models. The assets should </w:t>
      </w:r>
      <w:r w:rsidR="00AA4B75">
        <w:rPr>
          <w:rFonts w:eastAsiaTheme="minorEastAsia"/>
        </w:rPr>
        <w:t>be tested</w:t>
      </w:r>
      <w:r w:rsidR="00D42A79">
        <w:rPr>
          <w:rFonts w:eastAsiaTheme="minorEastAsia"/>
        </w:rPr>
        <w:t xml:space="preserve"> for impairment when:</w:t>
      </w:r>
    </w:p>
    <w:p w14:paraId="29F0AEC4" w14:textId="77777777" w:rsidR="00D42A79" w:rsidRDefault="00D42A79" w:rsidP="00E21AC9">
      <w:pPr>
        <w:kinsoku w:val="0"/>
        <w:overflowPunct w:val="0"/>
        <w:spacing w:after="0" w:line="240" w:lineRule="auto"/>
        <w:textAlignment w:val="baseline"/>
        <w:rPr>
          <w:rFonts w:eastAsiaTheme="minorEastAsia"/>
        </w:rPr>
      </w:pPr>
    </w:p>
    <w:p w14:paraId="2A44B8F8" w14:textId="465E31E8" w:rsidR="00D42A79" w:rsidRPr="00AA4B75" w:rsidRDefault="00D42A79" w:rsidP="00AA4B75">
      <w:pPr>
        <w:pStyle w:val="ListParagraph"/>
        <w:numPr>
          <w:ilvl w:val="0"/>
          <w:numId w:val="105"/>
        </w:numPr>
        <w:kinsoku w:val="0"/>
        <w:overflowPunct w:val="0"/>
        <w:textAlignment w:val="baseline"/>
        <w:rPr>
          <w:rFonts w:ascii="Gisha" w:eastAsiaTheme="minorEastAsia" w:hAnsi="Gisha" w:cs="Gisha"/>
        </w:rPr>
      </w:pPr>
      <w:r w:rsidRPr="00AA4B75">
        <w:rPr>
          <w:rFonts w:ascii="Gisha" w:eastAsiaTheme="minorEastAsia" w:hAnsi="Gisha" w:cs="Gisha" w:hint="cs"/>
        </w:rPr>
        <w:t>Exploration rights have expired, are expiring soon, or are unlikely to be renewed;</w:t>
      </w:r>
    </w:p>
    <w:p w14:paraId="67B9817F" w14:textId="3046A950" w:rsidR="00D42A79" w:rsidRPr="00AA4B75" w:rsidRDefault="00D42A79" w:rsidP="00AA4B75">
      <w:pPr>
        <w:pStyle w:val="ListParagraph"/>
        <w:numPr>
          <w:ilvl w:val="0"/>
          <w:numId w:val="105"/>
        </w:numPr>
        <w:kinsoku w:val="0"/>
        <w:overflowPunct w:val="0"/>
        <w:textAlignment w:val="baseline"/>
        <w:rPr>
          <w:rFonts w:ascii="Gisha" w:eastAsiaTheme="minorEastAsia" w:hAnsi="Gisha" w:cs="Gisha"/>
        </w:rPr>
      </w:pPr>
      <w:r w:rsidRPr="00AA4B75">
        <w:rPr>
          <w:rFonts w:ascii="Gisha" w:eastAsiaTheme="minorEastAsia" w:hAnsi="Gisha" w:cs="Gisha" w:hint="cs"/>
        </w:rPr>
        <w:t>Further exploration and evaluation expenditures are not planned</w:t>
      </w:r>
      <w:r w:rsidR="00AA4B75" w:rsidRPr="00AA4B75">
        <w:rPr>
          <w:rFonts w:ascii="Gisha" w:eastAsiaTheme="minorEastAsia" w:hAnsi="Gisha" w:cs="Gisha" w:hint="cs"/>
        </w:rPr>
        <w:t>;</w:t>
      </w:r>
    </w:p>
    <w:p w14:paraId="48DA8563" w14:textId="3B9E3248" w:rsidR="00AA4B75" w:rsidRPr="00AA4B75" w:rsidRDefault="00AA4B75" w:rsidP="00133218">
      <w:pPr>
        <w:pStyle w:val="ListParagraph"/>
        <w:numPr>
          <w:ilvl w:val="0"/>
          <w:numId w:val="105"/>
        </w:numPr>
        <w:kinsoku w:val="0"/>
        <w:overflowPunct w:val="0"/>
        <w:ind w:right="-270"/>
        <w:textAlignment w:val="baseline"/>
        <w:rPr>
          <w:rFonts w:ascii="Gisha" w:eastAsiaTheme="minorEastAsia" w:hAnsi="Gisha" w:cs="Gisha"/>
        </w:rPr>
      </w:pPr>
      <w:proofErr w:type="gramStart"/>
      <w:r w:rsidRPr="00AA4B75">
        <w:rPr>
          <w:rFonts w:ascii="Gisha" w:eastAsiaTheme="minorEastAsia" w:hAnsi="Gisha" w:cs="Gisha" w:hint="cs"/>
        </w:rPr>
        <w:t>Site</w:t>
      </w:r>
      <w:proofErr w:type="gramEnd"/>
      <w:r w:rsidRPr="00AA4B75">
        <w:rPr>
          <w:rFonts w:ascii="Gisha" w:eastAsiaTheme="minorEastAsia" w:hAnsi="Gisha" w:cs="Gisha" w:hint="cs"/>
        </w:rPr>
        <w:t xml:space="preserve"> is no</w:t>
      </w:r>
      <w:r>
        <w:rPr>
          <w:rFonts w:ascii="Gisha" w:eastAsiaTheme="minorEastAsia" w:hAnsi="Gisha" w:cs="Gisha"/>
        </w:rPr>
        <w:t xml:space="preserve">t </w:t>
      </w:r>
      <w:r w:rsidRPr="00AA4B75">
        <w:rPr>
          <w:rFonts w:ascii="Gisha" w:eastAsiaTheme="minorEastAsia" w:hAnsi="Gisha" w:cs="Gisha" w:hint="cs"/>
        </w:rPr>
        <w:t xml:space="preserve">considered commercially </w:t>
      </w:r>
      <w:r w:rsidRPr="00AA4B75">
        <w:rPr>
          <w:rFonts w:ascii="Gisha" w:eastAsiaTheme="minorEastAsia" w:hAnsi="Gisha" w:cs="Gisha"/>
        </w:rPr>
        <w:t>viable,</w:t>
      </w:r>
      <w:r w:rsidRPr="00AA4B75">
        <w:rPr>
          <w:rFonts w:ascii="Gisha" w:eastAsiaTheme="minorEastAsia" w:hAnsi="Gisha" w:cs="Gisha" w:hint="cs"/>
        </w:rPr>
        <w:t xml:space="preserve"> and activities have been discontinued; </w:t>
      </w:r>
      <w:r>
        <w:rPr>
          <w:rFonts w:ascii="Gisha" w:eastAsiaTheme="minorEastAsia" w:hAnsi="Gisha" w:cs="Gisha"/>
        </w:rPr>
        <w:t>or</w:t>
      </w:r>
    </w:p>
    <w:p w14:paraId="2698D097" w14:textId="293B7057" w:rsidR="00AA4B75" w:rsidRPr="00AA4B75" w:rsidRDefault="00CA7645" w:rsidP="00AA4B75">
      <w:pPr>
        <w:pStyle w:val="ListParagraph"/>
        <w:numPr>
          <w:ilvl w:val="0"/>
          <w:numId w:val="105"/>
        </w:numPr>
        <w:kinsoku w:val="0"/>
        <w:overflowPunct w:val="0"/>
        <w:textAlignment w:val="baseline"/>
        <w:rPr>
          <w:rFonts w:ascii="Gisha" w:eastAsiaTheme="minorEastAsia" w:hAnsi="Gisha" w:cs="Gisha"/>
        </w:rPr>
      </w:pPr>
      <w:r>
        <w:rPr>
          <w:rFonts w:ascii="Gisha" w:eastAsiaTheme="minorEastAsia" w:hAnsi="Gisha" w:cs="Gisha"/>
        </w:rPr>
        <w:t>The project</w:t>
      </w:r>
      <w:r w:rsidR="00AA4B75" w:rsidRPr="00AA4B75">
        <w:rPr>
          <w:rFonts w:ascii="Gisha" w:eastAsiaTheme="minorEastAsia" w:hAnsi="Gisha" w:cs="Gisha" w:hint="cs"/>
        </w:rPr>
        <w:t xml:space="preserve"> is likely to proceed</w:t>
      </w:r>
      <w:r w:rsidR="009B093D">
        <w:rPr>
          <w:rFonts w:ascii="Gisha" w:eastAsiaTheme="minorEastAsia" w:hAnsi="Gisha" w:cs="Gisha"/>
        </w:rPr>
        <w:t>,</w:t>
      </w:r>
      <w:r w:rsidR="00AA4B75" w:rsidRPr="00AA4B75">
        <w:rPr>
          <w:rFonts w:ascii="Gisha" w:eastAsiaTheme="minorEastAsia" w:hAnsi="Gisha" w:cs="Gisha" w:hint="cs"/>
        </w:rPr>
        <w:t xml:space="preserve"> but the carrying amount of the exploration and development asset is unlikely to be fully recovered.</w:t>
      </w:r>
    </w:p>
    <w:p w14:paraId="669F931E" w14:textId="79E8F06A" w:rsidR="00D42A79" w:rsidRDefault="00D42A79" w:rsidP="00E21AC9">
      <w:pPr>
        <w:kinsoku w:val="0"/>
        <w:overflowPunct w:val="0"/>
        <w:spacing w:after="0" w:line="240" w:lineRule="auto"/>
        <w:textAlignment w:val="baseline"/>
        <w:rPr>
          <w:rFonts w:eastAsiaTheme="minorEastAsia"/>
        </w:rPr>
      </w:pPr>
    </w:p>
    <w:p w14:paraId="7DB9F3B5" w14:textId="1CDD0ABA" w:rsidR="00AA4B75" w:rsidRDefault="00FF4AB1" w:rsidP="00E21AC9">
      <w:pPr>
        <w:kinsoku w:val="0"/>
        <w:overflowPunct w:val="0"/>
        <w:spacing w:after="0" w:line="240" w:lineRule="auto"/>
        <w:textAlignment w:val="baseline"/>
        <w:rPr>
          <w:rFonts w:eastAsiaTheme="minorEastAsia"/>
        </w:rPr>
      </w:pPr>
      <w:r>
        <w:rPr>
          <w:rFonts w:eastAsiaTheme="minorEastAsia"/>
        </w:rPr>
        <w:t>The a</w:t>
      </w:r>
      <w:r w:rsidR="00AA4B75">
        <w:rPr>
          <w:rFonts w:eastAsiaTheme="minorEastAsia"/>
        </w:rPr>
        <w:t>sset</w:t>
      </w:r>
      <w:r w:rsidR="00011076">
        <w:rPr>
          <w:rFonts w:eastAsiaTheme="minorEastAsia"/>
        </w:rPr>
        <w:t xml:space="preserve"> is</w:t>
      </w:r>
      <w:r w:rsidR="00AA4B75">
        <w:rPr>
          <w:rFonts w:eastAsiaTheme="minorEastAsia"/>
        </w:rPr>
        <w:t xml:space="preserve"> </w:t>
      </w:r>
      <w:r>
        <w:rPr>
          <w:rFonts w:eastAsiaTheme="minorEastAsia"/>
        </w:rPr>
        <w:t>re-</w:t>
      </w:r>
      <w:r w:rsidR="00AA4B75">
        <w:rPr>
          <w:rFonts w:eastAsiaTheme="minorEastAsia"/>
        </w:rPr>
        <w:t xml:space="preserve">classified as a property </w:t>
      </w:r>
      <w:r w:rsidR="009B093D">
        <w:rPr>
          <w:rFonts w:eastAsiaTheme="minorEastAsia"/>
        </w:rPr>
        <w:t>under development</w:t>
      </w:r>
      <w:r>
        <w:rPr>
          <w:rFonts w:eastAsiaTheme="minorEastAsia"/>
        </w:rPr>
        <w:t xml:space="preserve"> once the project is considered technically and commercially viable</w:t>
      </w:r>
      <w:r w:rsidR="00011076">
        <w:rPr>
          <w:rFonts w:eastAsiaTheme="minorEastAsia"/>
        </w:rPr>
        <w:t>.</w:t>
      </w:r>
    </w:p>
    <w:p w14:paraId="15E1DCFA" w14:textId="77777777" w:rsidR="0042540C" w:rsidRDefault="0042540C" w:rsidP="003446D3">
      <w:pPr>
        <w:kinsoku w:val="0"/>
        <w:overflowPunct w:val="0"/>
        <w:spacing w:after="0" w:line="240" w:lineRule="auto"/>
        <w:textAlignment w:val="baseline"/>
        <w:rPr>
          <w:rFonts w:eastAsiaTheme="minorEastAsia"/>
          <w:b/>
          <w:bCs/>
        </w:rPr>
      </w:pPr>
    </w:p>
    <w:p w14:paraId="4389643A" w14:textId="77777777" w:rsidR="00B46057" w:rsidRDefault="00B46057">
      <w:pPr>
        <w:rPr>
          <w:rFonts w:eastAsiaTheme="minorEastAsia"/>
          <w:b/>
          <w:bCs/>
        </w:rPr>
      </w:pPr>
      <w:r>
        <w:rPr>
          <w:rFonts w:eastAsiaTheme="minorEastAsia"/>
          <w:b/>
          <w:bCs/>
        </w:rPr>
        <w:br w:type="page"/>
      </w:r>
    </w:p>
    <w:p w14:paraId="083E248E" w14:textId="34FC0645" w:rsidR="00CB3C65" w:rsidRPr="00967D5E" w:rsidRDefault="007E2BA8" w:rsidP="003446D3">
      <w:pPr>
        <w:kinsoku w:val="0"/>
        <w:overflowPunct w:val="0"/>
        <w:spacing w:after="0" w:line="240" w:lineRule="auto"/>
        <w:textAlignment w:val="baseline"/>
        <w:rPr>
          <w:rFonts w:eastAsiaTheme="minorEastAsia"/>
          <w:b/>
          <w:bCs/>
          <w:color w:val="000000" w:themeColor="text1"/>
        </w:rPr>
      </w:pPr>
      <w:r w:rsidRPr="00967D5E">
        <w:rPr>
          <w:rFonts w:eastAsiaTheme="minorEastAsia" w:hint="cs"/>
          <w:b/>
          <w:bCs/>
        </w:rPr>
        <w:lastRenderedPageBreak/>
        <w:t>1.</w:t>
      </w:r>
      <w:r w:rsidR="000C5E5D">
        <w:rPr>
          <w:rFonts w:eastAsiaTheme="minorEastAsia"/>
          <w:b/>
          <w:bCs/>
        </w:rPr>
        <w:t>4</w:t>
      </w:r>
      <w:r w:rsidRPr="00967D5E">
        <w:rPr>
          <w:rFonts w:eastAsia="Times New Roman" w:hint="cs"/>
          <w:b/>
          <w:bCs/>
          <w:szCs w:val="24"/>
        </w:rPr>
        <w:t xml:space="preserve"> |</w:t>
      </w:r>
      <w:r w:rsidR="00E32E77" w:rsidRPr="00967D5E">
        <w:rPr>
          <w:rFonts w:eastAsia="Times New Roman" w:hint="cs"/>
          <w:b/>
          <w:bCs/>
          <w:szCs w:val="24"/>
        </w:rPr>
        <w:t xml:space="preserve"> Long-term Asset </w:t>
      </w:r>
      <w:r w:rsidR="004E59A0">
        <w:rPr>
          <w:rFonts w:eastAsia="Times New Roman"/>
          <w:b/>
          <w:bCs/>
          <w:szCs w:val="24"/>
        </w:rPr>
        <w:t xml:space="preserve">Analysis </w:t>
      </w:r>
      <w:r w:rsidR="00E32E77" w:rsidRPr="00967D5E">
        <w:rPr>
          <w:rFonts w:eastAsia="Times New Roman" w:hint="cs"/>
          <w:b/>
          <w:bCs/>
          <w:szCs w:val="24"/>
        </w:rPr>
        <w:t>Checklist</w:t>
      </w:r>
    </w:p>
    <w:p w14:paraId="7463D843" w14:textId="65FD91DA" w:rsidR="007B3541" w:rsidRDefault="001A60AA" w:rsidP="003446D3">
      <w:pPr>
        <w:kinsoku w:val="0"/>
        <w:overflowPunct w:val="0"/>
        <w:spacing w:after="0" w:line="240" w:lineRule="auto"/>
        <w:textAlignment w:val="baseline"/>
        <w:rPr>
          <w:b/>
          <w:bCs/>
        </w:rPr>
      </w:pPr>
      <w:r>
        <w:rPr>
          <w:b/>
          <w:bCs/>
        </w:rPr>
        <w:pict w14:anchorId="064A4D6A">
          <v:rect id="_x0000_i1032" style="width:0;height:1.5pt" o:hralign="center" o:bullet="t" o:hrstd="t" o:hr="t" fillcolor="#a0a0a0" stroked="f"/>
        </w:pict>
      </w:r>
    </w:p>
    <w:p w14:paraId="559691BA" w14:textId="77777777" w:rsidR="008A5767" w:rsidRDefault="008A5767" w:rsidP="003446D3">
      <w:pPr>
        <w:kinsoku w:val="0"/>
        <w:overflowPunct w:val="0"/>
        <w:spacing w:after="0" w:line="240" w:lineRule="auto"/>
        <w:textAlignment w:val="baseline"/>
        <w:rPr>
          <w:rFonts w:eastAsiaTheme="minorEastAsia"/>
        </w:rPr>
      </w:pPr>
    </w:p>
    <w:p w14:paraId="35EE037F" w14:textId="32E28CB4" w:rsidR="004E59A0" w:rsidRPr="007712F1" w:rsidRDefault="004E59A0" w:rsidP="003446D3">
      <w:pPr>
        <w:widowControl w:val="0"/>
        <w:kinsoku w:val="0"/>
        <w:overflowPunct w:val="0"/>
        <w:spacing w:after="0" w:line="240" w:lineRule="auto"/>
        <w:contextualSpacing/>
        <w:textAlignment w:val="baseline"/>
        <w:rPr>
          <w:rFonts w:eastAsia="+mn-ea"/>
          <w:szCs w:val="24"/>
        </w:rPr>
      </w:pPr>
      <w:r w:rsidRPr="007712F1">
        <w:rPr>
          <w:rFonts w:eastAsia="+mn-ea"/>
          <w:szCs w:val="24"/>
        </w:rPr>
        <w:t xml:space="preserve">In addition to examining </w:t>
      </w:r>
      <w:r w:rsidR="00C07DB1">
        <w:rPr>
          <w:rFonts w:eastAsia="+mn-ea"/>
          <w:szCs w:val="24"/>
        </w:rPr>
        <w:t xml:space="preserve">long-term efficiency </w:t>
      </w:r>
      <w:r w:rsidRPr="007712F1">
        <w:rPr>
          <w:rFonts w:eastAsia="+mn-ea"/>
          <w:szCs w:val="24"/>
        </w:rPr>
        <w:t>ratios</w:t>
      </w:r>
      <w:r w:rsidR="00C07DB1">
        <w:rPr>
          <w:rFonts w:eastAsia="+mn-ea"/>
          <w:szCs w:val="24"/>
        </w:rPr>
        <w:t xml:space="preserve"> </w:t>
      </w:r>
      <w:r w:rsidR="00456DE6">
        <w:rPr>
          <w:rFonts w:eastAsia="+mn-ea"/>
          <w:szCs w:val="24"/>
        </w:rPr>
        <w:t xml:space="preserve">like the fixed or total asset turnover ratios </w:t>
      </w:r>
      <w:r w:rsidRPr="007712F1">
        <w:rPr>
          <w:rFonts w:eastAsia="+mn-ea"/>
          <w:szCs w:val="24"/>
        </w:rPr>
        <w:t xml:space="preserve">to determine </w:t>
      </w:r>
      <w:r w:rsidR="003446D3">
        <w:rPr>
          <w:rFonts w:eastAsia="+mn-ea"/>
          <w:szCs w:val="24"/>
        </w:rPr>
        <w:t xml:space="preserve">how </w:t>
      </w:r>
      <w:r w:rsidR="005054C0">
        <w:rPr>
          <w:rFonts w:eastAsia="+mn-ea"/>
          <w:szCs w:val="24"/>
        </w:rPr>
        <w:t>well</w:t>
      </w:r>
      <w:r w:rsidR="003446D3">
        <w:rPr>
          <w:rFonts w:eastAsia="+mn-ea"/>
          <w:szCs w:val="24"/>
        </w:rPr>
        <w:t xml:space="preserve"> </w:t>
      </w:r>
      <w:r w:rsidR="006A65E7">
        <w:rPr>
          <w:rFonts w:eastAsia="+mn-ea"/>
          <w:szCs w:val="24"/>
        </w:rPr>
        <w:t>a company manages</w:t>
      </w:r>
      <w:r w:rsidR="003446D3">
        <w:rPr>
          <w:rFonts w:eastAsia="+mn-ea"/>
          <w:szCs w:val="24"/>
        </w:rPr>
        <w:t xml:space="preserve"> its property, plant, equipment and other long-term assets</w:t>
      </w:r>
      <w:r w:rsidRPr="007712F1">
        <w:rPr>
          <w:rFonts w:eastAsia="+mn-ea"/>
          <w:szCs w:val="24"/>
        </w:rPr>
        <w:t xml:space="preserve">, </w:t>
      </w:r>
      <w:r>
        <w:rPr>
          <w:rFonts w:eastAsia="+mn-ea"/>
          <w:szCs w:val="24"/>
        </w:rPr>
        <w:t xml:space="preserve">financial </w:t>
      </w:r>
      <w:r w:rsidRPr="007712F1">
        <w:rPr>
          <w:rFonts w:eastAsia="+mn-ea"/>
          <w:szCs w:val="24"/>
        </w:rPr>
        <w:t>analysts must</w:t>
      </w:r>
      <w:r w:rsidR="005054C0">
        <w:rPr>
          <w:rFonts w:eastAsia="+mn-ea"/>
          <w:szCs w:val="24"/>
        </w:rPr>
        <w:t xml:space="preserve"> </w:t>
      </w:r>
      <w:r w:rsidR="006A65E7">
        <w:rPr>
          <w:rFonts w:eastAsia="+mn-ea"/>
          <w:szCs w:val="24"/>
        </w:rPr>
        <w:t>carefully examine</w:t>
      </w:r>
      <w:r>
        <w:rPr>
          <w:rFonts w:eastAsia="+mn-ea"/>
          <w:szCs w:val="24"/>
        </w:rPr>
        <w:t xml:space="preserve"> </w:t>
      </w:r>
      <w:r w:rsidR="00EE3CE4">
        <w:rPr>
          <w:rFonts w:eastAsia="+mn-ea"/>
          <w:szCs w:val="24"/>
        </w:rPr>
        <w:t xml:space="preserve">the </w:t>
      </w:r>
      <w:r w:rsidR="005054C0">
        <w:rPr>
          <w:rFonts w:eastAsia="+mn-ea"/>
          <w:szCs w:val="24"/>
        </w:rPr>
        <w:t xml:space="preserve">information in </w:t>
      </w:r>
      <w:r>
        <w:rPr>
          <w:rFonts w:eastAsia="+mn-ea"/>
          <w:szCs w:val="24"/>
        </w:rPr>
        <w:t>the explanatory notes to the financia</w:t>
      </w:r>
      <w:r w:rsidR="000C4BAA">
        <w:rPr>
          <w:rFonts w:eastAsia="+mn-ea"/>
          <w:szCs w:val="24"/>
        </w:rPr>
        <w:t>l statements</w:t>
      </w:r>
      <w:r w:rsidR="00EE3CE4">
        <w:rPr>
          <w:rFonts w:eastAsia="+mn-ea"/>
          <w:szCs w:val="24"/>
        </w:rPr>
        <w:t xml:space="preserve"> and other disclosures</w:t>
      </w:r>
      <w:r w:rsidR="00B647FB">
        <w:rPr>
          <w:rFonts w:eastAsia="+mn-ea"/>
          <w:szCs w:val="24"/>
        </w:rPr>
        <w:t xml:space="preserve"> to identify important issues.</w:t>
      </w:r>
      <w:r w:rsidR="00EE3CE4">
        <w:rPr>
          <w:rFonts w:eastAsia="+mn-ea"/>
          <w:szCs w:val="24"/>
        </w:rPr>
        <w:t xml:space="preserve"> </w:t>
      </w:r>
    </w:p>
    <w:p w14:paraId="4784DF13" w14:textId="77777777" w:rsidR="004E59A0" w:rsidRPr="00967D5E" w:rsidRDefault="004E59A0" w:rsidP="00133218">
      <w:pPr>
        <w:kinsoku w:val="0"/>
        <w:overflowPunct w:val="0"/>
        <w:spacing w:after="0" w:line="240" w:lineRule="auto"/>
        <w:ind w:right="-180"/>
        <w:textAlignment w:val="baseline"/>
        <w:rPr>
          <w:rFonts w:eastAsiaTheme="minorEastAsia"/>
        </w:rPr>
      </w:pPr>
    </w:p>
    <w:p w14:paraId="4F2753B1" w14:textId="51892AC3" w:rsidR="007B3541" w:rsidRPr="00EB5990" w:rsidRDefault="007B3541" w:rsidP="00133218">
      <w:pPr>
        <w:pStyle w:val="ListParagraph"/>
        <w:numPr>
          <w:ilvl w:val="0"/>
          <w:numId w:val="87"/>
        </w:numPr>
        <w:ind w:right="-180"/>
        <w:textAlignment w:val="baseline"/>
        <w:rPr>
          <w:rFonts w:ascii="Gisha" w:hAnsi="Gisha" w:cs="Gisha"/>
        </w:rPr>
      </w:pPr>
      <w:r w:rsidRPr="00EB5990">
        <w:rPr>
          <w:rFonts w:ascii="Gisha" w:eastAsiaTheme="minorEastAsia" w:hAnsi="Gisha" w:cs="Gisha" w:hint="cs"/>
        </w:rPr>
        <w:t xml:space="preserve">Aggressive revenue recognition </w:t>
      </w:r>
      <w:r w:rsidR="006A65E7">
        <w:rPr>
          <w:rFonts w:ascii="Gisha" w:eastAsiaTheme="minorEastAsia" w:hAnsi="Gisha" w:cs="Gisha"/>
        </w:rPr>
        <w:t xml:space="preserve">practices </w:t>
      </w:r>
      <w:r w:rsidR="00F36F46" w:rsidRPr="00EB5990">
        <w:rPr>
          <w:rFonts w:ascii="Gisha" w:eastAsiaTheme="minorEastAsia" w:hAnsi="Gisha" w:cs="Gisha"/>
        </w:rPr>
        <w:t xml:space="preserve">inflate </w:t>
      </w:r>
      <w:r w:rsidR="00FD3FE9">
        <w:rPr>
          <w:rFonts w:ascii="Gisha" w:eastAsiaTheme="minorEastAsia" w:hAnsi="Gisha" w:cs="Gisha"/>
        </w:rPr>
        <w:t xml:space="preserve">long-term </w:t>
      </w:r>
      <w:r w:rsidR="00F36F46" w:rsidRPr="00EB5990">
        <w:rPr>
          <w:rFonts w:ascii="Gisha" w:eastAsiaTheme="minorEastAsia" w:hAnsi="Gisha" w:cs="Gisha"/>
        </w:rPr>
        <w:t xml:space="preserve">asset </w:t>
      </w:r>
      <w:r w:rsidR="00FD3FE9">
        <w:rPr>
          <w:rFonts w:ascii="Gisha" w:eastAsiaTheme="minorEastAsia" w:hAnsi="Gisha" w:cs="Gisha"/>
        </w:rPr>
        <w:t>efficiency</w:t>
      </w:r>
      <w:r w:rsidRPr="00EB5990">
        <w:rPr>
          <w:rFonts w:ascii="Gisha" w:eastAsiaTheme="minorEastAsia" w:hAnsi="Gisha" w:cs="Gisha" w:hint="cs"/>
        </w:rPr>
        <w:t xml:space="preserve"> ratios</w:t>
      </w:r>
      <w:r w:rsidR="00EB5990" w:rsidRPr="00EB5990">
        <w:rPr>
          <w:rFonts w:ascii="Gisha" w:eastAsiaTheme="minorEastAsia" w:hAnsi="Gisha" w:cs="Gisha"/>
        </w:rPr>
        <w:t>.</w:t>
      </w:r>
    </w:p>
    <w:p w14:paraId="69AE9D9B" w14:textId="77777777" w:rsidR="00EB5990" w:rsidRPr="00EB5990" w:rsidRDefault="00EB5990" w:rsidP="00133218">
      <w:pPr>
        <w:pStyle w:val="ListParagraph"/>
        <w:tabs>
          <w:tab w:val="num" w:pos="360"/>
        </w:tabs>
        <w:ind w:left="360" w:right="-180" w:hanging="360"/>
        <w:textAlignment w:val="baseline"/>
        <w:rPr>
          <w:rFonts w:ascii="Gisha" w:hAnsi="Gisha" w:cs="Gisha"/>
        </w:rPr>
      </w:pPr>
    </w:p>
    <w:p w14:paraId="5B55B363" w14:textId="446BE464" w:rsidR="00EB5990" w:rsidRPr="00EB5990" w:rsidRDefault="00F95BEE" w:rsidP="00133218">
      <w:pPr>
        <w:pStyle w:val="ListParagraph"/>
        <w:numPr>
          <w:ilvl w:val="0"/>
          <w:numId w:val="87"/>
        </w:numPr>
        <w:ind w:right="-180"/>
        <w:textAlignment w:val="baseline"/>
        <w:rPr>
          <w:rFonts w:ascii="Gisha" w:hAnsi="Gisha" w:cs="Gisha"/>
        </w:rPr>
      </w:pPr>
      <w:r>
        <w:rPr>
          <w:rFonts w:ascii="Gisha" w:eastAsiaTheme="minorEastAsia" w:hAnsi="Gisha" w:cs="Gisha"/>
        </w:rPr>
        <w:t>C</w:t>
      </w:r>
      <w:r w:rsidR="007B3541" w:rsidRPr="00EB5990">
        <w:rPr>
          <w:rFonts w:ascii="Gisha" w:eastAsiaTheme="minorEastAsia" w:hAnsi="Gisha" w:cs="Gisha" w:hint="cs"/>
        </w:rPr>
        <w:t xml:space="preserve">apital-intensive companies </w:t>
      </w:r>
      <w:r w:rsidR="00F36F46" w:rsidRPr="00EB5990">
        <w:rPr>
          <w:rFonts w:ascii="Gisha" w:eastAsiaTheme="minorEastAsia" w:hAnsi="Gisha" w:cs="Gisha"/>
        </w:rPr>
        <w:t xml:space="preserve">and </w:t>
      </w:r>
      <w:r>
        <w:rPr>
          <w:rFonts w:ascii="Gisha" w:eastAsiaTheme="minorEastAsia" w:hAnsi="Gisha" w:cs="Gisha"/>
        </w:rPr>
        <w:t xml:space="preserve">ones </w:t>
      </w:r>
      <w:r w:rsidR="007B3541" w:rsidRPr="00EB5990">
        <w:rPr>
          <w:rFonts w:ascii="Gisha" w:eastAsiaTheme="minorEastAsia" w:hAnsi="Gisha" w:cs="Gisha" w:hint="cs"/>
        </w:rPr>
        <w:t>with new</w:t>
      </w:r>
      <w:r w:rsidR="0075778A">
        <w:rPr>
          <w:rFonts w:ascii="Gisha" w:eastAsiaTheme="minorEastAsia" w:hAnsi="Gisha" w:cs="Gisha"/>
        </w:rPr>
        <w:t>er</w:t>
      </w:r>
      <w:r w:rsidR="007B3541" w:rsidRPr="00EB5990">
        <w:rPr>
          <w:rFonts w:ascii="Gisha" w:eastAsiaTheme="minorEastAsia" w:hAnsi="Gisha" w:cs="Gisha" w:hint="cs"/>
        </w:rPr>
        <w:t xml:space="preserve"> assets have lower </w:t>
      </w:r>
      <w:r w:rsidR="00FD3FE9">
        <w:rPr>
          <w:rFonts w:ascii="Gisha" w:eastAsiaTheme="minorEastAsia" w:hAnsi="Gisha" w:cs="Gisha"/>
        </w:rPr>
        <w:t>long-term asset efficiency ratios.</w:t>
      </w:r>
    </w:p>
    <w:p w14:paraId="46412118" w14:textId="77777777" w:rsidR="00EB5990" w:rsidRPr="00EB5990" w:rsidRDefault="00EB5990" w:rsidP="00133218">
      <w:pPr>
        <w:tabs>
          <w:tab w:val="num" w:pos="360"/>
        </w:tabs>
        <w:spacing w:after="0" w:line="240" w:lineRule="auto"/>
        <w:ind w:left="360" w:right="-180" w:hanging="360"/>
        <w:textAlignment w:val="baseline"/>
      </w:pPr>
    </w:p>
    <w:p w14:paraId="69CD5882" w14:textId="0B66FEFD" w:rsidR="007B3541" w:rsidRPr="00EB5990" w:rsidRDefault="00FD3FE9" w:rsidP="00133218">
      <w:pPr>
        <w:pStyle w:val="ListParagraph"/>
        <w:numPr>
          <w:ilvl w:val="0"/>
          <w:numId w:val="87"/>
        </w:numPr>
        <w:ind w:right="-180"/>
        <w:textAlignment w:val="baseline"/>
        <w:rPr>
          <w:rFonts w:ascii="Gisha" w:hAnsi="Gisha" w:cs="Gisha"/>
        </w:rPr>
      </w:pPr>
      <w:r>
        <w:rPr>
          <w:rFonts w:ascii="Gisha" w:eastAsiaTheme="minorEastAsia" w:hAnsi="Gisha" w:cs="Gisha"/>
        </w:rPr>
        <w:t>Long-term asset</w:t>
      </w:r>
      <w:r w:rsidR="00F36F46" w:rsidRPr="00EB5990">
        <w:rPr>
          <w:rFonts w:ascii="Gisha" w:eastAsiaTheme="minorEastAsia" w:hAnsi="Gisha" w:cs="Gisha"/>
        </w:rPr>
        <w:t xml:space="preserve"> </w:t>
      </w:r>
      <w:r w:rsidR="00456DE6">
        <w:rPr>
          <w:rFonts w:ascii="Gisha" w:eastAsiaTheme="minorEastAsia" w:hAnsi="Gisha" w:cs="Gisha"/>
        </w:rPr>
        <w:t xml:space="preserve">efficiency </w:t>
      </w:r>
      <w:r w:rsidR="007B3541" w:rsidRPr="00EB5990">
        <w:rPr>
          <w:rFonts w:ascii="Gisha" w:eastAsiaTheme="minorEastAsia" w:hAnsi="Gisha" w:cs="Gisha" w:hint="cs"/>
        </w:rPr>
        <w:t xml:space="preserve">ratios </w:t>
      </w:r>
      <w:r w:rsidR="00EB5990" w:rsidRPr="00EB5990">
        <w:rPr>
          <w:rFonts w:ascii="Gisha" w:eastAsiaTheme="minorEastAsia" w:hAnsi="Gisha" w:cs="Gisha"/>
        </w:rPr>
        <w:t xml:space="preserve">experience </w:t>
      </w:r>
      <w:r w:rsidR="00F95BEE">
        <w:rPr>
          <w:rFonts w:ascii="Gisha" w:eastAsiaTheme="minorEastAsia" w:hAnsi="Gisha" w:cs="Gisha"/>
        </w:rPr>
        <w:t xml:space="preserve">a </w:t>
      </w:r>
      <w:r w:rsidR="00EB5990" w:rsidRPr="00EB5990">
        <w:rPr>
          <w:rFonts w:ascii="Gisha" w:eastAsiaTheme="minorEastAsia" w:hAnsi="Gisha" w:cs="Gisha"/>
        </w:rPr>
        <w:t xml:space="preserve">short-term decline </w:t>
      </w:r>
      <w:r w:rsidR="00F95BEE">
        <w:rPr>
          <w:rFonts w:ascii="Gisha" w:eastAsiaTheme="minorEastAsia" w:hAnsi="Gisha" w:cs="Gisha"/>
        </w:rPr>
        <w:t xml:space="preserve">with </w:t>
      </w:r>
      <w:r w:rsidR="00EB5990" w:rsidRPr="00EB5990">
        <w:rPr>
          <w:rFonts w:ascii="Gisha" w:eastAsiaTheme="minorEastAsia" w:hAnsi="Gisha" w:cs="Gisha"/>
        </w:rPr>
        <w:t>new asset purchases</w:t>
      </w:r>
      <w:r w:rsidR="009B093D">
        <w:rPr>
          <w:rFonts w:ascii="Gisha" w:eastAsiaTheme="minorEastAsia" w:hAnsi="Gisha" w:cs="Gisha"/>
        </w:rPr>
        <w:t>,</w:t>
      </w:r>
      <w:r w:rsidR="00EB5990" w:rsidRPr="00EB5990">
        <w:rPr>
          <w:rFonts w:ascii="Gisha" w:eastAsiaTheme="minorEastAsia" w:hAnsi="Gisha" w:cs="Gisha"/>
        </w:rPr>
        <w:t xml:space="preserve"> as it takes </w:t>
      </w:r>
      <w:r w:rsidR="007B3541" w:rsidRPr="00EB5990">
        <w:rPr>
          <w:rFonts w:ascii="Gisha" w:eastAsiaTheme="minorEastAsia" w:hAnsi="Gisha" w:cs="Gisha" w:hint="cs"/>
        </w:rPr>
        <w:t>time to generate additional sales.</w:t>
      </w:r>
    </w:p>
    <w:p w14:paraId="3FBCF55C" w14:textId="77777777" w:rsidR="00EB5990" w:rsidRPr="00EB5990" w:rsidRDefault="00EB5990" w:rsidP="00133218">
      <w:pPr>
        <w:tabs>
          <w:tab w:val="num" w:pos="360"/>
        </w:tabs>
        <w:spacing w:after="0" w:line="240" w:lineRule="auto"/>
        <w:ind w:left="360" w:right="-180" w:hanging="360"/>
        <w:textAlignment w:val="baseline"/>
      </w:pPr>
    </w:p>
    <w:p w14:paraId="05C96F63" w14:textId="66F13C89" w:rsidR="007B3541" w:rsidRPr="00EB5990" w:rsidRDefault="007B3541" w:rsidP="00133218">
      <w:pPr>
        <w:pStyle w:val="ListParagraph"/>
        <w:numPr>
          <w:ilvl w:val="0"/>
          <w:numId w:val="87"/>
        </w:numPr>
        <w:ind w:right="-180"/>
        <w:textAlignment w:val="baseline"/>
        <w:rPr>
          <w:rFonts w:ascii="Gisha" w:hAnsi="Gisha" w:cs="Gisha"/>
        </w:rPr>
      </w:pPr>
      <w:r w:rsidRPr="00EB5990">
        <w:rPr>
          <w:rFonts w:ascii="Gisha" w:eastAsiaTheme="minorEastAsia" w:hAnsi="Gisha" w:cs="Gisha" w:hint="cs"/>
        </w:rPr>
        <w:t>Non-operating assets such as idle plants</w:t>
      </w:r>
      <w:r w:rsidR="003830C5">
        <w:rPr>
          <w:rFonts w:ascii="Gisha" w:eastAsiaTheme="minorEastAsia" w:hAnsi="Gisha" w:cs="Gisha"/>
        </w:rPr>
        <w:t xml:space="preserve">, </w:t>
      </w:r>
      <w:r w:rsidRPr="00EB5990">
        <w:rPr>
          <w:rFonts w:ascii="Gisha" w:eastAsiaTheme="minorEastAsia" w:hAnsi="Gisha" w:cs="Gisha" w:hint="cs"/>
        </w:rPr>
        <w:t>facilities under construction</w:t>
      </w:r>
      <w:r w:rsidR="003830C5">
        <w:rPr>
          <w:rFonts w:ascii="Gisha" w:eastAsiaTheme="minorEastAsia" w:hAnsi="Gisha" w:cs="Gisha"/>
        </w:rPr>
        <w:t xml:space="preserve">, </w:t>
      </w:r>
      <w:r w:rsidRPr="00EB5990">
        <w:rPr>
          <w:rFonts w:ascii="Gisha" w:eastAsiaTheme="minorEastAsia" w:hAnsi="Gisha" w:cs="Gisha" w:hint="cs"/>
        </w:rPr>
        <w:t>and exce</w:t>
      </w:r>
      <w:r w:rsidR="00FD3FE9">
        <w:rPr>
          <w:rFonts w:ascii="Gisha" w:eastAsiaTheme="minorEastAsia" w:hAnsi="Gisha" w:cs="Gisha"/>
        </w:rPr>
        <w:t>s</w:t>
      </w:r>
      <w:r w:rsidRPr="00EB5990">
        <w:rPr>
          <w:rFonts w:ascii="Gisha" w:eastAsiaTheme="minorEastAsia" w:hAnsi="Gisha" w:cs="Gisha" w:hint="cs"/>
        </w:rPr>
        <w:t>s</w:t>
      </w:r>
      <w:r w:rsidR="00FD3FE9">
        <w:rPr>
          <w:rFonts w:ascii="Gisha" w:eastAsiaTheme="minorEastAsia" w:hAnsi="Gisha" w:cs="Gisha"/>
        </w:rPr>
        <w:t xml:space="preserve"> long-term </w:t>
      </w:r>
      <w:r w:rsidRPr="00EB5990">
        <w:rPr>
          <w:rFonts w:ascii="Gisha" w:eastAsiaTheme="minorEastAsia" w:hAnsi="Gisha" w:cs="Gisha" w:hint="cs"/>
        </w:rPr>
        <w:t>inv</w:t>
      </w:r>
      <w:r w:rsidR="00FD3FE9">
        <w:rPr>
          <w:rFonts w:ascii="Gisha" w:eastAsiaTheme="minorEastAsia" w:hAnsi="Gisha" w:cs="Gisha"/>
        </w:rPr>
        <w:t>estment</w:t>
      </w:r>
      <w:r w:rsidR="006A65E7">
        <w:rPr>
          <w:rFonts w:ascii="Gisha" w:eastAsiaTheme="minorEastAsia" w:hAnsi="Gisha" w:cs="Gisha"/>
        </w:rPr>
        <w:t>s</w:t>
      </w:r>
      <w:r w:rsidR="00FD3FE9">
        <w:rPr>
          <w:rFonts w:ascii="Gisha" w:eastAsiaTheme="minorEastAsia" w:hAnsi="Gisha" w:cs="Gisha"/>
        </w:rPr>
        <w:t xml:space="preserve"> </w:t>
      </w:r>
      <w:r w:rsidRPr="00EB5990">
        <w:rPr>
          <w:rFonts w:ascii="Gisha" w:eastAsiaTheme="minorEastAsia" w:hAnsi="Gisha" w:cs="Gisha" w:hint="cs"/>
        </w:rPr>
        <w:t xml:space="preserve">should be removed when measuring </w:t>
      </w:r>
      <w:r w:rsidR="00FD3FE9">
        <w:rPr>
          <w:rFonts w:ascii="Gisha" w:eastAsiaTheme="minorEastAsia" w:hAnsi="Gisha" w:cs="Gisha"/>
        </w:rPr>
        <w:t xml:space="preserve">long-term </w:t>
      </w:r>
      <w:r w:rsidR="00EB5990" w:rsidRPr="00EB5990">
        <w:rPr>
          <w:rFonts w:ascii="Gisha" w:eastAsiaTheme="minorEastAsia" w:hAnsi="Gisha" w:cs="Gisha"/>
        </w:rPr>
        <w:t xml:space="preserve">asset </w:t>
      </w:r>
      <w:r w:rsidRPr="00EB5990">
        <w:rPr>
          <w:rFonts w:ascii="Gisha" w:eastAsiaTheme="minorEastAsia" w:hAnsi="Gisha" w:cs="Gisha" w:hint="cs"/>
        </w:rPr>
        <w:t>efficiency</w:t>
      </w:r>
      <w:r w:rsidR="009B093D">
        <w:rPr>
          <w:rFonts w:ascii="Gisha" w:eastAsiaTheme="minorEastAsia" w:hAnsi="Gisha" w:cs="Gisha"/>
        </w:rPr>
        <w:t>,</w:t>
      </w:r>
      <w:r w:rsidRPr="00EB5990">
        <w:rPr>
          <w:rFonts w:ascii="Gisha" w:eastAsiaTheme="minorEastAsia" w:hAnsi="Gisha" w:cs="Gisha" w:hint="cs"/>
        </w:rPr>
        <w:t xml:space="preserve"> as they do not relate to a </w:t>
      </w:r>
      <w:r w:rsidR="00127358">
        <w:rPr>
          <w:rFonts w:ascii="Gisha" w:eastAsiaTheme="minorEastAsia" w:hAnsi="Gisha" w:cs="Gisha"/>
        </w:rPr>
        <w:t xml:space="preserve">company’s </w:t>
      </w:r>
      <w:r w:rsidRPr="00EB5990">
        <w:rPr>
          <w:rFonts w:ascii="Gisha" w:eastAsiaTheme="minorEastAsia" w:hAnsi="Gisha" w:cs="Gisha" w:hint="cs"/>
        </w:rPr>
        <w:t>core operations.</w:t>
      </w:r>
    </w:p>
    <w:p w14:paraId="4EC06C73" w14:textId="77777777" w:rsidR="00EB5990" w:rsidRPr="00EB5990" w:rsidRDefault="00EB5990" w:rsidP="00133218">
      <w:pPr>
        <w:tabs>
          <w:tab w:val="num" w:pos="360"/>
        </w:tabs>
        <w:spacing w:after="0" w:line="240" w:lineRule="auto"/>
        <w:ind w:left="360" w:right="-180" w:hanging="360"/>
        <w:textAlignment w:val="baseline"/>
      </w:pPr>
    </w:p>
    <w:p w14:paraId="1BC2DB9E" w14:textId="52C99A2F" w:rsidR="007B3541" w:rsidRPr="00EB5990" w:rsidRDefault="007B3541" w:rsidP="00133218">
      <w:pPr>
        <w:pStyle w:val="ListParagraph"/>
        <w:numPr>
          <w:ilvl w:val="0"/>
          <w:numId w:val="87"/>
        </w:numPr>
        <w:ind w:right="-180"/>
        <w:textAlignment w:val="baseline"/>
        <w:rPr>
          <w:rFonts w:ascii="Gisha" w:hAnsi="Gisha" w:cs="Gisha"/>
        </w:rPr>
      </w:pPr>
      <w:r w:rsidRPr="00EB5990">
        <w:rPr>
          <w:rFonts w:ascii="Gisha" w:eastAsiaTheme="minorEastAsia" w:hAnsi="Gisha" w:cs="Gisha" w:hint="cs"/>
        </w:rPr>
        <w:t>Record</w:t>
      </w:r>
      <w:r w:rsidR="00C514CE">
        <w:rPr>
          <w:rFonts w:ascii="Gisha" w:eastAsiaTheme="minorEastAsia" w:hAnsi="Gisha" w:cs="Gisha"/>
        </w:rPr>
        <w:t>ing</w:t>
      </w:r>
      <w:r w:rsidRPr="00EB5990">
        <w:rPr>
          <w:rFonts w:ascii="Gisha" w:eastAsiaTheme="minorEastAsia" w:hAnsi="Gisha" w:cs="Gisha" w:hint="cs"/>
        </w:rPr>
        <w:t xml:space="preserve"> long-term assets </w:t>
      </w:r>
      <w:r w:rsidR="00C514CE">
        <w:rPr>
          <w:rFonts w:ascii="Gisha" w:eastAsiaTheme="minorEastAsia" w:hAnsi="Gisha" w:cs="Gisha"/>
        </w:rPr>
        <w:t xml:space="preserve">using the revaluation model </w:t>
      </w:r>
      <w:r w:rsidR="0075778A">
        <w:rPr>
          <w:rFonts w:ascii="Gisha" w:eastAsiaTheme="minorEastAsia" w:hAnsi="Gisha" w:cs="Gisha"/>
        </w:rPr>
        <w:t xml:space="preserve">provides </w:t>
      </w:r>
      <w:r w:rsidR="00511B67">
        <w:rPr>
          <w:rFonts w:ascii="Gisha" w:eastAsiaTheme="minorEastAsia" w:hAnsi="Gisha" w:cs="Gisha"/>
        </w:rPr>
        <w:t xml:space="preserve">more accurate </w:t>
      </w:r>
      <w:r w:rsidR="0075778A">
        <w:rPr>
          <w:rFonts w:ascii="Gisha" w:eastAsiaTheme="minorEastAsia" w:hAnsi="Gisha" w:cs="Gisha"/>
        </w:rPr>
        <w:t>valuations</w:t>
      </w:r>
      <w:r w:rsidR="004D0B47">
        <w:rPr>
          <w:rFonts w:ascii="Gisha" w:eastAsiaTheme="minorEastAsia" w:hAnsi="Gisha" w:cs="Gisha"/>
        </w:rPr>
        <w:t>,</w:t>
      </w:r>
      <w:r w:rsidR="0075778A">
        <w:rPr>
          <w:rFonts w:ascii="Gisha" w:eastAsiaTheme="minorEastAsia" w:hAnsi="Gisha" w:cs="Gisha"/>
        </w:rPr>
        <w:t xml:space="preserve"> </w:t>
      </w:r>
      <w:r w:rsidR="00127358">
        <w:rPr>
          <w:rFonts w:ascii="Gisha" w:eastAsiaTheme="minorEastAsia" w:hAnsi="Gisha" w:cs="Gisha"/>
        </w:rPr>
        <w:t xml:space="preserve">but reliable fair values </w:t>
      </w:r>
      <w:r w:rsidRPr="00EB5990">
        <w:rPr>
          <w:rFonts w:ascii="Gisha" w:eastAsiaTheme="minorEastAsia" w:hAnsi="Gisha" w:cs="Gisha" w:hint="cs"/>
        </w:rPr>
        <w:t xml:space="preserve">are difficult and </w:t>
      </w:r>
      <w:r w:rsidR="00AE1C9C" w:rsidRPr="00EB5990">
        <w:rPr>
          <w:rFonts w:ascii="Gisha" w:eastAsiaTheme="minorEastAsia" w:hAnsi="Gisha" w:cs="Gisha" w:hint="cs"/>
        </w:rPr>
        <w:t>time-consuming</w:t>
      </w:r>
      <w:r w:rsidRPr="00EB5990">
        <w:rPr>
          <w:rFonts w:ascii="Gisha" w:eastAsiaTheme="minorEastAsia" w:hAnsi="Gisha" w:cs="Gisha" w:hint="cs"/>
        </w:rPr>
        <w:t xml:space="preserve"> to estimate</w:t>
      </w:r>
      <w:r w:rsidR="00127358">
        <w:rPr>
          <w:rFonts w:ascii="Gisha" w:eastAsiaTheme="minorEastAsia" w:hAnsi="Gisha" w:cs="Gisha"/>
        </w:rPr>
        <w:t>.</w:t>
      </w:r>
    </w:p>
    <w:p w14:paraId="2EA480EA" w14:textId="77777777" w:rsidR="00EB5990" w:rsidRPr="00EB5990" w:rsidRDefault="00EB5990" w:rsidP="00133218">
      <w:pPr>
        <w:tabs>
          <w:tab w:val="num" w:pos="360"/>
        </w:tabs>
        <w:spacing w:after="0" w:line="240" w:lineRule="auto"/>
        <w:ind w:left="360" w:right="-180" w:hanging="360"/>
        <w:textAlignment w:val="baseline"/>
      </w:pPr>
    </w:p>
    <w:p w14:paraId="1D700E26" w14:textId="1A11E4C2" w:rsidR="007B3541" w:rsidRPr="00EB5990" w:rsidRDefault="00456DE6" w:rsidP="00133218">
      <w:pPr>
        <w:pStyle w:val="ListParagraph"/>
        <w:numPr>
          <w:ilvl w:val="0"/>
          <w:numId w:val="87"/>
        </w:numPr>
        <w:ind w:right="-180"/>
        <w:textAlignment w:val="baseline"/>
        <w:rPr>
          <w:rFonts w:ascii="Gisha" w:hAnsi="Gisha" w:cs="Gisha"/>
        </w:rPr>
      </w:pPr>
      <w:r>
        <w:rPr>
          <w:rFonts w:ascii="Gisha" w:eastAsiaTheme="minorEastAsia" w:hAnsi="Gisha" w:cs="Gisha"/>
        </w:rPr>
        <w:t>C</w:t>
      </w:r>
      <w:r w:rsidR="007B3541" w:rsidRPr="00EB5990">
        <w:rPr>
          <w:rFonts w:ascii="Gisha" w:eastAsiaTheme="minorEastAsia" w:hAnsi="Gisha" w:cs="Gisha" w:hint="cs"/>
        </w:rPr>
        <w:t>ompan</w:t>
      </w:r>
      <w:r w:rsidR="00127358">
        <w:rPr>
          <w:rFonts w:ascii="Gisha" w:eastAsiaTheme="minorEastAsia" w:hAnsi="Gisha" w:cs="Gisha"/>
        </w:rPr>
        <w:t>ies</w:t>
      </w:r>
      <w:r w:rsidR="007B3541" w:rsidRPr="00EB5990">
        <w:rPr>
          <w:rFonts w:ascii="Gisha" w:eastAsiaTheme="minorEastAsia" w:hAnsi="Gisha" w:cs="Gisha" w:hint="cs"/>
        </w:rPr>
        <w:t xml:space="preserve"> </w:t>
      </w:r>
      <w:r>
        <w:rPr>
          <w:rFonts w:ascii="Gisha" w:eastAsiaTheme="minorEastAsia" w:hAnsi="Gisha" w:cs="Gisha"/>
        </w:rPr>
        <w:t xml:space="preserve">that </w:t>
      </w:r>
      <w:r w:rsidR="007B3541" w:rsidRPr="00EB5990">
        <w:rPr>
          <w:rFonts w:ascii="Gisha" w:eastAsiaTheme="minorEastAsia" w:hAnsi="Gisha" w:cs="Gisha" w:hint="cs"/>
        </w:rPr>
        <w:t>aggressive</w:t>
      </w:r>
      <w:r w:rsidR="00127358">
        <w:rPr>
          <w:rFonts w:ascii="Gisha" w:eastAsiaTheme="minorEastAsia" w:hAnsi="Gisha" w:cs="Gisha"/>
        </w:rPr>
        <w:t>ly</w:t>
      </w:r>
      <w:r w:rsidR="007B3541" w:rsidRPr="00EB5990">
        <w:rPr>
          <w:rFonts w:ascii="Gisha" w:eastAsiaTheme="minorEastAsia" w:hAnsi="Gisha" w:cs="Gisha" w:hint="cs"/>
        </w:rPr>
        <w:t xml:space="preserve"> recogniz</w:t>
      </w:r>
      <w:r w:rsidR="006A65E7">
        <w:rPr>
          <w:rFonts w:ascii="Gisha" w:eastAsiaTheme="minorEastAsia" w:hAnsi="Gisha" w:cs="Gisha"/>
        </w:rPr>
        <w:t>e</w:t>
      </w:r>
      <w:r w:rsidR="007B3541" w:rsidRPr="00EB5990">
        <w:rPr>
          <w:rFonts w:ascii="Gisha" w:eastAsiaTheme="minorEastAsia" w:hAnsi="Gisha" w:cs="Gisha" w:hint="cs"/>
        </w:rPr>
        <w:t xml:space="preserve"> impairment</w:t>
      </w:r>
      <w:r>
        <w:rPr>
          <w:rFonts w:ascii="Gisha" w:eastAsiaTheme="minorEastAsia" w:hAnsi="Gisha" w:cs="Gisha"/>
        </w:rPr>
        <w:t xml:space="preserve"> losses and reversals</w:t>
      </w:r>
      <w:r w:rsidR="007B3541" w:rsidRPr="00EB5990">
        <w:rPr>
          <w:rFonts w:ascii="Gisha" w:eastAsiaTheme="minorEastAsia" w:hAnsi="Gisha" w:cs="Gisha" w:hint="cs"/>
        </w:rPr>
        <w:t xml:space="preserve"> on long-term assets</w:t>
      </w:r>
      <w:r>
        <w:rPr>
          <w:rFonts w:ascii="Gisha" w:eastAsiaTheme="minorEastAsia" w:hAnsi="Gisha" w:cs="Gisha"/>
        </w:rPr>
        <w:t xml:space="preserve"> may be smoothing earnings.</w:t>
      </w:r>
    </w:p>
    <w:p w14:paraId="5FDDF3C4" w14:textId="77777777" w:rsidR="00EB5990" w:rsidRPr="00EB5990" w:rsidRDefault="00EB5990" w:rsidP="00133218">
      <w:pPr>
        <w:tabs>
          <w:tab w:val="num" w:pos="360"/>
        </w:tabs>
        <w:spacing w:after="0" w:line="240" w:lineRule="auto"/>
        <w:ind w:left="360" w:right="-180" w:hanging="360"/>
        <w:textAlignment w:val="baseline"/>
      </w:pPr>
    </w:p>
    <w:p w14:paraId="72A868FA" w14:textId="16950B33" w:rsidR="003830C5" w:rsidRPr="003830C5" w:rsidRDefault="007B3541" w:rsidP="00133218">
      <w:pPr>
        <w:pStyle w:val="ListParagraph"/>
        <w:numPr>
          <w:ilvl w:val="0"/>
          <w:numId w:val="87"/>
        </w:numPr>
        <w:ind w:right="-180"/>
        <w:textAlignment w:val="baseline"/>
        <w:rPr>
          <w:rFonts w:ascii="Gisha" w:hAnsi="Gisha" w:cs="Gisha"/>
        </w:rPr>
      </w:pPr>
      <w:r w:rsidRPr="003830C5">
        <w:rPr>
          <w:rFonts w:ascii="Gisha" w:eastAsiaTheme="minorEastAsia" w:hAnsi="Gisha" w:cs="Gisha" w:hint="cs"/>
        </w:rPr>
        <w:t xml:space="preserve">Be cautious of </w:t>
      </w:r>
      <w:r w:rsidR="00B647FB">
        <w:rPr>
          <w:rFonts w:ascii="Gisha" w:eastAsiaTheme="minorEastAsia" w:hAnsi="Gisha" w:cs="Gisha"/>
        </w:rPr>
        <w:t>companies</w:t>
      </w:r>
      <w:r w:rsidRPr="003830C5">
        <w:rPr>
          <w:rFonts w:ascii="Gisha" w:eastAsiaTheme="minorEastAsia" w:hAnsi="Gisha" w:cs="Gisha" w:hint="cs"/>
        </w:rPr>
        <w:t xml:space="preserve"> </w:t>
      </w:r>
      <w:r w:rsidR="00CB2F63">
        <w:rPr>
          <w:rFonts w:ascii="Gisha" w:eastAsiaTheme="minorEastAsia" w:hAnsi="Gisha" w:cs="Gisha"/>
        </w:rPr>
        <w:t>that have</w:t>
      </w:r>
      <w:r w:rsidR="000C4BAA">
        <w:rPr>
          <w:rFonts w:ascii="Gisha" w:eastAsiaTheme="minorEastAsia" w:hAnsi="Gisha" w:cs="Gisha"/>
        </w:rPr>
        <w:t xml:space="preserve"> </w:t>
      </w:r>
      <w:r w:rsidR="00456DE6">
        <w:rPr>
          <w:rFonts w:ascii="Gisha" w:eastAsiaTheme="minorEastAsia" w:hAnsi="Gisha" w:cs="Gisha"/>
        </w:rPr>
        <w:t xml:space="preserve">excessive goodwill, </w:t>
      </w:r>
      <w:r w:rsidRPr="003830C5">
        <w:rPr>
          <w:rFonts w:ascii="Gisha" w:eastAsiaTheme="minorEastAsia" w:hAnsi="Gisha" w:cs="Gisha" w:hint="cs"/>
        </w:rPr>
        <w:t>capitalize costs that are</w:t>
      </w:r>
      <w:r w:rsidR="004D0B47">
        <w:rPr>
          <w:rFonts w:ascii="Gisha" w:eastAsiaTheme="minorEastAsia" w:hAnsi="Gisha" w:cs="Gisha"/>
        </w:rPr>
        <w:t xml:space="preserve"> generally</w:t>
      </w:r>
      <w:r w:rsidRPr="003830C5">
        <w:rPr>
          <w:rFonts w:ascii="Gisha" w:eastAsiaTheme="minorEastAsia" w:hAnsi="Gisha" w:cs="Gisha" w:hint="cs"/>
        </w:rPr>
        <w:t xml:space="preserve"> not capitalized</w:t>
      </w:r>
      <w:r w:rsidR="003830C5" w:rsidRPr="003830C5">
        <w:rPr>
          <w:rFonts w:ascii="Gisha" w:eastAsiaTheme="minorEastAsia" w:hAnsi="Gisha" w:cs="Gisha" w:hint="cs"/>
        </w:rPr>
        <w:t>,</w:t>
      </w:r>
      <w:r w:rsidR="00456DE6">
        <w:rPr>
          <w:rFonts w:ascii="Gisha" w:eastAsiaTheme="minorEastAsia" w:hAnsi="Gisha" w:cs="Gisha"/>
        </w:rPr>
        <w:t xml:space="preserve"> or </w:t>
      </w:r>
      <w:r w:rsidR="003830C5" w:rsidRPr="003830C5">
        <w:rPr>
          <w:rFonts w:ascii="Gisha" w:eastAsiaTheme="minorEastAsia" w:hAnsi="Gisha" w:cs="Gisha" w:hint="cs"/>
        </w:rPr>
        <w:t>frequently change their accounting policies and estimate</w:t>
      </w:r>
      <w:r w:rsidR="0075778A">
        <w:rPr>
          <w:rFonts w:ascii="Gisha" w:eastAsiaTheme="minorEastAsia" w:hAnsi="Gisha" w:cs="Gisha"/>
        </w:rPr>
        <w:t>s</w:t>
      </w:r>
      <w:r w:rsidR="00456DE6">
        <w:rPr>
          <w:rFonts w:ascii="Gisha" w:eastAsiaTheme="minorEastAsia" w:hAnsi="Gisha" w:cs="Gisha"/>
        </w:rPr>
        <w:t>.</w:t>
      </w:r>
    </w:p>
    <w:p w14:paraId="432BE017" w14:textId="77777777" w:rsidR="00EB5990" w:rsidRPr="00EB5990" w:rsidRDefault="00EB5990" w:rsidP="00133218">
      <w:pPr>
        <w:tabs>
          <w:tab w:val="num" w:pos="360"/>
        </w:tabs>
        <w:spacing w:after="0" w:line="240" w:lineRule="auto"/>
        <w:ind w:left="360" w:right="-180" w:hanging="360"/>
        <w:textAlignment w:val="baseline"/>
      </w:pPr>
    </w:p>
    <w:p w14:paraId="46D27CF8" w14:textId="4FAC5219" w:rsidR="007B3541" w:rsidRPr="00EB5990" w:rsidRDefault="007B3541" w:rsidP="00133218">
      <w:pPr>
        <w:pStyle w:val="ListParagraph"/>
        <w:numPr>
          <w:ilvl w:val="0"/>
          <w:numId w:val="87"/>
        </w:numPr>
        <w:ind w:right="-180"/>
        <w:textAlignment w:val="baseline"/>
        <w:rPr>
          <w:rFonts w:ascii="Gisha" w:hAnsi="Gisha" w:cs="Gisha"/>
        </w:rPr>
      </w:pPr>
      <w:r w:rsidRPr="00EB5990">
        <w:rPr>
          <w:rFonts w:ascii="Gisha" w:eastAsiaTheme="minorEastAsia" w:hAnsi="Gisha" w:cs="Gisha" w:hint="cs"/>
        </w:rPr>
        <w:t>Goodwill and</w:t>
      </w:r>
      <w:r w:rsidR="003830C5">
        <w:rPr>
          <w:rFonts w:ascii="Gisha" w:eastAsiaTheme="minorEastAsia" w:hAnsi="Gisha" w:cs="Gisha"/>
        </w:rPr>
        <w:t xml:space="preserve"> R&amp;</w:t>
      </w:r>
      <w:r w:rsidRPr="00EB5990">
        <w:rPr>
          <w:rFonts w:ascii="Gisha" w:eastAsiaTheme="minorEastAsia" w:hAnsi="Gisha" w:cs="Gisha" w:hint="cs"/>
        </w:rPr>
        <w:t>D are often intentionally overvalued in an acquisition so an impairment loss can be quickly taken</w:t>
      </w:r>
      <w:r w:rsidR="009B093D">
        <w:rPr>
          <w:rFonts w:ascii="Gisha" w:eastAsiaTheme="minorEastAsia" w:hAnsi="Gisha" w:cs="Gisha"/>
        </w:rPr>
        <w:t>,</w:t>
      </w:r>
      <w:r w:rsidRPr="00EB5990">
        <w:rPr>
          <w:rFonts w:ascii="Gisha" w:eastAsiaTheme="minorEastAsia" w:hAnsi="Gisha" w:cs="Gisha" w:hint="cs"/>
        </w:rPr>
        <w:t xml:space="preserve"> making future net income appear higher</w:t>
      </w:r>
      <w:r w:rsidR="000C4BAA">
        <w:rPr>
          <w:rFonts w:ascii="Gisha" w:eastAsiaTheme="minorEastAsia" w:hAnsi="Gisha" w:cs="Gisha"/>
        </w:rPr>
        <w:t xml:space="preserve"> – the “big bath</w:t>
      </w:r>
      <w:r w:rsidRPr="00EB5990">
        <w:rPr>
          <w:rFonts w:ascii="Gisha" w:eastAsiaTheme="minorEastAsia" w:hAnsi="Gisha" w:cs="Gisha" w:hint="cs"/>
        </w:rPr>
        <w:t>.</w:t>
      </w:r>
      <w:r w:rsidR="000C4BAA">
        <w:rPr>
          <w:rFonts w:ascii="Gisha" w:eastAsiaTheme="minorEastAsia" w:hAnsi="Gisha" w:cs="Gisha"/>
        </w:rPr>
        <w:t>”</w:t>
      </w:r>
    </w:p>
    <w:p w14:paraId="2878B749" w14:textId="77777777" w:rsidR="00EB5990" w:rsidRPr="00EB5990" w:rsidRDefault="00EB5990" w:rsidP="00133218">
      <w:pPr>
        <w:pStyle w:val="ListParagraph"/>
        <w:tabs>
          <w:tab w:val="num" w:pos="360"/>
        </w:tabs>
        <w:ind w:left="360" w:right="-180" w:hanging="360"/>
        <w:textAlignment w:val="baseline"/>
        <w:rPr>
          <w:rFonts w:ascii="Gisha" w:hAnsi="Gisha" w:cs="Gisha"/>
        </w:rPr>
      </w:pPr>
    </w:p>
    <w:p w14:paraId="14110598" w14:textId="487F2B47" w:rsidR="007B3541" w:rsidRPr="00EB5990" w:rsidRDefault="0075778A" w:rsidP="00133218">
      <w:pPr>
        <w:pStyle w:val="ListParagraph"/>
        <w:numPr>
          <w:ilvl w:val="0"/>
          <w:numId w:val="87"/>
        </w:numPr>
        <w:ind w:right="-180"/>
        <w:textAlignment w:val="baseline"/>
        <w:rPr>
          <w:rFonts w:ascii="Gisha" w:hAnsi="Gisha" w:cs="Gisha"/>
        </w:rPr>
      </w:pPr>
      <w:r>
        <w:rPr>
          <w:rFonts w:ascii="Gisha" w:eastAsiaTheme="minorEastAsia" w:hAnsi="Gisha" w:cs="Gisha"/>
        </w:rPr>
        <w:t>The value</w:t>
      </w:r>
      <w:r w:rsidR="00511B67">
        <w:rPr>
          <w:rFonts w:ascii="Gisha" w:eastAsiaTheme="minorEastAsia" w:hAnsi="Gisha" w:cs="Gisha"/>
        </w:rPr>
        <w:t>s</w:t>
      </w:r>
      <w:r>
        <w:rPr>
          <w:rFonts w:ascii="Gisha" w:eastAsiaTheme="minorEastAsia" w:hAnsi="Gisha" w:cs="Gisha"/>
        </w:rPr>
        <w:t xml:space="preserve"> of i</w:t>
      </w:r>
      <w:r w:rsidR="007B3541" w:rsidRPr="00EB5990">
        <w:rPr>
          <w:rFonts w:ascii="Gisha" w:eastAsiaTheme="minorEastAsia" w:hAnsi="Gisha" w:cs="Gisha" w:hint="cs"/>
        </w:rPr>
        <w:t xml:space="preserve">nternally developed intangible assets </w:t>
      </w:r>
      <w:r w:rsidR="00456DE6">
        <w:rPr>
          <w:rFonts w:ascii="Gisha" w:eastAsiaTheme="minorEastAsia" w:hAnsi="Gisha" w:cs="Gisha"/>
        </w:rPr>
        <w:t>may b</w:t>
      </w:r>
      <w:r w:rsidR="000C4BAA">
        <w:rPr>
          <w:rFonts w:ascii="Gisha" w:eastAsiaTheme="minorEastAsia" w:hAnsi="Gisha" w:cs="Gisha"/>
        </w:rPr>
        <w:t>e</w:t>
      </w:r>
      <w:r w:rsidR="00456DE6">
        <w:rPr>
          <w:rFonts w:ascii="Gisha" w:eastAsiaTheme="minorEastAsia" w:hAnsi="Gisha" w:cs="Gisha"/>
        </w:rPr>
        <w:t xml:space="preserve"> </w:t>
      </w:r>
      <w:r w:rsidR="007B3541" w:rsidRPr="00EB5990">
        <w:rPr>
          <w:rFonts w:ascii="Gisha" w:eastAsiaTheme="minorEastAsia" w:hAnsi="Gisha" w:cs="Gisha" w:hint="cs"/>
        </w:rPr>
        <w:t>understated becaus</w:t>
      </w:r>
      <w:r w:rsidR="003830C5">
        <w:rPr>
          <w:rFonts w:ascii="Gisha" w:eastAsiaTheme="minorEastAsia" w:hAnsi="Gisha" w:cs="Gisha"/>
        </w:rPr>
        <w:t xml:space="preserve">e </w:t>
      </w:r>
      <w:r w:rsidR="00511B67">
        <w:rPr>
          <w:rFonts w:ascii="Gisha" w:eastAsiaTheme="minorEastAsia" w:hAnsi="Gisha" w:cs="Gisha"/>
        </w:rPr>
        <w:t xml:space="preserve">the </w:t>
      </w:r>
      <w:r w:rsidR="007B3541" w:rsidRPr="00EB5990">
        <w:rPr>
          <w:rFonts w:ascii="Gisha" w:eastAsiaTheme="minorEastAsia" w:hAnsi="Gisha" w:cs="Gisha" w:hint="cs"/>
        </w:rPr>
        <w:t xml:space="preserve">costs </w:t>
      </w:r>
      <w:r w:rsidR="00127358">
        <w:rPr>
          <w:rFonts w:ascii="Gisha" w:eastAsiaTheme="minorEastAsia" w:hAnsi="Gisha" w:cs="Gisha"/>
        </w:rPr>
        <w:t xml:space="preserve">were </w:t>
      </w:r>
      <w:r w:rsidR="007B3541" w:rsidRPr="00EB5990">
        <w:rPr>
          <w:rFonts w:ascii="Gisha" w:eastAsiaTheme="minorEastAsia" w:hAnsi="Gisha" w:cs="Gisha" w:hint="cs"/>
        </w:rPr>
        <w:t>difficult to trace to</w:t>
      </w:r>
      <w:r w:rsidR="00127358">
        <w:rPr>
          <w:rFonts w:ascii="Gisha" w:eastAsiaTheme="minorEastAsia" w:hAnsi="Gisha" w:cs="Gisha"/>
        </w:rPr>
        <w:t xml:space="preserve"> these</w:t>
      </w:r>
      <w:r w:rsidR="007B3541" w:rsidRPr="00EB5990">
        <w:rPr>
          <w:rFonts w:ascii="Gisha" w:eastAsiaTheme="minorEastAsia" w:hAnsi="Gisha" w:cs="Gisha" w:hint="cs"/>
        </w:rPr>
        <w:t xml:space="preserve"> assets,</w:t>
      </w:r>
      <w:r w:rsidR="003830C5">
        <w:rPr>
          <w:rFonts w:ascii="Gisha" w:eastAsiaTheme="minorEastAsia" w:hAnsi="Gisha" w:cs="Gisha"/>
        </w:rPr>
        <w:t xml:space="preserve"> </w:t>
      </w:r>
      <w:r w:rsidR="007B3541" w:rsidRPr="00EB5990">
        <w:rPr>
          <w:rFonts w:ascii="Gisha" w:eastAsiaTheme="minorEastAsia" w:hAnsi="Gisha" w:cs="Gisha" w:hint="cs"/>
        </w:rPr>
        <w:t xml:space="preserve">the conditions for capitalizing were not met when costs were </w:t>
      </w:r>
      <w:r w:rsidR="00127358">
        <w:rPr>
          <w:rFonts w:ascii="Gisha" w:eastAsiaTheme="minorEastAsia" w:hAnsi="Gisha" w:cs="Gisha"/>
        </w:rPr>
        <w:t xml:space="preserve">initially </w:t>
      </w:r>
      <w:r w:rsidR="007B3541" w:rsidRPr="00EB5990">
        <w:rPr>
          <w:rFonts w:ascii="Gisha" w:eastAsiaTheme="minorEastAsia" w:hAnsi="Gisha" w:cs="Gisha" w:hint="cs"/>
        </w:rPr>
        <w:t>incurred, and revaluation gains cannot be recognized unless there is an active market for the asset.</w:t>
      </w:r>
    </w:p>
    <w:p w14:paraId="65F49641" w14:textId="77777777" w:rsidR="00EB5990" w:rsidRPr="00EB5990" w:rsidRDefault="00EB5990" w:rsidP="00133218">
      <w:pPr>
        <w:tabs>
          <w:tab w:val="num" w:pos="360"/>
        </w:tabs>
        <w:spacing w:after="0" w:line="240" w:lineRule="auto"/>
        <w:ind w:left="360" w:right="-180" w:hanging="360"/>
        <w:textAlignment w:val="baseline"/>
      </w:pPr>
    </w:p>
    <w:p w14:paraId="47D07040" w14:textId="46944F1E" w:rsidR="00FD3FE9" w:rsidRPr="00FD3FE9" w:rsidRDefault="000C4BAA" w:rsidP="00133218">
      <w:pPr>
        <w:pStyle w:val="ListParagraph"/>
        <w:numPr>
          <w:ilvl w:val="0"/>
          <w:numId w:val="87"/>
        </w:numPr>
        <w:tabs>
          <w:tab w:val="clear" w:pos="360"/>
          <w:tab w:val="num" w:pos="540"/>
          <w:tab w:val="num" w:pos="900"/>
        </w:tabs>
        <w:ind w:left="540" w:right="-180" w:hanging="540"/>
        <w:textAlignment w:val="baseline"/>
        <w:rPr>
          <w:rFonts w:ascii="Gisha" w:hAnsi="Gisha" w:cs="Gisha"/>
        </w:rPr>
      </w:pPr>
      <w:r>
        <w:rPr>
          <w:rFonts w:ascii="Gisha" w:eastAsiaTheme="minorEastAsia" w:hAnsi="Gisha" w:cs="Gisha"/>
        </w:rPr>
        <w:t>A</w:t>
      </w:r>
      <w:r w:rsidR="007B3541" w:rsidRPr="00EB5990">
        <w:rPr>
          <w:rFonts w:ascii="Gisha" w:eastAsiaTheme="minorEastAsia" w:hAnsi="Gisha" w:cs="Gisha" w:hint="cs"/>
        </w:rPr>
        <w:t>sset valu</w:t>
      </w:r>
      <w:r>
        <w:rPr>
          <w:rFonts w:ascii="Gisha" w:eastAsiaTheme="minorEastAsia" w:hAnsi="Gisha" w:cs="Gisha"/>
        </w:rPr>
        <w:t>es</w:t>
      </w:r>
      <w:r w:rsidR="00456DE6">
        <w:rPr>
          <w:rFonts w:ascii="Gisha" w:eastAsiaTheme="minorEastAsia" w:hAnsi="Gisha" w:cs="Gisha"/>
        </w:rPr>
        <w:t xml:space="preserve"> </w:t>
      </w:r>
      <w:r>
        <w:rPr>
          <w:rFonts w:ascii="Gisha" w:eastAsiaTheme="minorEastAsia" w:hAnsi="Gisha" w:cs="Gisha"/>
        </w:rPr>
        <w:t xml:space="preserve">can be </w:t>
      </w:r>
      <w:r w:rsidR="00456DE6">
        <w:rPr>
          <w:rFonts w:ascii="Gisha" w:eastAsiaTheme="minorEastAsia" w:hAnsi="Gisha" w:cs="Gisha"/>
        </w:rPr>
        <w:t>more</w:t>
      </w:r>
      <w:r w:rsidR="007B3541" w:rsidRPr="00EB5990">
        <w:rPr>
          <w:rFonts w:ascii="Gisha" w:eastAsiaTheme="minorEastAsia" w:hAnsi="Gisha" w:cs="Gisha" w:hint="cs"/>
        </w:rPr>
        <w:t xml:space="preserve"> comparable </w:t>
      </w:r>
      <w:r w:rsidR="00511B67">
        <w:rPr>
          <w:rFonts w:ascii="Gisha" w:eastAsiaTheme="minorEastAsia" w:hAnsi="Gisha" w:cs="Gisha"/>
        </w:rPr>
        <w:t xml:space="preserve">between </w:t>
      </w:r>
      <w:r w:rsidR="003446D3">
        <w:rPr>
          <w:rFonts w:ascii="Gisha" w:eastAsiaTheme="minorEastAsia" w:hAnsi="Gisha" w:cs="Gisha"/>
        </w:rPr>
        <w:t>companies</w:t>
      </w:r>
      <w:r w:rsidR="00511B67">
        <w:rPr>
          <w:rFonts w:ascii="Gisha" w:eastAsiaTheme="minorEastAsia" w:hAnsi="Gisha" w:cs="Gisha"/>
        </w:rPr>
        <w:t xml:space="preserve"> </w:t>
      </w:r>
      <w:r w:rsidR="007B3541" w:rsidRPr="00EB5990">
        <w:rPr>
          <w:rFonts w:ascii="Gisha" w:eastAsiaTheme="minorEastAsia" w:hAnsi="Gisha" w:cs="Gisha" w:hint="cs"/>
        </w:rPr>
        <w:t>by adjusting for differen</w:t>
      </w:r>
      <w:r w:rsidR="00FD3FE9">
        <w:rPr>
          <w:rFonts w:ascii="Gisha" w:eastAsiaTheme="minorEastAsia" w:hAnsi="Gisha" w:cs="Gisha"/>
        </w:rPr>
        <w:t>ces in their</w:t>
      </w:r>
      <w:r w:rsidR="007B3541" w:rsidRPr="00EB5990">
        <w:rPr>
          <w:rFonts w:ascii="Gisha" w:eastAsiaTheme="minorEastAsia" w:hAnsi="Gisha" w:cs="Gisha" w:hint="cs"/>
        </w:rPr>
        <w:t xml:space="preserve"> depreciation policies and estimates</w:t>
      </w:r>
      <w:r w:rsidR="0075778A">
        <w:rPr>
          <w:rFonts w:ascii="Gisha" w:eastAsiaTheme="minorEastAsia" w:hAnsi="Gisha" w:cs="Gisha"/>
        </w:rPr>
        <w:t>.</w:t>
      </w:r>
    </w:p>
    <w:p w14:paraId="1A249C33" w14:textId="77777777" w:rsidR="00FD3FE9" w:rsidRPr="00FD3FE9" w:rsidRDefault="00FD3FE9" w:rsidP="00133218">
      <w:pPr>
        <w:pStyle w:val="ListParagraph"/>
        <w:tabs>
          <w:tab w:val="num" w:pos="540"/>
          <w:tab w:val="num" w:pos="900"/>
        </w:tabs>
        <w:ind w:left="540" w:right="-180" w:hanging="540"/>
        <w:rPr>
          <w:rFonts w:ascii="Gisha" w:hAnsi="Gisha" w:cs="Gisha"/>
        </w:rPr>
      </w:pPr>
    </w:p>
    <w:p w14:paraId="6ED27021" w14:textId="0495012C" w:rsidR="00FD3FE9" w:rsidRDefault="00FD3FE9" w:rsidP="00133218">
      <w:pPr>
        <w:pStyle w:val="ListParagraph"/>
        <w:numPr>
          <w:ilvl w:val="0"/>
          <w:numId w:val="87"/>
        </w:numPr>
        <w:tabs>
          <w:tab w:val="clear" w:pos="360"/>
          <w:tab w:val="num" w:pos="540"/>
          <w:tab w:val="num" w:pos="900"/>
        </w:tabs>
        <w:ind w:left="540" w:right="-180" w:hanging="540"/>
        <w:textAlignment w:val="baseline"/>
        <w:rPr>
          <w:rFonts w:ascii="Gisha" w:hAnsi="Gisha" w:cs="Gisha"/>
        </w:rPr>
      </w:pPr>
      <w:r>
        <w:rPr>
          <w:rFonts w:ascii="Gisha" w:hAnsi="Gisha" w:cs="Gisha"/>
        </w:rPr>
        <w:t>Investors may avoid taking control of another company to</w:t>
      </w:r>
      <w:r w:rsidR="00456DE6">
        <w:rPr>
          <w:rFonts w:ascii="Gisha" w:hAnsi="Gisha" w:cs="Gisha"/>
        </w:rPr>
        <w:t xml:space="preserve"> inflate</w:t>
      </w:r>
      <w:r>
        <w:rPr>
          <w:rFonts w:ascii="Gisha" w:hAnsi="Gisha" w:cs="Gisha"/>
        </w:rPr>
        <w:t xml:space="preserve"> their operating profit and debt ratios.</w:t>
      </w:r>
    </w:p>
    <w:p w14:paraId="1C1B58D1" w14:textId="77777777" w:rsidR="00FD3FE9" w:rsidRPr="00FD3FE9" w:rsidRDefault="00FD3FE9" w:rsidP="00133218">
      <w:pPr>
        <w:pStyle w:val="ListParagraph"/>
        <w:tabs>
          <w:tab w:val="num" w:pos="540"/>
          <w:tab w:val="num" w:pos="900"/>
        </w:tabs>
        <w:ind w:left="540" w:right="-180" w:hanging="540"/>
        <w:rPr>
          <w:rFonts w:ascii="Gisha" w:hAnsi="Gisha" w:cs="Gisha"/>
        </w:rPr>
      </w:pPr>
    </w:p>
    <w:p w14:paraId="572AB2D4" w14:textId="3C00F939" w:rsidR="00FD3FE9" w:rsidRDefault="00FD3FE9" w:rsidP="00133218">
      <w:pPr>
        <w:pStyle w:val="ListParagraph"/>
        <w:numPr>
          <w:ilvl w:val="0"/>
          <w:numId w:val="87"/>
        </w:numPr>
        <w:tabs>
          <w:tab w:val="clear" w:pos="360"/>
          <w:tab w:val="num" w:pos="540"/>
          <w:tab w:val="num" w:pos="900"/>
        </w:tabs>
        <w:ind w:left="540" w:right="-180" w:hanging="540"/>
        <w:textAlignment w:val="baseline"/>
        <w:rPr>
          <w:rFonts w:ascii="Gisha" w:hAnsi="Gisha" w:cs="Gisha"/>
        </w:rPr>
      </w:pPr>
      <w:r>
        <w:rPr>
          <w:rFonts w:ascii="Gisha" w:hAnsi="Gisha" w:cs="Gisha"/>
        </w:rPr>
        <w:lastRenderedPageBreak/>
        <w:t>Investors may avoid significant influence in another company if the associate is experiencing high operating losses.</w:t>
      </w:r>
    </w:p>
    <w:p w14:paraId="1994924F" w14:textId="77777777" w:rsidR="00FD3FE9" w:rsidRPr="00FD3FE9" w:rsidRDefault="00FD3FE9" w:rsidP="00133218">
      <w:pPr>
        <w:pStyle w:val="ListParagraph"/>
        <w:tabs>
          <w:tab w:val="num" w:pos="540"/>
          <w:tab w:val="num" w:pos="900"/>
        </w:tabs>
        <w:ind w:left="540" w:right="-180" w:hanging="540"/>
        <w:rPr>
          <w:rFonts w:ascii="Gisha" w:hAnsi="Gisha" w:cs="Gisha"/>
        </w:rPr>
      </w:pPr>
    </w:p>
    <w:p w14:paraId="327A517A" w14:textId="57AB0F8E" w:rsidR="00FD3FE9" w:rsidRDefault="00B647FB" w:rsidP="00133218">
      <w:pPr>
        <w:pStyle w:val="ListParagraph"/>
        <w:numPr>
          <w:ilvl w:val="0"/>
          <w:numId w:val="87"/>
        </w:numPr>
        <w:tabs>
          <w:tab w:val="clear" w:pos="360"/>
          <w:tab w:val="num" w:pos="540"/>
          <w:tab w:val="num" w:pos="900"/>
        </w:tabs>
        <w:ind w:left="540" w:right="-180" w:hanging="540"/>
        <w:textAlignment w:val="baseline"/>
        <w:rPr>
          <w:rFonts w:ascii="Gisha" w:hAnsi="Gisha" w:cs="Gisha"/>
        </w:rPr>
      </w:pPr>
      <w:r>
        <w:rPr>
          <w:rFonts w:ascii="Gisha" w:hAnsi="Gisha" w:cs="Gisha"/>
        </w:rPr>
        <w:t xml:space="preserve">Adopting the </w:t>
      </w:r>
      <w:r w:rsidR="00456DE6">
        <w:rPr>
          <w:rFonts w:ascii="Gisha" w:hAnsi="Gisha" w:cs="Gisha"/>
        </w:rPr>
        <w:t>p</w:t>
      </w:r>
      <w:r w:rsidR="00C07DB1">
        <w:rPr>
          <w:rFonts w:ascii="Gisha" w:hAnsi="Gisha" w:cs="Gisha"/>
        </w:rPr>
        <w:t>artial goodwill</w:t>
      </w:r>
      <w:r w:rsidR="00456DE6">
        <w:rPr>
          <w:rFonts w:ascii="Gisha" w:hAnsi="Gisha" w:cs="Gisha"/>
        </w:rPr>
        <w:t xml:space="preserve"> method</w:t>
      </w:r>
      <w:r>
        <w:rPr>
          <w:rFonts w:ascii="Gisha" w:hAnsi="Gisha" w:cs="Gisha"/>
        </w:rPr>
        <w:t xml:space="preserve"> will </w:t>
      </w:r>
      <w:r w:rsidR="00C07DB1">
        <w:rPr>
          <w:rFonts w:ascii="Gisha" w:hAnsi="Gisha" w:cs="Gisha"/>
        </w:rPr>
        <w:t>improve a company’s long-term asset efficiency ratios.</w:t>
      </w:r>
    </w:p>
    <w:p w14:paraId="11AC853E" w14:textId="77777777" w:rsidR="00C07DB1" w:rsidRPr="00C07DB1" w:rsidRDefault="00C07DB1" w:rsidP="00133218">
      <w:pPr>
        <w:pStyle w:val="ListParagraph"/>
        <w:tabs>
          <w:tab w:val="num" w:pos="540"/>
          <w:tab w:val="num" w:pos="900"/>
        </w:tabs>
        <w:ind w:left="540" w:right="-180" w:hanging="540"/>
        <w:rPr>
          <w:rFonts w:ascii="Gisha" w:hAnsi="Gisha" w:cs="Gisha"/>
        </w:rPr>
      </w:pPr>
    </w:p>
    <w:p w14:paraId="07CC34DE" w14:textId="194D9467" w:rsidR="00456DE6" w:rsidRDefault="000C4BAA" w:rsidP="00133218">
      <w:pPr>
        <w:pStyle w:val="ListParagraph"/>
        <w:numPr>
          <w:ilvl w:val="0"/>
          <w:numId w:val="87"/>
        </w:numPr>
        <w:tabs>
          <w:tab w:val="clear" w:pos="360"/>
          <w:tab w:val="num" w:pos="540"/>
          <w:tab w:val="num" w:pos="900"/>
        </w:tabs>
        <w:ind w:left="540" w:right="-180" w:hanging="540"/>
        <w:textAlignment w:val="baseline"/>
        <w:rPr>
          <w:rFonts w:ascii="Gisha" w:hAnsi="Gisha" w:cs="Gisha"/>
        </w:rPr>
      </w:pPr>
      <w:r>
        <w:rPr>
          <w:rFonts w:ascii="Gisha" w:hAnsi="Gisha" w:cs="Gisha"/>
        </w:rPr>
        <w:t>E</w:t>
      </w:r>
      <w:r w:rsidR="00C07DB1">
        <w:rPr>
          <w:rFonts w:ascii="Gisha" w:hAnsi="Gisha" w:cs="Gisha"/>
        </w:rPr>
        <w:t xml:space="preserve">stimates relating to decommissioning and restoration costs </w:t>
      </w:r>
      <w:r w:rsidR="00D04668">
        <w:rPr>
          <w:rFonts w:ascii="Gisha" w:hAnsi="Gisha" w:cs="Gisha"/>
        </w:rPr>
        <w:t xml:space="preserve">should </w:t>
      </w:r>
      <w:r w:rsidR="00B647FB">
        <w:rPr>
          <w:rFonts w:ascii="Gisha" w:hAnsi="Gisha" w:cs="Gisha"/>
        </w:rPr>
        <w:t xml:space="preserve">remain </w:t>
      </w:r>
      <w:r w:rsidR="00175249">
        <w:rPr>
          <w:rFonts w:ascii="Gisha" w:hAnsi="Gisha" w:cs="Gisha"/>
        </w:rPr>
        <w:t>current</w:t>
      </w:r>
      <w:r w:rsidR="00C07DB1">
        <w:rPr>
          <w:rFonts w:ascii="Gisha" w:hAnsi="Gisha" w:cs="Gisha"/>
        </w:rPr>
        <w:t>.</w:t>
      </w:r>
    </w:p>
    <w:p w14:paraId="0D054133" w14:textId="77777777" w:rsidR="005054C0" w:rsidRPr="005054C0" w:rsidRDefault="005054C0" w:rsidP="00133218">
      <w:pPr>
        <w:pStyle w:val="ListParagraph"/>
        <w:tabs>
          <w:tab w:val="num" w:pos="540"/>
          <w:tab w:val="num" w:pos="900"/>
        </w:tabs>
        <w:ind w:left="540" w:right="-180" w:hanging="540"/>
        <w:rPr>
          <w:rFonts w:ascii="Gisha" w:hAnsi="Gisha" w:cs="Gisha"/>
        </w:rPr>
      </w:pPr>
    </w:p>
    <w:p w14:paraId="61441C79" w14:textId="6B598739" w:rsidR="005054C0" w:rsidRPr="00456DE6" w:rsidRDefault="005054C0" w:rsidP="00133218">
      <w:pPr>
        <w:pStyle w:val="ListParagraph"/>
        <w:numPr>
          <w:ilvl w:val="0"/>
          <w:numId w:val="87"/>
        </w:numPr>
        <w:tabs>
          <w:tab w:val="clear" w:pos="360"/>
          <w:tab w:val="num" w:pos="540"/>
          <w:tab w:val="num" w:pos="900"/>
        </w:tabs>
        <w:ind w:left="540" w:right="-180" w:hanging="540"/>
        <w:textAlignment w:val="baseline"/>
        <w:rPr>
          <w:rFonts w:ascii="Gisha" w:hAnsi="Gisha" w:cs="Gisha"/>
        </w:rPr>
      </w:pPr>
      <w:r>
        <w:rPr>
          <w:rFonts w:ascii="Gisha" w:hAnsi="Gisha" w:cs="Gisha"/>
        </w:rPr>
        <w:t>R&amp;D</w:t>
      </w:r>
      <w:r w:rsidR="000C4BAA">
        <w:rPr>
          <w:rFonts w:ascii="Gisha" w:hAnsi="Gisha" w:cs="Gisha"/>
        </w:rPr>
        <w:t xml:space="preserve"> costs</w:t>
      </w:r>
      <w:r>
        <w:rPr>
          <w:rFonts w:ascii="Gisha" w:hAnsi="Gisha" w:cs="Gisha"/>
        </w:rPr>
        <w:t xml:space="preserve"> and exploration and evaluation assets should be written down if the conditions for capitalization are no</w:t>
      </w:r>
      <w:r w:rsidR="000C4BAA">
        <w:rPr>
          <w:rFonts w:ascii="Gisha" w:hAnsi="Gisha" w:cs="Gisha"/>
        </w:rPr>
        <w:t xml:space="preserve"> </w:t>
      </w:r>
      <w:r>
        <w:rPr>
          <w:rFonts w:ascii="Gisha" w:hAnsi="Gisha" w:cs="Gisha"/>
        </w:rPr>
        <w:t>longer met.</w:t>
      </w:r>
    </w:p>
    <w:p w14:paraId="1CF8D5C5" w14:textId="2A496D78" w:rsidR="007B3541" w:rsidRDefault="007B3541" w:rsidP="00133218">
      <w:pPr>
        <w:kinsoku w:val="0"/>
        <w:overflowPunct w:val="0"/>
        <w:spacing w:after="0" w:line="240" w:lineRule="auto"/>
        <w:ind w:right="-180"/>
        <w:textAlignment w:val="baseline"/>
        <w:rPr>
          <w:rFonts w:eastAsiaTheme="minorEastAsia"/>
        </w:rPr>
      </w:pPr>
    </w:p>
    <w:p w14:paraId="2C5B9569" w14:textId="6BE92C4B" w:rsidR="008A5767" w:rsidRPr="00967D5E" w:rsidRDefault="008A5767" w:rsidP="008A5767">
      <w:pPr>
        <w:spacing w:after="0" w:line="240" w:lineRule="auto"/>
        <w:rPr>
          <w:b/>
          <w:bCs/>
        </w:rPr>
      </w:pPr>
    </w:p>
    <w:sectPr w:rsidR="008A5767" w:rsidRPr="00967D5E" w:rsidSect="0084765C">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0FC7D" w14:textId="77777777" w:rsidR="001763FA" w:rsidRDefault="001763FA" w:rsidP="000C615A">
      <w:pPr>
        <w:spacing w:after="0" w:line="240" w:lineRule="auto"/>
      </w:pPr>
      <w:r>
        <w:separator/>
      </w:r>
    </w:p>
  </w:endnote>
  <w:endnote w:type="continuationSeparator" w:id="0">
    <w:p w14:paraId="14722696" w14:textId="77777777" w:rsidR="001763FA" w:rsidRDefault="001763FA" w:rsidP="000C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69C7" w14:textId="4333CE3D" w:rsidR="000C615A" w:rsidRDefault="001A60AA">
    <w:pPr>
      <w:pStyle w:val="Footer"/>
    </w:pPr>
    <w:r>
      <w:pict w14:anchorId="357BC816">
        <v:rect id="_x0000_i1033" style="width:0;height:1.5pt" o:hralign="center" o:hrstd="t" o:hr="t" fillcolor="#a0a0a0" stroked="f"/>
      </w:pict>
    </w:r>
  </w:p>
  <w:p w14:paraId="6DD63C42" w14:textId="0663C3D0" w:rsidR="000C615A" w:rsidRPr="000C615A" w:rsidRDefault="000C615A" w:rsidP="000C615A">
    <w:pPr>
      <w:pStyle w:val="Footer"/>
      <w:tabs>
        <w:tab w:val="clear" w:pos="9360"/>
        <w:tab w:val="right" w:pos="10224"/>
      </w:tabs>
      <w:rPr>
        <w:szCs w:val="24"/>
      </w:rPr>
    </w:pPr>
    <w:r w:rsidRPr="000C615A">
      <w:rPr>
        <w:szCs w:val="24"/>
      </w:rPr>
      <w:t xml:space="preserve">Advanced </w:t>
    </w:r>
    <w:r w:rsidR="002C2001">
      <w:rPr>
        <w:szCs w:val="24"/>
      </w:rPr>
      <w:t>Long-term Asset Analysis</w:t>
    </w:r>
    <w:r w:rsidRPr="000C615A">
      <w:rPr>
        <w:szCs w:val="24"/>
      </w:rPr>
      <w:tab/>
    </w:r>
    <w:r w:rsidRPr="000C615A">
      <w:rPr>
        <w:szCs w:val="24"/>
      </w:rPr>
      <w:tab/>
    </w:r>
    <w:r>
      <w:rPr>
        <w:szCs w:val="24"/>
      </w:rPr>
      <w:t xml:space="preserve">                  </w:t>
    </w:r>
    <w:r w:rsidRPr="000C615A">
      <w:rPr>
        <w:szCs w:val="24"/>
      </w:rPr>
      <w:t xml:space="preserve">Page </w:t>
    </w:r>
    <w:r w:rsidRPr="000C615A">
      <w:rPr>
        <w:szCs w:val="24"/>
      </w:rPr>
      <w:fldChar w:fldCharType="begin"/>
    </w:r>
    <w:r w:rsidRPr="000C615A">
      <w:rPr>
        <w:szCs w:val="24"/>
      </w:rPr>
      <w:instrText xml:space="preserve"> PAGE   \* MERGEFORMAT </w:instrText>
    </w:r>
    <w:r w:rsidRPr="000C615A">
      <w:rPr>
        <w:szCs w:val="24"/>
      </w:rPr>
      <w:fldChar w:fldCharType="separate"/>
    </w:r>
    <w:r w:rsidRPr="000C615A">
      <w:rPr>
        <w:noProof/>
        <w:szCs w:val="24"/>
      </w:rPr>
      <w:t>1</w:t>
    </w:r>
    <w:r w:rsidRPr="000C615A">
      <w:rPr>
        <w:noProof/>
        <w:szCs w:val="24"/>
      </w:rPr>
      <w:fldChar w:fldCharType="end"/>
    </w:r>
  </w:p>
  <w:p w14:paraId="6869291D" w14:textId="77777777" w:rsidR="000C615A" w:rsidRDefault="000C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218E" w14:textId="77777777" w:rsidR="001763FA" w:rsidRDefault="001763FA" w:rsidP="000C615A">
      <w:pPr>
        <w:spacing w:after="0" w:line="240" w:lineRule="auto"/>
      </w:pPr>
      <w:r>
        <w:separator/>
      </w:r>
    </w:p>
  </w:footnote>
  <w:footnote w:type="continuationSeparator" w:id="0">
    <w:p w14:paraId="20DA4B68" w14:textId="77777777" w:rsidR="001763FA" w:rsidRDefault="001763FA" w:rsidP="000C6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78" style="width:0;height:1.5pt" o:hralign="center" o:bullet="t" o:hrstd="t" o:hr="t" fillcolor="#a0a0a0" stroked="f"/>
    </w:pict>
  </w:numPicBullet>
  <w:numPicBullet w:numPicBulletId="1">
    <w:pict>
      <v:rect id="_x0000_i1079" style="width:0;height:1.5pt" o:hralign="center" o:bullet="t" o:hrstd="t" o:hr="t" fillcolor="#a0a0a0" stroked="f"/>
    </w:pict>
  </w:numPicBullet>
  <w:abstractNum w:abstractNumId="0" w15:restartNumberingAfterBreak="0">
    <w:nsid w:val="000E362A"/>
    <w:multiLevelType w:val="hybridMultilevel"/>
    <w:tmpl w:val="63622216"/>
    <w:lvl w:ilvl="0" w:tplc="14FECEEA">
      <w:start w:val="1"/>
      <w:numFmt w:val="bullet"/>
      <w:lvlText w:val=""/>
      <w:lvlJc w:val="left"/>
      <w:pPr>
        <w:tabs>
          <w:tab w:val="num" w:pos="720"/>
        </w:tabs>
        <w:ind w:left="720" w:hanging="360"/>
      </w:pPr>
      <w:rPr>
        <w:rFonts w:ascii="Wingdings" w:hAnsi="Wingdings" w:hint="default"/>
      </w:rPr>
    </w:lvl>
    <w:lvl w:ilvl="1" w:tplc="61EE599C" w:tentative="1">
      <w:start w:val="1"/>
      <w:numFmt w:val="bullet"/>
      <w:lvlText w:val=""/>
      <w:lvlJc w:val="left"/>
      <w:pPr>
        <w:tabs>
          <w:tab w:val="num" w:pos="1440"/>
        </w:tabs>
        <w:ind w:left="1440" w:hanging="360"/>
      </w:pPr>
      <w:rPr>
        <w:rFonts w:ascii="Wingdings" w:hAnsi="Wingdings" w:hint="default"/>
      </w:rPr>
    </w:lvl>
    <w:lvl w:ilvl="2" w:tplc="362217CE" w:tentative="1">
      <w:start w:val="1"/>
      <w:numFmt w:val="bullet"/>
      <w:lvlText w:val=""/>
      <w:lvlJc w:val="left"/>
      <w:pPr>
        <w:tabs>
          <w:tab w:val="num" w:pos="2160"/>
        </w:tabs>
        <w:ind w:left="2160" w:hanging="360"/>
      </w:pPr>
      <w:rPr>
        <w:rFonts w:ascii="Wingdings" w:hAnsi="Wingdings" w:hint="default"/>
      </w:rPr>
    </w:lvl>
    <w:lvl w:ilvl="3" w:tplc="8BE084B8" w:tentative="1">
      <w:start w:val="1"/>
      <w:numFmt w:val="bullet"/>
      <w:lvlText w:val=""/>
      <w:lvlJc w:val="left"/>
      <w:pPr>
        <w:tabs>
          <w:tab w:val="num" w:pos="2880"/>
        </w:tabs>
        <w:ind w:left="2880" w:hanging="360"/>
      </w:pPr>
      <w:rPr>
        <w:rFonts w:ascii="Wingdings" w:hAnsi="Wingdings" w:hint="default"/>
      </w:rPr>
    </w:lvl>
    <w:lvl w:ilvl="4" w:tplc="E764A5D8" w:tentative="1">
      <w:start w:val="1"/>
      <w:numFmt w:val="bullet"/>
      <w:lvlText w:val=""/>
      <w:lvlJc w:val="left"/>
      <w:pPr>
        <w:tabs>
          <w:tab w:val="num" w:pos="3600"/>
        </w:tabs>
        <w:ind w:left="3600" w:hanging="360"/>
      </w:pPr>
      <w:rPr>
        <w:rFonts w:ascii="Wingdings" w:hAnsi="Wingdings" w:hint="default"/>
      </w:rPr>
    </w:lvl>
    <w:lvl w:ilvl="5" w:tplc="F5B0FF7A" w:tentative="1">
      <w:start w:val="1"/>
      <w:numFmt w:val="bullet"/>
      <w:lvlText w:val=""/>
      <w:lvlJc w:val="left"/>
      <w:pPr>
        <w:tabs>
          <w:tab w:val="num" w:pos="4320"/>
        </w:tabs>
        <w:ind w:left="4320" w:hanging="360"/>
      </w:pPr>
      <w:rPr>
        <w:rFonts w:ascii="Wingdings" w:hAnsi="Wingdings" w:hint="default"/>
      </w:rPr>
    </w:lvl>
    <w:lvl w:ilvl="6" w:tplc="94D8CE70" w:tentative="1">
      <w:start w:val="1"/>
      <w:numFmt w:val="bullet"/>
      <w:lvlText w:val=""/>
      <w:lvlJc w:val="left"/>
      <w:pPr>
        <w:tabs>
          <w:tab w:val="num" w:pos="5040"/>
        </w:tabs>
        <w:ind w:left="5040" w:hanging="360"/>
      </w:pPr>
      <w:rPr>
        <w:rFonts w:ascii="Wingdings" w:hAnsi="Wingdings" w:hint="default"/>
      </w:rPr>
    </w:lvl>
    <w:lvl w:ilvl="7" w:tplc="500E989C" w:tentative="1">
      <w:start w:val="1"/>
      <w:numFmt w:val="bullet"/>
      <w:lvlText w:val=""/>
      <w:lvlJc w:val="left"/>
      <w:pPr>
        <w:tabs>
          <w:tab w:val="num" w:pos="5760"/>
        </w:tabs>
        <w:ind w:left="5760" w:hanging="360"/>
      </w:pPr>
      <w:rPr>
        <w:rFonts w:ascii="Wingdings" w:hAnsi="Wingdings" w:hint="default"/>
      </w:rPr>
    </w:lvl>
    <w:lvl w:ilvl="8" w:tplc="2A38EE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20257"/>
    <w:multiLevelType w:val="hybridMultilevel"/>
    <w:tmpl w:val="8858FB7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C5CF0"/>
    <w:multiLevelType w:val="hybridMultilevel"/>
    <w:tmpl w:val="5784B8E8"/>
    <w:lvl w:ilvl="0" w:tplc="3F2493EA">
      <w:start w:val="1"/>
      <w:numFmt w:val="bullet"/>
      <w:lvlText w:val=""/>
      <w:lvlJc w:val="left"/>
      <w:pPr>
        <w:tabs>
          <w:tab w:val="num" w:pos="720"/>
        </w:tabs>
        <w:ind w:left="720" w:hanging="360"/>
      </w:pPr>
      <w:rPr>
        <w:rFonts w:ascii="Wingdings" w:hAnsi="Wingdings" w:hint="default"/>
      </w:rPr>
    </w:lvl>
    <w:lvl w:ilvl="1" w:tplc="07B88420" w:tentative="1">
      <w:start w:val="1"/>
      <w:numFmt w:val="bullet"/>
      <w:lvlText w:val=""/>
      <w:lvlJc w:val="left"/>
      <w:pPr>
        <w:tabs>
          <w:tab w:val="num" w:pos="1440"/>
        </w:tabs>
        <w:ind w:left="1440" w:hanging="360"/>
      </w:pPr>
      <w:rPr>
        <w:rFonts w:ascii="Wingdings" w:hAnsi="Wingdings" w:hint="default"/>
      </w:rPr>
    </w:lvl>
    <w:lvl w:ilvl="2" w:tplc="2E5265F6" w:tentative="1">
      <w:start w:val="1"/>
      <w:numFmt w:val="bullet"/>
      <w:lvlText w:val=""/>
      <w:lvlJc w:val="left"/>
      <w:pPr>
        <w:tabs>
          <w:tab w:val="num" w:pos="2160"/>
        </w:tabs>
        <w:ind w:left="2160" w:hanging="360"/>
      </w:pPr>
      <w:rPr>
        <w:rFonts w:ascii="Wingdings" w:hAnsi="Wingdings" w:hint="default"/>
      </w:rPr>
    </w:lvl>
    <w:lvl w:ilvl="3" w:tplc="EE609E80" w:tentative="1">
      <w:start w:val="1"/>
      <w:numFmt w:val="bullet"/>
      <w:lvlText w:val=""/>
      <w:lvlJc w:val="left"/>
      <w:pPr>
        <w:tabs>
          <w:tab w:val="num" w:pos="2880"/>
        </w:tabs>
        <w:ind w:left="2880" w:hanging="360"/>
      </w:pPr>
      <w:rPr>
        <w:rFonts w:ascii="Wingdings" w:hAnsi="Wingdings" w:hint="default"/>
      </w:rPr>
    </w:lvl>
    <w:lvl w:ilvl="4" w:tplc="18E0ACEA" w:tentative="1">
      <w:start w:val="1"/>
      <w:numFmt w:val="bullet"/>
      <w:lvlText w:val=""/>
      <w:lvlJc w:val="left"/>
      <w:pPr>
        <w:tabs>
          <w:tab w:val="num" w:pos="3600"/>
        </w:tabs>
        <w:ind w:left="3600" w:hanging="360"/>
      </w:pPr>
      <w:rPr>
        <w:rFonts w:ascii="Wingdings" w:hAnsi="Wingdings" w:hint="default"/>
      </w:rPr>
    </w:lvl>
    <w:lvl w:ilvl="5" w:tplc="2A2EABDC" w:tentative="1">
      <w:start w:val="1"/>
      <w:numFmt w:val="bullet"/>
      <w:lvlText w:val=""/>
      <w:lvlJc w:val="left"/>
      <w:pPr>
        <w:tabs>
          <w:tab w:val="num" w:pos="4320"/>
        </w:tabs>
        <w:ind w:left="4320" w:hanging="360"/>
      </w:pPr>
      <w:rPr>
        <w:rFonts w:ascii="Wingdings" w:hAnsi="Wingdings" w:hint="default"/>
      </w:rPr>
    </w:lvl>
    <w:lvl w:ilvl="6" w:tplc="9BEAE9EA" w:tentative="1">
      <w:start w:val="1"/>
      <w:numFmt w:val="bullet"/>
      <w:lvlText w:val=""/>
      <w:lvlJc w:val="left"/>
      <w:pPr>
        <w:tabs>
          <w:tab w:val="num" w:pos="5040"/>
        </w:tabs>
        <w:ind w:left="5040" w:hanging="360"/>
      </w:pPr>
      <w:rPr>
        <w:rFonts w:ascii="Wingdings" w:hAnsi="Wingdings" w:hint="default"/>
      </w:rPr>
    </w:lvl>
    <w:lvl w:ilvl="7" w:tplc="68EA432A" w:tentative="1">
      <w:start w:val="1"/>
      <w:numFmt w:val="bullet"/>
      <w:lvlText w:val=""/>
      <w:lvlJc w:val="left"/>
      <w:pPr>
        <w:tabs>
          <w:tab w:val="num" w:pos="5760"/>
        </w:tabs>
        <w:ind w:left="5760" w:hanging="360"/>
      </w:pPr>
      <w:rPr>
        <w:rFonts w:ascii="Wingdings" w:hAnsi="Wingdings" w:hint="default"/>
      </w:rPr>
    </w:lvl>
    <w:lvl w:ilvl="8" w:tplc="F856BE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5A74D3"/>
    <w:multiLevelType w:val="hybridMultilevel"/>
    <w:tmpl w:val="24DA0C88"/>
    <w:lvl w:ilvl="0" w:tplc="1D709F88">
      <w:start w:val="1"/>
      <w:numFmt w:val="bullet"/>
      <w:lvlText w:val=""/>
      <w:lvlJc w:val="left"/>
      <w:pPr>
        <w:tabs>
          <w:tab w:val="num" w:pos="720"/>
        </w:tabs>
        <w:ind w:left="720" w:hanging="360"/>
      </w:pPr>
      <w:rPr>
        <w:rFonts w:ascii="Wingdings" w:hAnsi="Wingdings" w:hint="default"/>
      </w:rPr>
    </w:lvl>
    <w:lvl w:ilvl="1" w:tplc="AA0C1300">
      <w:numFmt w:val="bullet"/>
      <w:lvlText w:val=""/>
      <w:lvlJc w:val="left"/>
      <w:pPr>
        <w:tabs>
          <w:tab w:val="num" w:pos="1440"/>
        </w:tabs>
        <w:ind w:left="1440" w:hanging="360"/>
      </w:pPr>
      <w:rPr>
        <w:rFonts w:ascii="Wingdings" w:hAnsi="Wingdings" w:hint="default"/>
      </w:rPr>
    </w:lvl>
    <w:lvl w:ilvl="2" w:tplc="4C1C2100" w:tentative="1">
      <w:start w:val="1"/>
      <w:numFmt w:val="bullet"/>
      <w:lvlText w:val=""/>
      <w:lvlJc w:val="left"/>
      <w:pPr>
        <w:tabs>
          <w:tab w:val="num" w:pos="2160"/>
        </w:tabs>
        <w:ind w:left="2160" w:hanging="360"/>
      </w:pPr>
      <w:rPr>
        <w:rFonts w:ascii="Wingdings" w:hAnsi="Wingdings" w:hint="default"/>
      </w:rPr>
    </w:lvl>
    <w:lvl w:ilvl="3" w:tplc="5B961CFA" w:tentative="1">
      <w:start w:val="1"/>
      <w:numFmt w:val="bullet"/>
      <w:lvlText w:val=""/>
      <w:lvlJc w:val="left"/>
      <w:pPr>
        <w:tabs>
          <w:tab w:val="num" w:pos="2880"/>
        </w:tabs>
        <w:ind w:left="2880" w:hanging="360"/>
      </w:pPr>
      <w:rPr>
        <w:rFonts w:ascii="Wingdings" w:hAnsi="Wingdings" w:hint="default"/>
      </w:rPr>
    </w:lvl>
    <w:lvl w:ilvl="4" w:tplc="27E4C690" w:tentative="1">
      <w:start w:val="1"/>
      <w:numFmt w:val="bullet"/>
      <w:lvlText w:val=""/>
      <w:lvlJc w:val="left"/>
      <w:pPr>
        <w:tabs>
          <w:tab w:val="num" w:pos="3600"/>
        </w:tabs>
        <w:ind w:left="3600" w:hanging="360"/>
      </w:pPr>
      <w:rPr>
        <w:rFonts w:ascii="Wingdings" w:hAnsi="Wingdings" w:hint="default"/>
      </w:rPr>
    </w:lvl>
    <w:lvl w:ilvl="5" w:tplc="1CC62202" w:tentative="1">
      <w:start w:val="1"/>
      <w:numFmt w:val="bullet"/>
      <w:lvlText w:val=""/>
      <w:lvlJc w:val="left"/>
      <w:pPr>
        <w:tabs>
          <w:tab w:val="num" w:pos="4320"/>
        </w:tabs>
        <w:ind w:left="4320" w:hanging="360"/>
      </w:pPr>
      <w:rPr>
        <w:rFonts w:ascii="Wingdings" w:hAnsi="Wingdings" w:hint="default"/>
      </w:rPr>
    </w:lvl>
    <w:lvl w:ilvl="6" w:tplc="E8883DD4" w:tentative="1">
      <w:start w:val="1"/>
      <w:numFmt w:val="bullet"/>
      <w:lvlText w:val=""/>
      <w:lvlJc w:val="left"/>
      <w:pPr>
        <w:tabs>
          <w:tab w:val="num" w:pos="5040"/>
        </w:tabs>
        <w:ind w:left="5040" w:hanging="360"/>
      </w:pPr>
      <w:rPr>
        <w:rFonts w:ascii="Wingdings" w:hAnsi="Wingdings" w:hint="default"/>
      </w:rPr>
    </w:lvl>
    <w:lvl w:ilvl="7" w:tplc="6368229E" w:tentative="1">
      <w:start w:val="1"/>
      <w:numFmt w:val="bullet"/>
      <w:lvlText w:val=""/>
      <w:lvlJc w:val="left"/>
      <w:pPr>
        <w:tabs>
          <w:tab w:val="num" w:pos="5760"/>
        </w:tabs>
        <w:ind w:left="5760" w:hanging="360"/>
      </w:pPr>
      <w:rPr>
        <w:rFonts w:ascii="Wingdings" w:hAnsi="Wingdings" w:hint="default"/>
      </w:rPr>
    </w:lvl>
    <w:lvl w:ilvl="8" w:tplc="70FC08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00071"/>
    <w:multiLevelType w:val="hybridMultilevel"/>
    <w:tmpl w:val="1CD6AEAE"/>
    <w:lvl w:ilvl="0" w:tplc="C7605C1A">
      <w:start w:val="1"/>
      <w:numFmt w:val="bullet"/>
      <w:lvlText w:val="•"/>
      <w:lvlJc w:val="left"/>
      <w:pPr>
        <w:tabs>
          <w:tab w:val="num" w:pos="720"/>
        </w:tabs>
        <w:ind w:left="720" w:hanging="360"/>
      </w:pPr>
      <w:rPr>
        <w:rFonts w:ascii="Times New Roman" w:hAnsi="Times New Roman" w:hint="default"/>
      </w:rPr>
    </w:lvl>
    <w:lvl w:ilvl="1" w:tplc="E8BE88AE">
      <w:numFmt w:val="bullet"/>
      <w:lvlText w:val="•"/>
      <w:lvlJc w:val="left"/>
      <w:pPr>
        <w:tabs>
          <w:tab w:val="num" w:pos="1440"/>
        </w:tabs>
        <w:ind w:left="1440" w:hanging="360"/>
      </w:pPr>
      <w:rPr>
        <w:rFonts w:ascii="Times New Roman" w:hAnsi="Times New Roman" w:hint="default"/>
      </w:rPr>
    </w:lvl>
    <w:lvl w:ilvl="2" w:tplc="E95E6126" w:tentative="1">
      <w:start w:val="1"/>
      <w:numFmt w:val="bullet"/>
      <w:lvlText w:val="•"/>
      <w:lvlJc w:val="left"/>
      <w:pPr>
        <w:tabs>
          <w:tab w:val="num" w:pos="2160"/>
        </w:tabs>
        <w:ind w:left="2160" w:hanging="360"/>
      </w:pPr>
      <w:rPr>
        <w:rFonts w:ascii="Times New Roman" w:hAnsi="Times New Roman" w:hint="default"/>
      </w:rPr>
    </w:lvl>
    <w:lvl w:ilvl="3" w:tplc="77B26644" w:tentative="1">
      <w:start w:val="1"/>
      <w:numFmt w:val="bullet"/>
      <w:lvlText w:val="•"/>
      <w:lvlJc w:val="left"/>
      <w:pPr>
        <w:tabs>
          <w:tab w:val="num" w:pos="2880"/>
        </w:tabs>
        <w:ind w:left="2880" w:hanging="360"/>
      </w:pPr>
      <w:rPr>
        <w:rFonts w:ascii="Times New Roman" w:hAnsi="Times New Roman" w:hint="default"/>
      </w:rPr>
    </w:lvl>
    <w:lvl w:ilvl="4" w:tplc="C9EAC5D4" w:tentative="1">
      <w:start w:val="1"/>
      <w:numFmt w:val="bullet"/>
      <w:lvlText w:val="•"/>
      <w:lvlJc w:val="left"/>
      <w:pPr>
        <w:tabs>
          <w:tab w:val="num" w:pos="3600"/>
        </w:tabs>
        <w:ind w:left="3600" w:hanging="360"/>
      </w:pPr>
      <w:rPr>
        <w:rFonts w:ascii="Times New Roman" w:hAnsi="Times New Roman" w:hint="default"/>
      </w:rPr>
    </w:lvl>
    <w:lvl w:ilvl="5" w:tplc="E2EE6FC6" w:tentative="1">
      <w:start w:val="1"/>
      <w:numFmt w:val="bullet"/>
      <w:lvlText w:val="•"/>
      <w:lvlJc w:val="left"/>
      <w:pPr>
        <w:tabs>
          <w:tab w:val="num" w:pos="4320"/>
        </w:tabs>
        <w:ind w:left="4320" w:hanging="360"/>
      </w:pPr>
      <w:rPr>
        <w:rFonts w:ascii="Times New Roman" w:hAnsi="Times New Roman" w:hint="default"/>
      </w:rPr>
    </w:lvl>
    <w:lvl w:ilvl="6" w:tplc="6BF883D6" w:tentative="1">
      <w:start w:val="1"/>
      <w:numFmt w:val="bullet"/>
      <w:lvlText w:val="•"/>
      <w:lvlJc w:val="left"/>
      <w:pPr>
        <w:tabs>
          <w:tab w:val="num" w:pos="5040"/>
        </w:tabs>
        <w:ind w:left="5040" w:hanging="360"/>
      </w:pPr>
      <w:rPr>
        <w:rFonts w:ascii="Times New Roman" w:hAnsi="Times New Roman" w:hint="default"/>
      </w:rPr>
    </w:lvl>
    <w:lvl w:ilvl="7" w:tplc="47EA4DE6" w:tentative="1">
      <w:start w:val="1"/>
      <w:numFmt w:val="bullet"/>
      <w:lvlText w:val="•"/>
      <w:lvlJc w:val="left"/>
      <w:pPr>
        <w:tabs>
          <w:tab w:val="num" w:pos="5760"/>
        </w:tabs>
        <w:ind w:left="5760" w:hanging="360"/>
      </w:pPr>
      <w:rPr>
        <w:rFonts w:ascii="Times New Roman" w:hAnsi="Times New Roman" w:hint="default"/>
      </w:rPr>
    </w:lvl>
    <w:lvl w:ilvl="8" w:tplc="D534CD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4364133"/>
    <w:multiLevelType w:val="hybridMultilevel"/>
    <w:tmpl w:val="FF4808EA"/>
    <w:lvl w:ilvl="0" w:tplc="6248D876">
      <w:start w:val="1"/>
      <w:numFmt w:val="bullet"/>
      <w:lvlText w:val="•"/>
      <w:lvlJc w:val="left"/>
      <w:pPr>
        <w:tabs>
          <w:tab w:val="num" w:pos="720"/>
        </w:tabs>
        <w:ind w:left="720" w:hanging="360"/>
      </w:pPr>
      <w:rPr>
        <w:rFonts w:ascii="Arial" w:hAnsi="Arial" w:hint="default"/>
      </w:rPr>
    </w:lvl>
    <w:lvl w:ilvl="1" w:tplc="CBC24A62" w:tentative="1">
      <w:start w:val="1"/>
      <w:numFmt w:val="bullet"/>
      <w:lvlText w:val="•"/>
      <w:lvlJc w:val="left"/>
      <w:pPr>
        <w:tabs>
          <w:tab w:val="num" w:pos="1440"/>
        </w:tabs>
        <w:ind w:left="1440" w:hanging="360"/>
      </w:pPr>
      <w:rPr>
        <w:rFonts w:ascii="Arial" w:hAnsi="Arial" w:hint="default"/>
      </w:rPr>
    </w:lvl>
    <w:lvl w:ilvl="2" w:tplc="1602B008" w:tentative="1">
      <w:start w:val="1"/>
      <w:numFmt w:val="bullet"/>
      <w:lvlText w:val="•"/>
      <w:lvlJc w:val="left"/>
      <w:pPr>
        <w:tabs>
          <w:tab w:val="num" w:pos="2160"/>
        </w:tabs>
        <w:ind w:left="2160" w:hanging="360"/>
      </w:pPr>
      <w:rPr>
        <w:rFonts w:ascii="Arial" w:hAnsi="Arial" w:hint="default"/>
      </w:rPr>
    </w:lvl>
    <w:lvl w:ilvl="3" w:tplc="BACE161C" w:tentative="1">
      <w:start w:val="1"/>
      <w:numFmt w:val="bullet"/>
      <w:lvlText w:val="•"/>
      <w:lvlJc w:val="left"/>
      <w:pPr>
        <w:tabs>
          <w:tab w:val="num" w:pos="2880"/>
        </w:tabs>
        <w:ind w:left="2880" w:hanging="360"/>
      </w:pPr>
      <w:rPr>
        <w:rFonts w:ascii="Arial" w:hAnsi="Arial" w:hint="default"/>
      </w:rPr>
    </w:lvl>
    <w:lvl w:ilvl="4" w:tplc="77BCC81A" w:tentative="1">
      <w:start w:val="1"/>
      <w:numFmt w:val="bullet"/>
      <w:lvlText w:val="•"/>
      <w:lvlJc w:val="left"/>
      <w:pPr>
        <w:tabs>
          <w:tab w:val="num" w:pos="3600"/>
        </w:tabs>
        <w:ind w:left="3600" w:hanging="360"/>
      </w:pPr>
      <w:rPr>
        <w:rFonts w:ascii="Arial" w:hAnsi="Arial" w:hint="default"/>
      </w:rPr>
    </w:lvl>
    <w:lvl w:ilvl="5" w:tplc="0AB65592" w:tentative="1">
      <w:start w:val="1"/>
      <w:numFmt w:val="bullet"/>
      <w:lvlText w:val="•"/>
      <w:lvlJc w:val="left"/>
      <w:pPr>
        <w:tabs>
          <w:tab w:val="num" w:pos="4320"/>
        </w:tabs>
        <w:ind w:left="4320" w:hanging="360"/>
      </w:pPr>
      <w:rPr>
        <w:rFonts w:ascii="Arial" w:hAnsi="Arial" w:hint="default"/>
      </w:rPr>
    </w:lvl>
    <w:lvl w:ilvl="6" w:tplc="3D487FFE" w:tentative="1">
      <w:start w:val="1"/>
      <w:numFmt w:val="bullet"/>
      <w:lvlText w:val="•"/>
      <w:lvlJc w:val="left"/>
      <w:pPr>
        <w:tabs>
          <w:tab w:val="num" w:pos="5040"/>
        </w:tabs>
        <w:ind w:left="5040" w:hanging="360"/>
      </w:pPr>
      <w:rPr>
        <w:rFonts w:ascii="Arial" w:hAnsi="Arial" w:hint="default"/>
      </w:rPr>
    </w:lvl>
    <w:lvl w:ilvl="7" w:tplc="B4689D32" w:tentative="1">
      <w:start w:val="1"/>
      <w:numFmt w:val="bullet"/>
      <w:lvlText w:val="•"/>
      <w:lvlJc w:val="left"/>
      <w:pPr>
        <w:tabs>
          <w:tab w:val="num" w:pos="5760"/>
        </w:tabs>
        <w:ind w:left="5760" w:hanging="360"/>
      </w:pPr>
      <w:rPr>
        <w:rFonts w:ascii="Arial" w:hAnsi="Arial" w:hint="default"/>
      </w:rPr>
    </w:lvl>
    <w:lvl w:ilvl="8" w:tplc="FC26D9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A57487"/>
    <w:multiLevelType w:val="hybridMultilevel"/>
    <w:tmpl w:val="ACFEFE44"/>
    <w:lvl w:ilvl="0" w:tplc="FFFFFFFF">
      <w:start w:val="1"/>
      <w:numFmt w:val="bullet"/>
      <w:lvlText w:val=""/>
      <w:lvlJc w:val="left"/>
      <w:pPr>
        <w:tabs>
          <w:tab w:val="num" w:pos="720"/>
        </w:tabs>
        <w:ind w:left="720" w:hanging="360"/>
      </w:pPr>
      <w:rPr>
        <w:rFonts w:ascii="Wingdings" w:hAnsi="Wingdings" w:hint="default"/>
      </w:rPr>
    </w:lvl>
    <w:lvl w:ilvl="1" w:tplc="8084AEEE">
      <w:start w:val="1"/>
      <w:numFmt w:val="bullet"/>
      <w:lvlText w:val="•"/>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855D1"/>
    <w:multiLevelType w:val="hybridMultilevel"/>
    <w:tmpl w:val="EBD4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23F11"/>
    <w:multiLevelType w:val="hybridMultilevel"/>
    <w:tmpl w:val="1C9CE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35DD6"/>
    <w:multiLevelType w:val="hybridMultilevel"/>
    <w:tmpl w:val="DFF43C4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37CC2"/>
    <w:multiLevelType w:val="hybridMultilevel"/>
    <w:tmpl w:val="C7780060"/>
    <w:lvl w:ilvl="0" w:tplc="D6C2489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31C25790" w:tentative="1">
      <w:start w:val="1"/>
      <w:numFmt w:val="bullet"/>
      <w:lvlText w:val="•"/>
      <w:lvlJc w:val="left"/>
      <w:pPr>
        <w:tabs>
          <w:tab w:val="num" w:pos="2160"/>
        </w:tabs>
        <w:ind w:left="2160" w:hanging="360"/>
      </w:pPr>
      <w:rPr>
        <w:rFonts w:ascii="Arial" w:hAnsi="Arial" w:hint="default"/>
      </w:rPr>
    </w:lvl>
    <w:lvl w:ilvl="3" w:tplc="97262B70" w:tentative="1">
      <w:start w:val="1"/>
      <w:numFmt w:val="bullet"/>
      <w:lvlText w:val="•"/>
      <w:lvlJc w:val="left"/>
      <w:pPr>
        <w:tabs>
          <w:tab w:val="num" w:pos="2880"/>
        </w:tabs>
        <w:ind w:left="2880" w:hanging="360"/>
      </w:pPr>
      <w:rPr>
        <w:rFonts w:ascii="Arial" w:hAnsi="Arial" w:hint="default"/>
      </w:rPr>
    </w:lvl>
    <w:lvl w:ilvl="4" w:tplc="B6BAAF24" w:tentative="1">
      <w:start w:val="1"/>
      <w:numFmt w:val="bullet"/>
      <w:lvlText w:val="•"/>
      <w:lvlJc w:val="left"/>
      <w:pPr>
        <w:tabs>
          <w:tab w:val="num" w:pos="3600"/>
        </w:tabs>
        <w:ind w:left="3600" w:hanging="360"/>
      </w:pPr>
      <w:rPr>
        <w:rFonts w:ascii="Arial" w:hAnsi="Arial" w:hint="default"/>
      </w:rPr>
    </w:lvl>
    <w:lvl w:ilvl="5" w:tplc="77B0409A" w:tentative="1">
      <w:start w:val="1"/>
      <w:numFmt w:val="bullet"/>
      <w:lvlText w:val="•"/>
      <w:lvlJc w:val="left"/>
      <w:pPr>
        <w:tabs>
          <w:tab w:val="num" w:pos="4320"/>
        </w:tabs>
        <w:ind w:left="4320" w:hanging="360"/>
      </w:pPr>
      <w:rPr>
        <w:rFonts w:ascii="Arial" w:hAnsi="Arial" w:hint="default"/>
      </w:rPr>
    </w:lvl>
    <w:lvl w:ilvl="6" w:tplc="AD94AE0C" w:tentative="1">
      <w:start w:val="1"/>
      <w:numFmt w:val="bullet"/>
      <w:lvlText w:val="•"/>
      <w:lvlJc w:val="left"/>
      <w:pPr>
        <w:tabs>
          <w:tab w:val="num" w:pos="5040"/>
        </w:tabs>
        <w:ind w:left="5040" w:hanging="360"/>
      </w:pPr>
      <w:rPr>
        <w:rFonts w:ascii="Arial" w:hAnsi="Arial" w:hint="default"/>
      </w:rPr>
    </w:lvl>
    <w:lvl w:ilvl="7" w:tplc="979806A0" w:tentative="1">
      <w:start w:val="1"/>
      <w:numFmt w:val="bullet"/>
      <w:lvlText w:val="•"/>
      <w:lvlJc w:val="left"/>
      <w:pPr>
        <w:tabs>
          <w:tab w:val="num" w:pos="5760"/>
        </w:tabs>
        <w:ind w:left="5760" w:hanging="360"/>
      </w:pPr>
      <w:rPr>
        <w:rFonts w:ascii="Arial" w:hAnsi="Arial" w:hint="default"/>
      </w:rPr>
    </w:lvl>
    <w:lvl w:ilvl="8" w:tplc="A170EE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46225E"/>
    <w:multiLevelType w:val="hybridMultilevel"/>
    <w:tmpl w:val="DF86CA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474792"/>
    <w:multiLevelType w:val="hybridMultilevel"/>
    <w:tmpl w:val="F46A0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6B3BE4"/>
    <w:multiLevelType w:val="hybridMultilevel"/>
    <w:tmpl w:val="AFE42B66"/>
    <w:lvl w:ilvl="0" w:tplc="6956A646">
      <w:start w:val="1"/>
      <w:numFmt w:val="bullet"/>
      <w:lvlText w:val=""/>
      <w:lvlPicBulletId w:val="0"/>
      <w:lvlJc w:val="left"/>
      <w:pPr>
        <w:tabs>
          <w:tab w:val="num" w:pos="720"/>
        </w:tabs>
        <w:ind w:left="720" w:hanging="360"/>
      </w:pPr>
      <w:rPr>
        <w:rFonts w:ascii="Symbol" w:hAnsi="Symbol" w:hint="default"/>
      </w:rPr>
    </w:lvl>
    <w:lvl w:ilvl="1" w:tplc="7FE018E4" w:tentative="1">
      <w:start w:val="1"/>
      <w:numFmt w:val="bullet"/>
      <w:lvlText w:val=""/>
      <w:lvlJc w:val="left"/>
      <w:pPr>
        <w:tabs>
          <w:tab w:val="num" w:pos="1440"/>
        </w:tabs>
        <w:ind w:left="1440" w:hanging="360"/>
      </w:pPr>
      <w:rPr>
        <w:rFonts w:ascii="Symbol" w:hAnsi="Symbol" w:hint="default"/>
      </w:rPr>
    </w:lvl>
    <w:lvl w:ilvl="2" w:tplc="243ECBDE" w:tentative="1">
      <w:start w:val="1"/>
      <w:numFmt w:val="bullet"/>
      <w:lvlText w:val=""/>
      <w:lvlJc w:val="left"/>
      <w:pPr>
        <w:tabs>
          <w:tab w:val="num" w:pos="2160"/>
        </w:tabs>
        <w:ind w:left="2160" w:hanging="360"/>
      </w:pPr>
      <w:rPr>
        <w:rFonts w:ascii="Symbol" w:hAnsi="Symbol" w:hint="default"/>
      </w:rPr>
    </w:lvl>
    <w:lvl w:ilvl="3" w:tplc="99F01D48" w:tentative="1">
      <w:start w:val="1"/>
      <w:numFmt w:val="bullet"/>
      <w:lvlText w:val=""/>
      <w:lvlJc w:val="left"/>
      <w:pPr>
        <w:tabs>
          <w:tab w:val="num" w:pos="2880"/>
        </w:tabs>
        <w:ind w:left="2880" w:hanging="360"/>
      </w:pPr>
      <w:rPr>
        <w:rFonts w:ascii="Symbol" w:hAnsi="Symbol" w:hint="default"/>
      </w:rPr>
    </w:lvl>
    <w:lvl w:ilvl="4" w:tplc="D4F090A2" w:tentative="1">
      <w:start w:val="1"/>
      <w:numFmt w:val="bullet"/>
      <w:lvlText w:val=""/>
      <w:lvlJc w:val="left"/>
      <w:pPr>
        <w:tabs>
          <w:tab w:val="num" w:pos="3600"/>
        </w:tabs>
        <w:ind w:left="3600" w:hanging="360"/>
      </w:pPr>
      <w:rPr>
        <w:rFonts w:ascii="Symbol" w:hAnsi="Symbol" w:hint="default"/>
      </w:rPr>
    </w:lvl>
    <w:lvl w:ilvl="5" w:tplc="368ACA66" w:tentative="1">
      <w:start w:val="1"/>
      <w:numFmt w:val="bullet"/>
      <w:lvlText w:val=""/>
      <w:lvlJc w:val="left"/>
      <w:pPr>
        <w:tabs>
          <w:tab w:val="num" w:pos="4320"/>
        </w:tabs>
        <w:ind w:left="4320" w:hanging="360"/>
      </w:pPr>
      <w:rPr>
        <w:rFonts w:ascii="Symbol" w:hAnsi="Symbol" w:hint="default"/>
      </w:rPr>
    </w:lvl>
    <w:lvl w:ilvl="6" w:tplc="5720BE80" w:tentative="1">
      <w:start w:val="1"/>
      <w:numFmt w:val="bullet"/>
      <w:lvlText w:val=""/>
      <w:lvlJc w:val="left"/>
      <w:pPr>
        <w:tabs>
          <w:tab w:val="num" w:pos="5040"/>
        </w:tabs>
        <w:ind w:left="5040" w:hanging="360"/>
      </w:pPr>
      <w:rPr>
        <w:rFonts w:ascii="Symbol" w:hAnsi="Symbol" w:hint="default"/>
      </w:rPr>
    </w:lvl>
    <w:lvl w:ilvl="7" w:tplc="D9BEC802" w:tentative="1">
      <w:start w:val="1"/>
      <w:numFmt w:val="bullet"/>
      <w:lvlText w:val=""/>
      <w:lvlJc w:val="left"/>
      <w:pPr>
        <w:tabs>
          <w:tab w:val="num" w:pos="5760"/>
        </w:tabs>
        <w:ind w:left="5760" w:hanging="360"/>
      </w:pPr>
      <w:rPr>
        <w:rFonts w:ascii="Symbol" w:hAnsi="Symbol" w:hint="default"/>
      </w:rPr>
    </w:lvl>
    <w:lvl w:ilvl="8" w:tplc="73D065E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C2F16C3"/>
    <w:multiLevelType w:val="hybridMultilevel"/>
    <w:tmpl w:val="BEF8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D95F76"/>
    <w:multiLevelType w:val="hybridMultilevel"/>
    <w:tmpl w:val="AD60C4E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D50ADA"/>
    <w:multiLevelType w:val="hybridMultilevel"/>
    <w:tmpl w:val="180A8F6E"/>
    <w:lvl w:ilvl="0" w:tplc="D9F89B36">
      <w:start w:val="1"/>
      <w:numFmt w:val="bullet"/>
      <w:lvlText w:val=""/>
      <w:lvlJc w:val="left"/>
      <w:pPr>
        <w:tabs>
          <w:tab w:val="num" w:pos="720"/>
        </w:tabs>
        <w:ind w:left="720" w:hanging="360"/>
      </w:pPr>
      <w:rPr>
        <w:rFonts w:ascii="Wingdings" w:hAnsi="Wingdings" w:hint="default"/>
      </w:rPr>
    </w:lvl>
    <w:lvl w:ilvl="1" w:tplc="F3385424">
      <w:numFmt w:val="bullet"/>
      <w:lvlText w:val=""/>
      <w:lvlJc w:val="left"/>
      <w:pPr>
        <w:tabs>
          <w:tab w:val="num" w:pos="1440"/>
        </w:tabs>
        <w:ind w:left="1440" w:hanging="360"/>
      </w:pPr>
      <w:rPr>
        <w:rFonts w:ascii="Wingdings" w:hAnsi="Wingdings" w:hint="default"/>
      </w:rPr>
    </w:lvl>
    <w:lvl w:ilvl="2" w:tplc="5D84ED52">
      <w:numFmt w:val="bullet"/>
      <w:lvlText w:val=""/>
      <w:lvlJc w:val="left"/>
      <w:pPr>
        <w:tabs>
          <w:tab w:val="num" w:pos="2160"/>
        </w:tabs>
        <w:ind w:left="2160" w:hanging="360"/>
      </w:pPr>
      <w:rPr>
        <w:rFonts w:ascii="Wingdings" w:hAnsi="Wingdings" w:hint="default"/>
      </w:rPr>
    </w:lvl>
    <w:lvl w:ilvl="3" w:tplc="0EAE6BD2" w:tentative="1">
      <w:start w:val="1"/>
      <w:numFmt w:val="bullet"/>
      <w:lvlText w:val=""/>
      <w:lvlJc w:val="left"/>
      <w:pPr>
        <w:tabs>
          <w:tab w:val="num" w:pos="2880"/>
        </w:tabs>
        <w:ind w:left="2880" w:hanging="360"/>
      </w:pPr>
      <w:rPr>
        <w:rFonts w:ascii="Wingdings" w:hAnsi="Wingdings" w:hint="default"/>
      </w:rPr>
    </w:lvl>
    <w:lvl w:ilvl="4" w:tplc="C6F2EE3A" w:tentative="1">
      <w:start w:val="1"/>
      <w:numFmt w:val="bullet"/>
      <w:lvlText w:val=""/>
      <w:lvlJc w:val="left"/>
      <w:pPr>
        <w:tabs>
          <w:tab w:val="num" w:pos="3600"/>
        </w:tabs>
        <w:ind w:left="3600" w:hanging="360"/>
      </w:pPr>
      <w:rPr>
        <w:rFonts w:ascii="Wingdings" w:hAnsi="Wingdings" w:hint="default"/>
      </w:rPr>
    </w:lvl>
    <w:lvl w:ilvl="5" w:tplc="D4EE5B1A" w:tentative="1">
      <w:start w:val="1"/>
      <w:numFmt w:val="bullet"/>
      <w:lvlText w:val=""/>
      <w:lvlJc w:val="left"/>
      <w:pPr>
        <w:tabs>
          <w:tab w:val="num" w:pos="4320"/>
        </w:tabs>
        <w:ind w:left="4320" w:hanging="360"/>
      </w:pPr>
      <w:rPr>
        <w:rFonts w:ascii="Wingdings" w:hAnsi="Wingdings" w:hint="default"/>
      </w:rPr>
    </w:lvl>
    <w:lvl w:ilvl="6" w:tplc="8D7AF96C" w:tentative="1">
      <w:start w:val="1"/>
      <w:numFmt w:val="bullet"/>
      <w:lvlText w:val=""/>
      <w:lvlJc w:val="left"/>
      <w:pPr>
        <w:tabs>
          <w:tab w:val="num" w:pos="5040"/>
        </w:tabs>
        <w:ind w:left="5040" w:hanging="360"/>
      </w:pPr>
      <w:rPr>
        <w:rFonts w:ascii="Wingdings" w:hAnsi="Wingdings" w:hint="default"/>
      </w:rPr>
    </w:lvl>
    <w:lvl w:ilvl="7" w:tplc="4B72B94E" w:tentative="1">
      <w:start w:val="1"/>
      <w:numFmt w:val="bullet"/>
      <w:lvlText w:val=""/>
      <w:lvlJc w:val="left"/>
      <w:pPr>
        <w:tabs>
          <w:tab w:val="num" w:pos="5760"/>
        </w:tabs>
        <w:ind w:left="5760" w:hanging="360"/>
      </w:pPr>
      <w:rPr>
        <w:rFonts w:ascii="Wingdings" w:hAnsi="Wingdings" w:hint="default"/>
      </w:rPr>
    </w:lvl>
    <w:lvl w:ilvl="8" w:tplc="663EB0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873139"/>
    <w:multiLevelType w:val="hybridMultilevel"/>
    <w:tmpl w:val="0BF6568A"/>
    <w:lvl w:ilvl="0" w:tplc="4F0049A8">
      <w:start w:val="1"/>
      <w:numFmt w:val="bullet"/>
      <w:lvlText w:val=""/>
      <w:lvlJc w:val="left"/>
      <w:pPr>
        <w:tabs>
          <w:tab w:val="num" w:pos="720"/>
        </w:tabs>
        <w:ind w:left="720" w:hanging="360"/>
      </w:pPr>
      <w:rPr>
        <w:rFonts w:ascii="Wingdings" w:hAnsi="Wingdings" w:hint="default"/>
      </w:rPr>
    </w:lvl>
    <w:lvl w:ilvl="1" w:tplc="03F4FD42" w:tentative="1">
      <w:start w:val="1"/>
      <w:numFmt w:val="bullet"/>
      <w:lvlText w:val=""/>
      <w:lvlJc w:val="left"/>
      <w:pPr>
        <w:tabs>
          <w:tab w:val="num" w:pos="1440"/>
        </w:tabs>
        <w:ind w:left="1440" w:hanging="360"/>
      </w:pPr>
      <w:rPr>
        <w:rFonts w:ascii="Wingdings" w:hAnsi="Wingdings" w:hint="default"/>
      </w:rPr>
    </w:lvl>
    <w:lvl w:ilvl="2" w:tplc="63B44EB2" w:tentative="1">
      <w:start w:val="1"/>
      <w:numFmt w:val="bullet"/>
      <w:lvlText w:val=""/>
      <w:lvlJc w:val="left"/>
      <w:pPr>
        <w:tabs>
          <w:tab w:val="num" w:pos="2160"/>
        </w:tabs>
        <w:ind w:left="2160" w:hanging="360"/>
      </w:pPr>
      <w:rPr>
        <w:rFonts w:ascii="Wingdings" w:hAnsi="Wingdings" w:hint="default"/>
      </w:rPr>
    </w:lvl>
    <w:lvl w:ilvl="3" w:tplc="8A5A129A" w:tentative="1">
      <w:start w:val="1"/>
      <w:numFmt w:val="bullet"/>
      <w:lvlText w:val=""/>
      <w:lvlJc w:val="left"/>
      <w:pPr>
        <w:tabs>
          <w:tab w:val="num" w:pos="2880"/>
        </w:tabs>
        <w:ind w:left="2880" w:hanging="360"/>
      </w:pPr>
      <w:rPr>
        <w:rFonts w:ascii="Wingdings" w:hAnsi="Wingdings" w:hint="default"/>
      </w:rPr>
    </w:lvl>
    <w:lvl w:ilvl="4" w:tplc="E96699CC" w:tentative="1">
      <w:start w:val="1"/>
      <w:numFmt w:val="bullet"/>
      <w:lvlText w:val=""/>
      <w:lvlJc w:val="left"/>
      <w:pPr>
        <w:tabs>
          <w:tab w:val="num" w:pos="3600"/>
        </w:tabs>
        <w:ind w:left="3600" w:hanging="360"/>
      </w:pPr>
      <w:rPr>
        <w:rFonts w:ascii="Wingdings" w:hAnsi="Wingdings" w:hint="default"/>
      </w:rPr>
    </w:lvl>
    <w:lvl w:ilvl="5" w:tplc="B8FAD280" w:tentative="1">
      <w:start w:val="1"/>
      <w:numFmt w:val="bullet"/>
      <w:lvlText w:val=""/>
      <w:lvlJc w:val="left"/>
      <w:pPr>
        <w:tabs>
          <w:tab w:val="num" w:pos="4320"/>
        </w:tabs>
        <w:ind w:left="4320" w:hanging="360"/>
      </w:pPr>
      <w:rPr>
        <w:rFonts w:ascii="Wingdings" w:hAnsi="Wingdings" w:hint="default"/>
      </w:rPr>
    </w:lvl>
    <w:lvl w:ilvl="6" w:tplc="14601B7E" w:tentative="1">
      <w:start w:val="1"/>
      <w:numFmt w:val="bullet"/>
      <w:lvlText w:val=""/>
      <w:lvlJc w:val="left"/>
      <w:pPr>
        <w:tabs>
          <w:tab w:val="num" w:pos="5040"/>
        </w:tabs>
        <w:ind w:left="5040" w:hanging="360"/>
      </w:pPr>
      <w:rPr>
        <w:rFonts w:ascii="Wingdings" w:hAnsi="Wingdings" w:hint="default"/>
      </w:rPr>
    </w:lvl>
    <w:lvl w:ilvl="7" w:tplc="06C06B8A" w:tentative="1">
      <w:start w:val="1"/>
      <w:numFmt w:val="bullet"/>
      <w:lvlText w:val=""/>
      <w:lvlJc w:val="left"/>
      <w:pPr>
        <w:tabs>
          <w:tab w:val="num" w:pos="5760"/>
        </w:tabs>
        <w:ind w:left="5760" w:hanging="360"/>
      </w:pPr>
      <w:rPr>
        <w:rFonts w:ascii="Wingdings" w:hAnsi="Wingdings" w:hint="default"/>
      </w:rPr>
    </w:lvl>
    <w:lvl w:ilvl="8" w:tplc="EF484C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AD0093"/>
    <w:multiLevelType w:val="hybridMultilevel"/>
    <w:tmpl w:val="4C224D1C"/>
    <w:lvl w:ilvl="0" w:tplc="8F229850">
      <w:start w:val="1"/>
      <w:numFmt w:val="bullet"/>
      <w:lvlText w:val=""/>
      <w:lvlJc w:val="left"/>
      <w:pPr>
        <w:tabs>
          <w:tab w:val="num" w:pos="720"/>
        </w:tabs>
        <w:ind w:left="720" w:hanging="360"/>
      </w:pPr>
      <w:rPr>
        <w:rFonts w:ascii="Wingdings" w:hAnsi="Wingdings" w:hint="default"/>
      </w:rPr>
    </w:lvl>
    <w:lvl w:ilvl="1" w:tplc="AE9419CE">
      <w:numFmt w:val="bullet"/>
      <w:lvlText w:val=""/>
      <w:lvlJc w:val="left"/>
      <w:pPr>
        <w:tabs>
          <w:tab w:val="num" w:pos="1440"/>
        </w:tabs>
        <w:ind w:left="1440" w:hanging="360"/>
      </w:pPr>
      <w:rPr>
        <w:rFonts w:ascii="Wingdings" w:hAnsi="Wingdings" w:hint="default"/>
      </w:rPr>
    </w:lvl>
    <w:lvl w:ilvl="2" w:tplc="632E6C04" w:tentative="1">
      <w:start w:val="1"/>
      <w:numFmt w:val="bullet"/>
      <w:lvlText w:val=""/>
      <w:lvlJc w:val="left"/>
      <w:pPr>
        <w:tabs>
          <w:tab w:val="num" w:pos="2160"/>
        </w:tabs>
        <w:ind w:left="2160" w:hanging="360"/>
      </w:pPr>
      <w:rPr>
        <w:rFonts w:ascii="Wingdings" w:hAnsi="Wingdings" w:hint="default"/>
      </w:rPr>
    </w:lvl>
    <w:lvl w:ilvl="3" w:tplc="38E4F28A" w:tentative="1">
      <w:start w:val="1"/>
      <w:numFmt w:val="bullet"/>
      <w:lvlText w:val=""/>
      <w:lvlJc w:val="left"/>
      <w:pPr>
        <w:tabs>
          <w:tab w:val="num" w:pos="2880"/>
        </w:tabs>
        <w:ind w:left="2880" w:hanging="360"/>
      </w:pPr>
      <w:rPr>
        <w:rFonts w:ascii="Wingdings" w:hAnsi="Wingdings" w:hint="default"/>
      </w:rPr>
    </w:lvl>
    <w:lvl w:ilvl="4" w:tplc="409E60E4" w:tentative="1">
      <w:start w:val="1"/>
      <w:numFmt w:val="bullet"/>
      <w:lvlText w:val=""/>
      <w:lvlJc w:val="left"/>
      <w:pPr>
        <w:tabs>
          <w:tab w:val="num" w:pos="3600"/>
        </w:tabs>
        <w:ind w:left="3600" w:hanging="360"/>
      </w:pPr>
      <w:rPr>
        <w:rFonts w:ascii="Wingdings" w:hAnsi="Wingdings" w:hint="default"/>
      </w:rPr>
    </w:lvl>
    <w:lvl w:ilvl="5" w:tplc="7F0459BC" w:tentative="1">
      <w:start w:val="1"/>
      <w:numFmt w:val="bullet"/>
      <w:lvlText w:val=""/>
      <w:lvlJc w:val="left"/>
      <w:pPr>
        <w:tabs>
          <w:tab w:val="num" w:pos="4320"/>
        </w:tabs>
        <w:ind w:left="4320" w:hanging="360"/>
      </w:pPr>
      <w:rPr>
        <w:rFonts w:ascii="Wingdings" w:hAnsi="Wingdings" w:hint="default"/>
      </w:rPr>
    </w:lvl>
    <w:lvl w:ilvl="6" w:tplc="D8887AB4" w:tentative="1">
      <w:start w:val="1"/>
      <w:numFmt w:val="bullet"/>
      <w:lvlText w:val=""/>
      <w:lvlJc w:val="left"/>
      <w:pPr>
        <w:tabs>
          <w:tab w:val="num" w:pos="5040"/>
        </w:tabs>
        <w:ind w:left="5040" w:hanging="360"/>
      </w:pPr>
      <w:rPr>
        <w:rFonts w:ascii="Wingdings" w:hAnsi="Wingdings" w:hint="default"/>
      </w:rPr>
    </w:lvl>
    <w:lvl w:ilvl="7" w:tplc="B1D612F4" w:tentative="1">
      <w:start w:val="1"/>
      <w:numFmt w:val="bullet"/>
      <w:lvlText w:val=""/>
      <w:lvlJc w:val="left"/>
      <w:pPr>
        <w:tabs>
          <w:tab w:val="num" w:pos="5760"/>
        </w:tabs>
        <w:ind w:left="5760" w:hanging="360"/>
      </w:pPr>
      <w:rPr>
        <w:rFonts w:ascii="Wingdings" w:hAnsi="Wingdings" w:hint="default"/>
      </w:rPr>
    </w:lvl>
    <w:lvl w:ilvl="8" w:tplc="690EA7E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7E539B"/>
    <w:multiLevelType w:val="hybridMultilevel"/>
    <w:tmpl w:val="5E960C52"/>
    <w:lvl w:ilvl="0" w:tplc="35CAE584">
      <w:start w:val="1"/>
      <w:numFmt w:val="bullet"/>
      <w:lvlText w:val="•"/>
      <w:lvlJc w:val="left"/>
      <w:pPr>
        <w:tabs>
          <w:tab w:val="num" w:pos="720"/>
        </w:tabs>
        <w:ind w:left="720" w:hanging="360"/>
      </w:pPr>
      <w:rPr>
        <w:rFonts w:ascii="Times New Roman" w:hAnsi="Times New Roman" w:hint="default"/>
      </w:rPr>
    </w:lvl>
    <w:lvl w:ilvl="1" w:tplc="980C8CD0">
      <w:start w:val="78"/>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B5504472" w:tentative="1">
      <w:start w:val="1"/>
      <w:numFmt w:val="bullet"/>
      <w:lvlText w:val="•"/>
      <w:lvlJc w:val="left"/>
      <w:pPr>
        <w:tabs>
          <w:tab w:val="num" w:pos="2880"/>
        </w:tabs>
        <w:ind w:left="2880" w:hanging="360"/>
      </w:pPr>
      <w:rPr>
        <w:rFonts w:ascii="Times New Roman" w:hAnsi="Times New Roman" w:hint="default"/>
      </w:rPr>
    </w:lvl>
    <w:lvl w:ilvl="4" w:tplc="5316C828" w:tentative="1">
      <w:start w:val="1"/>
      <w:numFmt w:val="bullet"/>
      <w:lvlText w:val="•"/>
      <w:lvlJc w:val="left"/>
      <w:pPr>
        <w:tabs>
          <w:tab w:val="num" w:pos="3600"/>
        </w:tabs>
        <w:ind w:left="3600" w:hanging="360"/>
      </w:pPr>
      <w:rPr>
        <w:rFonts w:ascii="Times New Roman" w:hAnsi="Times New Roman" w:hint="default"/>
      </w:rPr>
    </w:lvl>
    <w:lvl w:ilvl="5" w:tplc="54DAB9C2" w:tentative="1">
      <w:start w:val="1"/>
      <w:numFmt w:val="bullet"/>
      <w:lvlText w:val="•"/>
      <w:lvlJc w:val="left"/>
      <w:pPr>
        <w:tabs>
          <w:tab w:val="num" w:pos="4320"/>
        </w:tabs>
        <w:ind w:left="4320" w:hanging="360"/>
      </w:pPr>
      <w:rPr>
        <w:rFonts w:ascii="Times New Roman" w:hAnsi="Times New Roman" w:hint="default"/>
      </w:rPr>
    </w:lvl>
    <w:lvl w:ilvl="6" w:tplc="EE7CCE1C" w:tentative="1">
      <w:start w:val="1"/>
      <w:numFmt w:val="bullet"/>
      <w:lvlText w:val="•"/>
      <w:lvlJc w:val="left"/>
      <w:pPr>
        <w:tabs>
          <w:tab w:val="num" w:pos="5040"/>
        </w:tabs>
        <w:ind w:left="5040" w:hanging="360"/>
      </w:pPr>
      <w:rPr>
        <w:rFonts w:ascii="Times New Roman" w:hAnsi="Times New Roman" w:hint="default"/>
      </w:rPr>
    </w:lvl>
    <w:lvl w:ilvl="7" w:tplc="B0007FF4" w:tentative="1">
      <w:start w:val="1"/>
      <w:numFmt w:val="bullet"/>
      <w:lvlText w:val="•"/>
      <w:lvlJc w:val="left"/>
      <w:pPr>
        <w:tabs>
          <w:tab w:val="num" w:pos="5760"/>
        </w:tabs>
        <w:ind w:left="5760" w:hanging="360"/>
      </w:pPr>
      <w:rPr>
        <w:rFonts w:ascii="Times New Roman" w:hAnsi="Times New Roman" w:hint="default"/>
      </w:rPr>
    </w:lvl>
    <w:lvl w:ilvl="8" w:tplc="3896322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35606EB"/>
    <w:multiLevelType w:val="hybridMultilevel"/>
    <w:tmpl w:val="147093AC"/>
    <w:lvl w:ilvl="0" w:tplc="A67C5C88">
      <w:start w:val="1"/>
      <w:numFmt w:val="bullet"/>
      <w:lvlText w:val=""/>
      <w:lvlJc w:val="left"/>
      <w:pPr>
        <w:tabs>
          <w:tab w:val="num" w:pos="720"/>
        </w:tabs>
        <w:ind w:left="720" w:hanging="360"/>
      </w:pPr>
      <w:rPr>
        <w:rFonts w:ascii="Wingdings" w:hAnsi="Wingdings" w:hint="default"/>
      </w:rPr>
    </w:lvl>
    <w:lvl w:ilvl="1" w:tplc="5212F698" w:tentative="1">
      <w:start w:val="1"/>
      <w:numFmt w:val="bullet"/>
      <w:lvlText w:val=""/>
      <w:lvlJc w:val="left"/>
      <w:pPr>
        <w:tabs>
          <w:tab w:val="num" w:pos="1440"/>
        </w:tabs>
        <w:ind w:left="1440" w:hanging="360"/>
      </w:pPr>
      <w:rPr>
        <w:rFonts w:ascii="Wingdings" w:hAnsi="Wingdings" w:hint="default"/>
      </w:rPr>
    </w:lvl>
    <w:lvl w:ilvl="2" w:tplc="E9421C1A" w:tentative="1">
      <w:start w:val="1"/>
      <w:numFmt w:val="bullet"/>
      <w:lvlText w:val=""/>
      <w:lvlJc w:val="left"/>
      <w:pPr>
        <w:tabs>
          <w:tab w:val="num" w:pos="2160"/>
        </w:tabs>
        <w:ind w:left="2160" w:hanging="360"/>
      </w:pPr>
      <w:rPr>
        <w:rFonts w:ascii="Wingdings" w:hAnsi="Wingdings" w:hint="default"/>
      </w:rPr>
    </w:lvl>
    <w:lvl w:ilvl="3" w:tplc="82126568" w:tentative="1">
      <w:start w:val="1"/>
      <w:numFmt w:val="bullet"/>
      <w:lvlText w:val=""/>
      <w:lvlJc w:val="left"/>
      <w:pPr>
        <w:tabs>
          <w:tab w:val="num" w:pos="2880"/>
        </w:tabs>
        <w:ind w:left="2880" w:hanging="360"/>
      </w:pPr>
      <w:rPr>
        <w:rFonts w:ascii="Wingdings" w:hAnsi="Wingdings" w:hint="default"/>
      </w:rPr>
    </w:lvl>
    <w:lvl w:ilvl="4" w:tplc="D7660164" w:tentative="1">
      <w:start w:val="1"/>
      <w:numFmt w:val="bullet"/>
      <w:lvlText w:val=""/>
      <w:lvlJc w:val="left"/>
      <w:pPr>
        <w:tabs>
          <w:tab w:val="num" w:pos="3600"/>
        </w:tabs>
        <w:ind w:left="3600" w:hanging="360"/>
      </w:pPr>
      <w:rPr>
        <w:rFonts w:ascii="Wingdings" w:hAnsi="Wingdings" w:hint="default"/>
      </w:rPr>
    </w:lvl>
    <w:lvl w:ilvl="5" w:tplc="9B9C2BB8" w:tentative="1">
      <w:start w:val="1"/>
      <w:numFmt w:val="bullet"/>
      <w:lvlText w:val=""/>
      <w:lvlJc w:val="left"/>
      <w:pPr>
        <w:tabs>
          <w:tab w:val="num" w:pos="4320"/>
        </w:tabs>
        <w:ind w:left="4320" w:hanging="360"/>
      </w:pPr>
      <w:rPr>
        <w:rFonts w:ascii="Wingdings" w:hAnsi="Wingdings" w:hint="default"/>
      </w:rPr>
    </w:lvl>
    <w:lvl w:ilvl="6" w:tplc="784204E6" w:tentative="1">
      <w:start w:val="1"/>
      <w:numFmt w:val="bullet"/>
      <w:lvlText w:val=""/>
      <w:lvlJc w:val="left"/>
      <w:pPr>
        <w:tabs>
          <w:tab w:val="num" w:pos="5040"/>
        </w:tabs>
        <w:ind w:left="5040" w:hanging="360"/>
      </w:pPr>
      <w:rPr>
        <w:rFonts w:ascii="Wingdings" w:hAnsi="Wingdings" w:hint="default"/>
      </w:rPr>
    </w:lvl>
    <w:lvl w:ilvl="7" w:tplc="47BED874" w:tentative="1">
      <w:start w:val="1"/>
      <w:numFmt w:val="bullet"/>
      <w:lvlText w:val=""/>
      <w:lvlJc w:val="left"/>
      <w:pPr>
        <w:tabs>
          <w:tab w:val="num" w:pos="5760"/>
        </w:tabs>
        <w:ind w:left="5760" w:hanging="360"/>
      </w:pPr>
      <w:rPr>
        <w:rFonts w:ascii="Wingdings" w:hAnsi="Wingdings" w:hint="default"/>
      </w:rPr>
    </w:lvl>
    <w:lvl w:ilvl="8" w:tplc="8DF436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AB334D"/>
    <w:multiLevelType w:val="hybridMultilevel"/>
    <w:tmpl w:val="054EBE16"/>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D74585"/>
    <w:multiLevelType w:val="hybridMultilevel"/>
    <w:tmpl w:val="9E804286"/>
    <w:lvl w:ilvl="0" w:tplc="59269354">
      <w:start w:val="1"/>
      <w:numFmt w:val="bullet"/>
      <w:lvlText w:val=""/>
      <w:lvlJc w:val="left"/>
      <w:pPr>
        <w:tabs>
          <w:tab w:val="num" w:pos="720"/>
        </w:tabs>
        <w:ind w:left="720" w:hanging="360"/>
      </w:pPr>
      <w:rPr>
        <w:rFonts w:ascii="Wingdings" w:hAnsi="Wingdings" w:hint="default"/>
      </w:rPr>
    </w:lvl>
    <w:lvl w:ilvl="1" w:tplc="637ADB24" w:tentative="1">
      <w:start w:val="1"/>
      <w:numFmt w:val="bullet"/>
      <w:lvlText w:val=""/>
      <w:lvlJc w:val="left"/>
      <w:pPr>
        <w:tabs>
          <w:tab w:val="num" w:pos="1440"/>
        </w:tabs>
        <w:ind w:left="1440" w:hanging="360"/>
      </w:pPr>
      <w:rPr>
        <w:rFonts w:ascii="Wingdings" w:hAnsi="Wingdings" w:hint="default"/>
      </w:rPr>
    </w:lvl>
    <w:lvl w:ilvl="2" w:tplc="8A3E1526" w:tentative="1">
      <w:start w:val="1"/>
      <w:numFmt w:val="bullet"/>
      <w:lvlText w:val=""/>
      <w:lvlJc w:val="left"/>
      <w:pPr>
        <w:tabs>
          <w:tab w:val="num" w:pos="2160"/>
        </w:tabs>
        <w:ind w:left="2160" w:hanging="360"/>
      </w:pPr>
      <w:rPr>
        <w:rFonts w:ascii="Wingdings" w:hAnsi="Wingdings" w:hint="default"/>
      </w:rPr>
    </w:lvl>
    <w:lvl w:ilvl="3" w:tplc="A1BE60F6" w:tentative="1">
      <w:start w:val="1"/>
      <w:numFmt w:val="bullet"/>
      <w:lvlText w:val=""/>
      <w:lvlJc w:val="left"/>
      <w:pPr>
        <w:tabs>
          <w:tab w:val="num" w:pos="2880"/>
        </w:tabs>
        <w:ind w:left="2880" w:hanging="360"/>
      </w:pPr>
      <w:rPr>
        <w:rFonts w:ascii="Wingdings" w:hAnsi="Wingdings" w:hint="default"/>
      </w:rPr>
    </w:lvl>
    <w:lvl w:ilvl="4" w:tplc="48A2CE6E" w:tentative="1">
      <w:start w:val="1"/>
      <w:numFmt w:val="bullet"/>
      <w:lvlText w:val=""/>
      <w:lvlJc w:val="left"/>
      <w:pPr>
        <w:tabs>
          <w:tab w:val="num" w:pos="3600"/>
        </w:tabs>
        <w:ind w:left="3600" w:hanging="360"/>
      </w:pPr>
      <w:rPr>
        <w:rFonts w:ascii="Wingdings" w:hAnsi="Wingdings" w:hint="default"/>
      </w:rPr>
    </w:lvl>
    <w:lvl w:ilvl="5" w:tplc="D33AE38A" w:tentative="1">
      <w:start w:val="1"/>
      <w:numFmt w:val="bullet"/>
      <w:lvlText w:val=""/>
      <w:lvlJc w:val="left"/>
      <w:pPr>
        <w:tabs>
          <w:tab w:val="num" w:pos="4320"/>
        </w:tabs>
        <w:ind w:left="4320" w:hanging="360"/>
      </w:pPr>
      <w:rPr>
        <w:rFonts w:ascii="Wingdings" w:hAnsi="Wingdings" w:hint="default"/>
      </w:rPr>
    </w:lvl>
    <w:lvl w:ilvl="6" w:tplc="A9360B8C" w:tentative="1">
      <w:start w:val="1"/>
      <w:numFmt w:val="bullet"/>
      <w:lvlText w:val=""/>
      <w:lvlJc w:val="left"/>
      <w:pPr>
        <w:tabs>
          <w:tab w:val="num" w:pos="5040"/>
        </w:tabs>
        <w:ind w:left="5040" w:hanging="360"/>
      </w:pPr>
      <w:rPr>
        <w:rFonts w:ascii="Wingdings" w:hAnsi="Wingdings" w:hint="default"/>
      </w:rPr>
    </w:lvl>
    <w:lvl w:ilvl="7" w:tplc="494E8FF2" w:tentative="1">
      <w:start w:val="1"/>
      <w:numFmt w:val="bullet"/>
      <w:lvlText w:val=""/>
      <w:lvlJc w:val="left"/>
      <w:pPr>
        <w:tabs>
          <w:tab w:val="num" w:pos="5760"/>
        </w:tabs>
        <w:ind w:left="5760" w:hanging="360"/>
      </w:pPr>
      <w:rPr>
        <w:rFonts w:ascii="Wingdings" w:hAnsi="Wingdings" w:hint="default"/>
      </w:rPr>
    </w:lvl>
    <w:lvl w:ilvl="8" w:tplc="CFCC73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36673D"/>
    <w:multiLevelType w:val="hybridMultilevel"/>
    <w:tmpl w:val="6D34D72E"/>
    <w:lvl w:ilvl="0" w:tplc="FFFFFFFF">
      <w:start w:val="1"/>
      <w:numFmt w:val="bullet"/>
      <w:lvlText w:val=""/>
      <w:lvlJc w:val="left"/>
      <w:pPr>
        <w:ind w:left="1094" w:hanging="360"/>
      </w:pPr>
      <w:rPr>
        <w:rFonts w:ascii="Symbol" w:hAnsi="Symbol" w:hint="default"/>
      </w:rPr>
    </w:lvl>
    <w:lvl w:ilvl="1" w:tplc="FFFFFFFF">
      <w:start w:val="1"/>
      <w:numFmt w:val="bullet"/>
      <w:lvlText w:val=""/>
      <w:lvlJc w:val="left"/>
      <w:pPr>
        <w:ind w:left="1094" w:hanging="360"/>
      </w:pPr>
      <w:rPr>
        <w:rFonts w:ascii="Symbol" w:hAnsi="Symbol" w:hint="default"/>
      </w:rPr>
    </w:lvl>
    <w:lvl w:ilvl="2" w:tplc="04090001">
      <w:start w:val="1"/>
      <w:numFmt w:val="bullet"/>
      <w:lvlText w:val=""/>
      <w:lvlJc w:val="left"/>
      <w:pPr>
        <w:ind w:left="1094" w:hanging="360"/>
      </w:pPr>
      <w:rPr>
        <w:rFonts w:ascii="Symbol" w:hAnsi="Symbol"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24" w15:restartNumberingAfterBreak="0">
    <w:nsid w:val="16270E3B"/>
    <w:multiLevelType w:val="hybridMultilevel"/>
    <w:tmpl w:val="4A286906"/>
    <w:lvl w:ilvl="0" w:tplc="82628390">
      <w:start w:val="1"/>
      <w:numFmt w:val="bullet"/>
      <w:lvlText w:val=""/>
      <w:lvlJc w:val="left"/>
      <w:pPr>
        <w:tabs>
          <w:tab w:val="num" w:pos="720"/>
        </w:tabs>
        <w:ind w:left="720" w:hanging="360"/>
      </w:pPr>
      <w:rPr>
        <w:rFonts w:ascii="Wingdings" w:hAnsi="Wingdings" w:hint="default"/>
      </w:rPr>
    </w:lvl>
    <w:lvl w:ilvl="1" w:tplc="9CACEA60">
      <w:numFmt w:val="bullet"/>
      <w:lvlText w:val=""/>
      <w:lvlJc w:val="left"/>
      <w:pPr>
        <w:tabs>
          <w:tab w:val="num" w:pos="1440"/>
        </w:tabs>
        <w:ind w:left="1440" w:hanging="360"/>
      </w:pPr>
      <w:rPr>
        <w:rFonts w:ascii="Wingdings" w:hAnsi="Wingdings" w:hint="default"/>
      </w:rPr>
    </w:lvl>
    <w:lvl w:ilvl="2" w:tplc="0144F9E6" w:tentative="1">
      <w:start w:val="1"/>
      <w:numFmt w:val="bullet"/>
      <w:lvlText w:val=""/>
      <w:lvlJc w:val="left"/>
      <w:pPr>
        <w:tabs>
          <w:tab w:val="num" w:pos="2160"/>
        </w:tabs>
        <w:ind w:left="2160" w:hanging="360"/>
      </w:pPr>
      <w:rPr>
        <w:rFonts w:ascii="Wingdings" w:hAnsi="Wingdings" w:hint="default"/>
      </w:rPr>
    </w:lvl>
    <w:lvl w:ilvl="3" w:tplc="9AB4511C" w:tentative="1">
      <w:start w:val="1"/>
      <w:numFmt w:val="bullet"/>
      <w:lvlText w:val=""/>
      <w:lvlJc w:val="left"/>
      <w:pPr>
        <w:tabs>
          <w:tab w:val="num" w:pos="2880"/>
        </w:tabs>
        <w:ind w:left="2880" w:hanging="360"/>
      </w:pPr>
      <w:rPr>
        <w:rFonts w:ascii="Wingdings" w:hAnsi="Wingdings" w:hint="default"/>
      </w:rPr>
    </w:lvl>
    <w:lvl w:ilvl="4" w:tplc="272E8564" w:tentative="1">
      <w:start w:val="1"/>
      <w:numFmt w:val="bullet"/>
      <w:lvlText w:val=""/>
      <w:lvlJc w:val="left"/>
      <w:pPr>
        <w:tabs>
          <w:tab w:val="num" w:pos="3600"/>
        </w:tabs>
        <w:ind w:left="3600" w:hanging="360"/>
      </w:pPr>
      <w:rPr>
        <w:rFonts w:ascii="Wingdings" w:hAnsi="Wingdings" w:hint="default"/>
      </w:rPr>
    </w:lvl>
    <w:lvl w:ilvl="5" w:tplc="F466A364" w:tentative="1">
      <w:start w:val="1"/>
      <w:numFmt w:val="bullet"/>
      <w:lvlText w:val=""/>
      <w:lvlJc w:val="left"/>
      <w:pPr>
        <w:tabs>
          <w:tab w:val="num" w:pos="4320"/>
        </w:tabs>
        <w:ind w:left="4320" w:hanging="360"/>
      </w:pPr>
      <w:rPr>
        <w:rFonts w:ascii="Wingdings" w:hAnsi="Wingdings" w:hint="default"/>
      </w:rPr>
    </w:lvl>
    <w:lvl w:ilvl="6" w:tplc="C650970A" w:tentative="1">
      <w:start w:val="1"/>
      <w:numFmt w:val="bullet"/>
      <w:lvlText w:val=""/>
      <w:lvlJc w:val="left"/>
      <w:pPr>
        <w:tabs>
          <w:tab w:val="num" w:pos="5040"/>
        </w:tabs>
        <w:ind w:left="5040" w:hanging="360"/>
      </w:pPr>
      <w:rPr>
        <w:rFonts w:ascii="Wingdings" w:hAnsi="Wingdings" w:hint="default"/>
      </w:rPr>
    </w:lvl>
    <w:lvl w:ilvl="7" w:tplc="BEFA1CCE" w:tentative="1">
      <w:start w:val="1"/>
      <w:numFmt w:val="bullet"/>
      <w:lvlText w:val=""/>
      <w:lvlJc w:val="left"/>
      <w:pPr>
        <w:tabs>
          <w:tab w:val="num" w:pos="5760"/>
        </w:tabs>
        <w:ind w:left="5760" w:hanging="360"/>
      </w:pPr>
      <w:rPr>
        <w:rFonts w:ascii="Wingdings" w:hAnsi="Wingdings" w:hint="default"/>
      </w:rPr>
    </w:lvl>
    <w:lvl w:ilvl="8" w:tplc="7F6E2EA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C41C6D"/>
    <w:multiLevelType w:val="hybridMultilevel"/>
    <w:tmpl w:val="514EA84A"/>
    <w:lvl w:ilvl="0" w:tplc="A9048FA4">
      <w:start w:val="1"/>
      <w:numFmt w:val="bullet"/>
      <w:lvlText w:val=""/>
      <w:lvlJc w:val="left"/>
      <w:pPr>
        <w:tabs>
          <w:tab w:val="num" w:pos="720"/>
        </w:tabs>
        <w:ind w:left="720" w:hanging="360"/>
      </w:pPr>
      <w:rPr>
        <w:rFonts w:ascii="Wingdings" w:hAnsi="Wingdings" w:hint="default"/>
      </w:rPr>
    </w:lvl>
    <w:lvl w:ilvl="1" w:tplc="006EFBA8" w:tentative="1">
      <w:start w:val="1"/>
      <w:numFmt w:val="bullet"/>
      <w:lvlText w:val=""/>
      <w:lvlJc w:val="left"/>
      <w:pPr>
        <w:tabs>
          <w:tab w:val="num" w:pos="1440"/>
        </w:tabs>
        <w:ind w:left="1440" w:hanging="360"/>
      </w:pPr>
      <w:rPr>
        <w:rFonts w:ascii="Wingdings" w:hAnsi="Wingdings" w:hint="default"/>
      </w:rPr>
    </w:lvl>
    <w:lvl w:ilvl="2" w:tplc="DEEA3A92" w:tentative="1">
      <w:start w:val="1"/>
      <w:numFmt w:val="bullet"/>
      <w:lvlText w:val=""/>
      <w:lvlJc w:val="left"/>
      <w:pPr>
        <w:tabs>
          <w:tab w:val="num" w:pos="2160"/>
        </w:tabs>
        <w:ind w:left="2160" w:hanging="360"/>
      </w:pPr>
      <w:rPr>
        <w:rFonts w:ascii="Wingdings" w:hAnsi="Wingdings" w:hint="default"/>
      </w:rPr>
    </w:lvl>
    <w:lvl w:ilvl="3" w:tplc="4D2A9214" w:tentative="1">
      <w:start w:val="1"/>
      <w:numFmt w:val="bullet"/>
      <w:lvlText w:val=""/>
      <w:lvlJc w:val="left"/>
      <w:pPr>
        <w:tabs>
          <w:tab w:val="num" w:pos="2880"/>
        </w:tabs>
        <w:ind w:left="2880" w:hanging="360"/>
      </w:pPr>
      <w:rPr>
        <w:rFonts w:ascii="Wingdings" w:hAnsi="Wingdings" w:hint="default"/>
      </w:rPr>
    </w:lvl>
    <w:lvl w:ilvl="4" w:tplc="7A0A57FE" w:tentative="1">
      <w:start w:val="1"/>
      <w:numFmt w:val="bullet"/>
      <w:lvlText w:val=""/>
      <w:lvlJc w:val="left"/>
      <w:pPr>
        <w:tabs>
          <w:tab w:val="num" w:pos="3600"/>
        </w:tabs>
        <w:ind w:left="3600" w:hanging="360"/>
      </w:pPr>
      <w:rPr>
        <w:rFonts w:ascii="Wingdings" w:hAnsi="Wingdings" w:hint="default"/>
      </w:rPr>
    </w:lvl>
    <w:lvl w:ilvl="5" w:tplc="0E1204F8" w:tentative="1">
      <w:start w:val="1"/>
      <w:numFmt w:val="bullet"/>
      <w:lvlText w:val=""/>
      <w:lvlJc w:val="left"/>
      <w:pPr>
        <w:tabs>
          <w:tab w:val="num" w:pos="4320"/>
        </w:tabs>
        <w:ind w:left="4320" w:hanging="360"/>
      </w:pPr>
      <w:rPr>
        <w:rFonts w:ascii="Wingdings" w:hAnsi="Wingdings" w:hint="default"/>
      </w:rPr>
    </w:lvl>
    <w:lvl w:ilvl="6" w:tplc="11AA06F8" w:tentative="1">
      <w:start w:val="1"/>
      <w:numFmt w:val="bullet"/>
      <w:lvlText w:val=""/>
      <w:lvlJc w:val="left"/>
      <w:pPr>
        <w:tabs>
          <w:tab w:val="num" w:pos="5040"/>
        </w:tabs>
        <w:ind w:left="5040" w:hanging="360"/>
      </w:pPr>
      <w:rPr>
        <w:rFonts w:ascii="Wingdings" w:hAnsi="Wingdings" w:hint="default"/>
      </w:rPr>
    </w:lvl>
    <w:lvl w:ilvl="7" w:tplc="90D6C9F8" w:tentative="1">
      <w:start w:val="1"/>
      <w:numFmt w:val="bullet"/>
      <w:lvlText w:val=""/>
      <w:lvlJc w:val="left"/>
      <w:pPr>
        <w:tabs>
          <w:tab w:val="num" w:pos="5760"/>
        </w:tabs>
        <w:ind w:left="5760" w:hanging="360"/>
      </w:pPr>
      <w:rPr>
        <w:rFonts w:ascii="Wingdings" w:hAnsi="Wingdings" w:hint="default"/>
      </w:rPr>
    </w:lvl>
    <w:lvl w:ilvl="8" w:tplc="E10ADF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4A1878"/>
    <w:multiLevelType w:val="hybridMultilevel"/>
    <w:tmpl w:val="F2FE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931D9B"/>
    <w:multiLevelType w:val="hybridMultilevel"/>
    <w:tmpl w:val="05642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98D5DD0"/>
    <w:multiLevelType w:val="hybridMultilevel"/>
    <w:tmpl w:val="744637C8"/>
    <w:lvl w:ilvl="0" w:tplc="6DDAA5EC">
      <w:start w:val="1"/>
      <w:numFmt w:val="bullet"/>
      <w:lvlText w:val="•"/>
      <w:lvlJc w:val="left"/>
      <w:pPr>
        <w:tabs>
          <w:tab w:val="num" w:pos="720"/>
        </w:tabs>
        <w:ind w:left="720" w:hanging="360"/>
      </w:pPr>
      <w:rPr>
        <w:rFonts w:ascii="Times New Roman" w:hAnsi="Times New Roman" w:hint="default"/>
      </w:rPr>
    </w:lvl>
    <w:lvl w:ilvl="1" w:tplc="E34A1304">
      <w:numFmt w:val="bullet"/>
      <w:lvlText w:val="•"/>
      <w:lvlJc w:val="left"/>
      <w:pPr>
        <w:tabs>
          <w:tab w:val="num" w:pos="1440"/>
        </w:tabs>
        <w:ind w:left="1440" w:hanging="360"/>
      </w:pPr>
      <w:rPr>
        <w:rFonts w:ascii="Arial" w:hAnsi="Arial" w:hint="default"/>
      </w:rPr>
    </w:lvl>
    <w:lvl w:ilvl="2" w:tplc="EA740F62" w:tentative="1">
      <w:start w:val="1"/>
      <w:numFmt w:val="bullet"/>
      <w:lvlText w:val="•"/>
      <w:lvlJc w:val="left"/>
      <w:pPr>
        <w:tabs>
          <w:tab w:val="num" w:pos="2160"/>
        </w:tabs>
        <w:ind w:left="2160" w:hanging="360"/>
      </w:pPr>
      <w:rPr>
        <w:rFonts w:ascii="Times New Roman" w:hAnsi="Times New Roman" w:hint="default"/>
      </w:rPr>
    </w:lvl>
    <w:lvl w:ilvl="3" w:tplc="A0E0241E" w:tentative="1">
      <w:start w:val="1"/>
      <w:numFmt w:val="bullet"/>
      <w:lvlText w:val="•"/>
      <w:lvlJc w:val="left"/>
      <w:pPr>
        <w:tabs>
          <w:tab w:val="num" w:pos="2880"/>
        </w:tabs>
        <w:ind w:left="2880" w:hanging="360"/>
      </w:pPr>
      <w:rPr>
        <w:rFonts w:ascii="Times New Roman" w:hAnsi="Times New Roman" w:hint="default"/>
      </w:rPr>
    </w:lvl>
    <w:lvl w:ilvl="4" w:tplc="16040D34" w:tentative="1">
      <w:start w:val="1"/>
      <w:numFmt w:val="bullet"/>
      <w:lvlText w:val="•"/>
      <w:lvlJc w:val="left"/>
      <w:pPr>
        <w:tabs>
          <w:tab w:val="num" w:pos="3600"/>
        </w:tabs>
        <w:ind w:left="3600" w:hanging="360"/>
      </w:pPr>
      <w:rPr>
        <w:rFonts w:ascii="Times New Roman" w:hAnsi="Times New Roman" w:hint="default"/>
      </w:rPr>
    </w:lvl>
    <w:lvl w:ilvl="5" w:tplc="E5A6D32A" w:tentative="1">
      <w:start w:val="1"/>
      <w:numFmt w:val="bullet"/>
      <w:lvlText w:val="•"/>
      <w:lvlJc w:val="left"/>
      <w:pPr>
        <w:tabs>
          <w:tab w:val="num" w:pos="4320"/>
        </w:tabs>
        <w:ind w:left="4320" w:hanging="360"/>
      </w:pPr>
      <w:rPr>
        <w:rFonts w:ascii="Times New Roman" w:hAnsi="Times New Roman" w:hint="default"/>
      </w:rPr>
    </w:lvl>
    <w:lvl w:ilvl="6" w:tplc="A3A457BE" w:tentative="1">
      <w:start w:val="1"/>
      <w:numFmt w:val="bullet"/>
      <w:lvlText w:val="•"/>
      <w:lvlJc w:val="left"/>
      <w:pPr>
        <w:tabs>
          <w:tab w:val="num" w:pos="5040"/>
        </w:tabs>
        <w:ind w:left="5040" w:hanging="360"/>
      </w:pPr>
      <w:rPr>
        <w:rFonts w:ascii="Times New Roman" w:hAnsi="Times New Roman" w:hint="default"/>
      </w:rPr>
    </w:lvl>
    <w:lvl w:ilvl="7" w:tplc="92DEB384" w:tentative="1">
      <w:start w:val="1"/>
      <w:numFmt w:val="bullet"/>
      <w:lvlText w:val="•"/>
      <w:lvlJc w:val="left"/>
      <w:pPr>
        <w:tabs>
          <w:tab w:val="num" w:pos="5760"/>
        </w:tabs>
        <w:ind w:left="5760" w:hanging="360"/>
      </w:pPr>
      <w:rPr>
        <w:rFonts w:ascii="Times New Roman" w:hAnsi="Times New Roman" w:hint="default"/>
      </w:rPr>
    </w:lvl>
    <w:lvl w:ilvl="8" w:tplc="5704AAB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9A0460C"/>
    <w:multiLevelType w:val="hybridMultilevel"/>
    <w:tmpl w:val="F3B03CB4"/>
    <w:lvl w:ilvl="0" w:tplc="467A41DA">
      <w:start w:val="1"/>
      <w:numFmt w:val="decimal"/>
      <w:lvlText w:val="%1."/>
      <w:lvlJc w:val="left"/>
      <w:pPr>
        <w:tabs>
          <w:tab w:val="num" w:pos="720"/>
        </w:tabs>
        <w:ind w:left="720" w:hanging="360"/>
      </w:pPr>
    </w:lvl>
    <w:lvl w:ilvl="1" w:tplc="D1C28A14">
      <w:numFmt w:val="bullet"/>
      <w:lvlText w:val=""/>
      <w:lvlJc w:val="left"/>
      <w:pPr>
        <w:tabs>
          <w:tab w:val="num" w:pos="1440"/>
        </w:tabs>
        <w:ind w:left="1440" w:hanging="360"/>
      </w:pPr>
      <w:rPr>
        <w:rFonts w:ascii="Wingdings" w:hAnsi="Wingdings" w:hint="default"/>
      </w:rPr>
    </w:lvl>
    <w:lvl w:ilvl="2" w:tplc="AFE44AB4" w:tentative="1">
      <w:start w:val="1"/>
      <w:numFmt w:val="decimal"/>
      <w:lvlText w:val="%3."/>
      <w:lvlJc w:val="left"/>
      <w:pPr>
        <w:tabs>
          <w:tab w:val="num" w:pos="2160"/>
        </w:tabs>
        <w:ind w:left="2160" w:hanging="360"/>
      </w:pPr>
    </w:lvl>
    <w:lvl w:ilvl="3" w:tplc="30C8E41A" w:tentative="1">
      <w:start w:val="1"/>
      <w:numFmt w:val="decimal"/>
      <w:lvlText w:val="%4."/>
      <w:lvlJc w:val="left"/>
      <w:pPr>
        <w:tabs>
          <w:tab w:val="num" w:pos="2880"/>
        </w:tabs>
        <w:ind w:left="2880" w:hanging="360"/>
      </w:pPr>
    </w:lvl>
    <w:lvl w:ilvl="4" w:tplc="4AF641F4" w:tentative="1">
      <w:start w:val="1"/>
      <w:numFmt w:val="decimal"/>
      <w:lvlText w:val="%5."/>
      <w:lvlJc w:val="left"/>
      <w:pPr>
        <w:tabs>
          <w:tab w:val="num" w:pos="3600"/>
        </w:tabs>
        <w:ind w:left="3600" w:hanging="360"/>
      </w:pPr>
    </w:lvl>
    <w:lvl w:ilvl="5" w:tplc="8BBC3EEA" w:tentative="1">
      <w:start w:val="1"/>
      <w:numFmt w:val="decimal"/>
      <w:lvlText w:val="%6."/>
      <w:lvlJc w:val="left"/>
      <w:pPr>
        <w:tabs>
          <w:tab w:val="num" w:pos="4320"/>
        </w:tabs>
        <w:ind w:left="4320" w:hanging="360"/>
      </w:pPr>
    </w:lvl>
    <w:lvl w:ilvl="6" w:tplc="07BAE432" w:tentative="1">
      <w:start w:val="1"/>
      <w:numFmt w:val="decimal"/>
      <w:lvlText w:val="%7."/>
      <w:lvlJc w:val="left"/>
      <w:pPr>
        <w:tabs>
          <w:tab w:val="num" w:pos="5040"/>
        </w:tabs>
        <w:ind w:left="5040" w:hanging="360"/>
      </w:pPr>
    </w:lvl>
    <w:lvl w:ilvl="7" w:tplc="EDFC62FA" w:tentative="1">
      <w:start w:val="1"/>
      <w:numFmt w:val="decimal"/>
      <w:lvlText w:val="%8."/>
      <w:lvlJc w:val="left"/>
      <w:pPr>
        <w:tabs>
          <w:tab w:val="num" w:pos="5760"/>
        </w:tabs>
        <w:ind w:left="5760" w:hanging="360"/>
      </w:pPr>
    </w:lvl>
    <w:lvl w:ilvl="8" w:tplc="6B28691A" w:tentative="1">
      <w:start w:val="1"/>
      <w:numFmt w:val="decimal"/>
      <w:lvlText w:val="%9."/>
      <w:lvlJc w:val="left"/>
      <w:pPr>
        <w:tabs>
          <w:tab w:val="num" w:pos="6480"/>
        </w:tabs>
        <w:ind w:left="6480" w:hanging="360"/>
      </w:pPr>
    </w:lvl>
  </w:abstractNum>
  <w:abstractNum w:abstractNumId="30" w15:restartNumberingAfterBreak="0">
    <w:nsid w:val="1DC37144"/>
    <w:multiLevelType w:val="hybridMultilevel"/>
    <w:tmpl w:val="D39A493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2D7050"/>
    <w:multiLevelType w:val="hybridMultilevel"/>
    <w:tmpl w:val="DD605E96"/>
    <w:lvl w:ilvl="0" w:tplc="35124574">
      <w:start w:val="1"/>
      <w:numFmt w:val="bullet"/>
      <w:lvlText w:val=""/>
      <w:lvlJc w:val="left"/>
      <w:pPr>
        <w:tabs>
          <w:tab w:val="num" w:pos="720"/>
        </w:tabs>
        <w:ind w:left="720" w:hanging="360"/>
      </w:pPr>
      <w:rPr>
        <w:rFonts w:ascii="Wingdings" w:hAnsi="Wingdings" w:hint="default"/>
      </w:rPr>
    </w:lvl>
    <w:lvl w:ilvl="1" w:tplc="D1928D40" w:tentative="1">
      <w:start w:val="1"/>
      <w:numFmt w:val="bullet"/>
      <w:lvlText w:val=""/>
      <w:lvlJc w:val="left"/>
      <w:pPr>
        <w:tabs>
          <w:tab w:val="num" w:pos="1440"/>
        </w:tabs>
        <w:ind w:left="1440" w:hanging="360"/>
      </w:pPr>
      <w:rPr>
        <w:rFonts w:ascii="Wingdings" w:hAnsi="Wingdings" w:hint="default"/>
      </w:rPr>
    </w:lvl>
    <w:lvl w:ilvl="2" w:tplc="3B56B4B0" w:tentative="1">
      <w:start w:val="1"/>
      <w:numFmt w:val="bullet"/>
      <w:lvlText w:val=""/>
      <w:lvlJc w:val="left"/>
      <w:pPr>
        <w:tabs>
          <w:tab w:val="num" w:pos="2160"/>
        </w:tabs>
        <w:ind w:left="2160" w:hanging="360"/>
      </w:pPr>
      <w:rPr>
        <w:rFonts w:ascii="Wingdings" w:hAnsi="Wingdings" w:hint="default"/>
      </w:rPr>
    </w:lvl>
    <w:lvl w:ilvl="3" w:tplc="6698353E" w:tentative="1">
      <w:start w:val="1"/>
      <w:numFmt w:val="bullet"/>
      <w:lvlText w:val=""/>
      <w:lvlJc w:val="left"/>
      <w:pPr>
        <w:tabs>
          <w:tab w:val="num" w:pos="2880"/>
        </w:tabs>
        <w:ind w:left="2880" w:hanging="360"/>
      </w:pPr>
      <w:rPr>
        <w:rFonts w:ascii="Wingdings" w:hAnsi="Wingdings" w:hint="default"/>
      </w:rPr>
    </w:lvl>
    <w:lvl w:ilvl="4" w:tplc="D21AD2F6" w:tentative="1">
      <w:start w:val="1"/>
      <w:numFmt w:val="bullet"/>
      <w:lvlText w:val=""/>
      <w:lvlJc w:val="left"/>
      <w:pPr>
        <w:tabs>
          <w:tab w:val="num" w:pos="3600"/>
        </w:tabs>
        <w:ind w:left="3600" w:hanging="360"/>
      </w:pPr>
      <w:rPr>
        <w:rFonts w:ascii="Wingdings" w:hAnsi="Wingdings" w:hint="default"/>
      </w:rPr>
    </w:lvl>
    <w:lvl w:ilvl="5" w:tplc="AC48C156" w:tentative="1">
      <w:start w:val="1"/>
      <w:numFmt w:val="bullet"/>
      <w:lvlText w:val=""/>
      <w:lvlJc w:val="left"/>
      <w:pPr>
        <w:tabs>
          <w:tab w:val="num" w:pos="4320"/>
        </w:tabs>
        <w:ind w:left="4320" w:hanging="360"/>
      </w:pPr>
      <w:rPr>
        <w:rFonts w:ascii="Wingdings" w:hAnsi="Wingdings" w:hint="default"/>
      </w:rPr>
    </w:lvl>
    <w:lvl w:ilvl="6" w:tplc="809C6898" w:tentative="1">
      <w:start w:val="1"/>
      <w:numFmt w:val="bullet"/>
      <w:lvlText w:val=""/>
      <w:lvlJc w:val="left"/>
      <w:pPr>
        <w:tabs>
          <w:tab w:val="num" w:pos="5040"/>
        </w:tabs>
        <w:ind w:left="5040" w:hanging="360"/>
      </w:pPr>
      <w:rPr>
        <w:rFonts w:ascii="Wingdings" w:hAnsi="Wingdings" w:hint="default"/>
      </w:rPr>
    </w:lvl>
    <w:lvl w:ilvl="7" w:tplc="0F06C758" w:tentative="1">
      <w:start w:val="1"/>
      <w:numFmt w:val="bullet"/>
      <w:lvlText w:val=""/>
      <w:lvlJc w:val="left"/>
      <w:pPr>
        <w:tabs>
          <w:tab w:val="num" w:pos="5760"/>
        </w:tabs>
        <w:ind w:left="5760" w:hanging="360"/>
      </w:pPr>
      <w:rPr>
        <w:rFonts w:ascii="Wingdings" w:hAnsi="Wingdings" w:hint="default"/>
      </w:rPr>
    </w:lvl>
    <w:lvl w:ilvl="8" w:tplc="28E2ECC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EB6337"/>
    <w:multiLevelType w:val="hybridMultilevel"/>
    <w:tmpl w:val="064CD412"/>
    <w:lvl w:ilvl="0" w:tplc="0409000F">
      <w:start w:val="1"/>
      <w:numFmt w:val="decimal"/>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312311A"/>
    <w:multiLevelType w:val="hybridMultilevel"/>
    <w:tmpl w:val="E9982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2909D5"/>
    <w:multiLevelType w:val="hybridMultilevel"/>
    <w:tmpl w:val="CA023372"/>
    <w:lvl w:ilvl="0" w:tplc="290C0BEE">
      <w:start w:val="1"/>
      <w:numFmt w:val="bullet"/>
      <w:lvlText w:val=""/>
      <w:lvlJc w:val="left"/>
      <w:pPr>
        <w:tabs>
          <w:tab w:val="num" w:pos="720"/>
        </w:tabs>
        <w:ind w:left="720" w:hanging="360"/>
      </w:pPr>
      <w:rPr>
        <w:rFonts w:ascii="Wingdings" w:hAnsi="Wingdings" w:hint="default"/>
      </w:rPr>
    </w:lvl>
    <w:lvl w:ilvl="1" w:tplc="1C6CBB58">
      <w:numFmt w:val="bullet"/>
      <w:lvlText w:val=""/>
      <w:lvlJc w:val="left"/>
      <w:pPr>
        <w:tabs>
          <w:tab w:val="num" w:pos="1440"/>
        </w:tabs>
        <w:ind w:left="1440" w:hanging="360"/>
      </w:pPr>
      <w:rPr>
        <w:rFonts w:ascii="Wingdings" w:hAnsi="Wingdings" w:hint="default"/>
      </w:rPr>
    </w:lvl>
    <w:lvl w:ilvl="2" w:tplc="A4CCB3DA" w:tentative="1">
      <w:start w:val="1"/>
      <w:numFmt w:val="bullet"/>
      <w:lvlText w:val=""/>
      <w:lvlJc w:val="left"/>
      <w:pPr>
        <w:tabs>
          <w:tab w:val="num" w:pos="2160"/>
        </w:tabs>
        <w:ind w:left="2160" w:hanging="360"/>
      </w:pPr>
      <w:rPr>
        <w:rFonts w:ascii="Wingdings" w:hAnsi="Wingdings" w:hint="default"/>
      </w:rPr>
    </w:lvl>
    <w:lvl w:ilvl="3" w:tplc="5A26C6E0" w:tentative="1">
      <w:start w:val="1"/>
      <w:numFmt w:val="bullet"/>
      <w:lvlText w:val=""/>
      <w:lvlJc w:val="left"/>
      <w:pPr>
        <w:tabs>
          <w:tab w:val="num" w:pos="2880"/>
        </w:tabs>
        <w:ind w:left="2880" w:hanging="360"/>
      </w:pPr>
      <w:rPr>
        <w:rFonts w:ascii="Wingdings" w:hAnsi="Wingdings" w:hint="default"/>
      </w:rPr>
    </w:lvl>
    <w:lvl w:ilvl="4" w:tplc="05C23E3C" w:tentative="1">
      <w:start w:val="1"/>
      <w:numFmt w:val="bullet"/>
      <w:lvlText w:val=""/>
      <w:lvlJc w:val="left"/>
      <w:pPr>
        <w:tabs>
          <w:tab w:val="num" w:pos="3600"/>
        </w:tabs>
        <w:ind w:left="3600" w:hanging="360"/>
      </w:pPr>
      <w:rPr>
        <w:rFonts w:ascii="Wingdings" w:hAnsi="Wingdings" w:hint="default"/>
      </w:rPr>
    </w:lvl>
    <w:lvl w:ilvl="5" w:tplc="E6CCC7F4" w:tentative="1">
      <w:start w:val="1"/>
      <w:numFmt w:val="bullet"/>
      <w:lvlText w:val=""/>
      <w:lvlJc w:val="left"/>
      <w:pPr>
        <w:tabs>
          <w:tab w:val="num" w:pos="4320"/>
        </w:tabs>
        <w:ind w:left="4320" w:hanging="360"/>
      </w:pPr>
      <w:rPr>
        <w:rFonts w:ascii="Wingdings" w:hAnsi="Wingdings" w:hint="default"/>
      </w:rPr>
    </w:lvl>
    <w:lvl w:ilvl="6" w:tplc="95FC8D8C" w:tentative="1">
      <w:start w:val="1"/>
      <w:numFmt w:val="bullet"/>
      <w:lvlText w:val=""/>
      <w:lvlJc w:val="left"/>
      <w:pPr>
        <w:tabs>
          <w:tab w:val="num" w:pos="5040"/>
        </w:tabs>
        <w:ind w:left="5040" w:hanging="360"/>
      </w:pPr>
      <w:rPr>
        <w:rFonts w:ascii="Wingdings" w:hAnsi="Wingdings" w:hint="default"/>
      </w:rPr>
    </w:lvl>
    <w:lvl w:ilvl="7" w:tplc="986628B2" w:tentative="1">
      <w:start w:val="1"/>
      <w:numFmt w:val="bullet"/>
      <w:lvlText w:val=""/>
      <w:lvlJc w:val="left"/>
      <w:pPr>
        <w:tabs>
          <w:tab w:val="num" w:pos="5760"/>
        </w:tabs>
        <w:ind w:left="5760" w:hanging="360"/>
      </w:pPr>
      <w:rPr>
        <w:rFonts w:ascii="Wingdings" w:hAnsi="Wingdings" w:hint="default"/>
      </w:rPr>
    </w:lvl>
    <w:lvl w:ilvl="8" w:tplc="B6E85C4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5814F7"/>
    <w:multiLevelType w:val="hybridMultilevel"/>
    <w:tmpl w:val="D35271C4"/>
    <w:lvl w:ilvl="0" w:tplc="E1A40CDA">
      <w:start w:val="1"/>
      <w:numFmt w:val="bullet"/>
      <w:lvlText w:val=""/>
      <w:lvlJc w:val="left"/>
      <w:pPr>
        <w:tabs>
          <w:tab w:val="num" w:pos="720"/>
        </w:tabs>
        <w:ind w:left="720" w:hanging="360"/>
      </w:pPr>
      <w:rPr>
        <w:rFonts w:ascii="Wingdings" w:hAnsi="Wingdings" w:hint="default"/>
      </w:rPr>
    </w:lvl>
    <w:lvl w:ilvl="1" w:tplc="43184B58" w:tentative="1">
      <w:start w:val="1"/>
      <w:numFmt w:val="bullet"/>
      <w:lvlText w:val=""/>
      <w:lvlJc w:val="left"/>
      <w:pPr>
        <w:tabs>
          <w:tab w:val="num" w:pos="1440"/>
        </w:tabs>
        <w:ind w:left="1440" w:hanging="360"/>
      </w:pPr>
      <w:rPr>
        <w:rFonts w:ascii="Wingdings" w:hAnsi="Wingdings" w:hint="default"/>
      </w:rPr>
    </w:lvl>
    <w:lvl w:ilvl="2" w:tplc="E4C04A94" w:tentative="1">
      <w:start w:val="1"/>
      <w:numFmt w:val="bullet"/>
      <w:lvlText w:val=""/>
      <w:lvlJc w:val="left"/>
      <w:pPr>
        <w:tabs>
          <w:tab w:val="num" w:pos="2160"/>
        </w:tabs>
        <w:ind w:left="2160" w:hanging="360"/>
      </w:pPr>
      <w:rPr>
        <w:rFonts w:ascii="Wingdings" w:hAnsi="Wingdings" w:hint="default"/>
      </w:rPr>
    </w:lvl>
    <w:lvl w:ilvl="3" w:tplc="807ED21C" w:tentative="1">
      <w:start w:val="1"/>
      <w:numFmt w:val="bullet"/>
      <w:lvlText w:val=""/>
      <w:lvlJc w:val="left"/>
      <w:pPr>
        <w:tabs>
          <w:tab w:val="num" w:pos="2880"/>
        </w:tabs>
        <w:ind w:left="2880" w:hanging="360"/>
      </w:pPr>
      <w:rPr>
        <w:rFonts w:ascii="Wingdings" w:hAnsi="Wingdings" w:hint="default"/>
      </w:rPr>
    </w:lvl>
    <w:lvl w:ilvl="4" w:tplc="2048AF24" w:tentative="1">
      <w:start w:val="1"/>
      <w:numFmt w:val="bullet"/>
      <w:lvlText w:val=""/>
      <w:lvlJc w:val="left"/>
      <w:pPr>
        <w:tabs>
          <w:tab w:val="num" w:pos="3600"/>
        </w:tabs>
        <w:ind w:left="3600" w:hanging="360"/>
      </w:pPr>
      <w:rPr>
        <w:rFonts w:ascii="Wingdings" w:hAnsi="Wingdings" w:hint="default"/>
      </w:rPr>
    </w:lvl>
    <w:lvl w:ilvl="5" w:tplc="90FC82BA" w:tentative="1">
      <w:start w:val="1"/>
      <w:numFmt w:val="bullet"/>
      <w:lvlText w:val=""/>
      <w:lvlJc w:val="left"/>
      <w:pPr>
        <w:tabs>
          <w:tab w:val="num" w:pos="4320"/>
        </w:tabs>
        <w:ind w:left="4320" w:hanging="360"/>
      </w:pPr>
      <w:rPr>
        <w:rFonts w:ascii="Wingdings" w:hAnsi="Wingdings" w:hint="default"/>
      </w:rPr>
    </w:lvl>
    <w:lvl w:ilvl="6" w:tplc="A91E950A" w:tentative="1">
      <w:start w:val="1"/>
      <w:numFmt w:val="bullet"/>
      <w:lvlText w:val=""/>
      <w:lvlJc w:val="left"/>
      <w:pPr>
        <w:tabs>
          <w:tab w:val="num" w:pos="5040"/>
        </w:tabs>
        <w:ind w:left="5040" w:hanging="360"/>
      </w:pPr>
      <w:rPr>
        <w:rFonts w:ascii="Wingdings" w:hAnsi="Wingdings" w:hint="default"/>
      </w:rPr>
    </w:lvl>
    <w:lvl w:ilvl="7" w:tplc="30D83EEA" w:tentative="1">
      <w:start w:val="1"/>
      <w:numFmt w:val="bullet"/>
      <w:lvlText w:val=""/>
      <w:lvlJc w:val="left"/>
      <w:pPr>
        <w:tabs>
          <w:tab w:val="num" w:pos="5760"/>
        </w:tabs>
        <w:ind w:left="5760" w:hanging="360"/>
      </w:pPr>
      <w:rPr>
        <w:rFonts w:ascii="Wingdings" w:hAnsi="Wingdings" w:hint="default"/>
      </w:rPr>
    </w:lvl>
    <w:lvl w:ilvl="8" w:tplc="008AFEE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4160D73"/>
    <w:multiLevelType w:val="hybridMultilevel"/>
    <w:tmpl w:val="6188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626A62"/>
    <w:multiLevelType w:val="hybridMultilevel"/>
    <w:tmpl w:val="24645E66"/>
    <w:lvl w:ilvl="0" w:tplc="F6024F54">
      <w:start w:val="1"/>
      <w:numFmt w:val="bullet"/>
      <w:lvlText w:val=""/>
      <w:lvlJc w:val="left"/>
      <w:pPr>
        <w:tabs>
          <w:tab w:val="num" w:pos="720"/>
        </w:tabs>
        <w:ind w:left="720" w:hanging="360"/>
      </w:pPr>
      <w:rPr>
        <w:rFonts w:ascii="Wingdings" w:hAnsi="Wingdings" w:hint="default"/>
      </w:rPr>
    </w:lvl>
    <w:lvl w:ilvl="1" w:tplc="A0569182" w:tentative="1">
      <w:start w:val="1"/>
      <w:numFmt w:val="bullet"/>
      <w:lvlText w:val=""/>
      <w:lvlJc w:val="left"/>
      <w:pPr>
        <w:tabs>
          <w:tab w:val="num" w:pos="1440"/>
        </w:tabs>
        <w:ind w:left="1440" w:hanging="360"/>
      </w:pPr>
      <w:rPr>
        <w:rFonts w:ascii="Wingdings" w:hAnsi="Wingdings" w:hint="default"/>
      </w:rPr>
    </w:lvl>
    <w:lvl w:ilvl="2" w:tplc="CA942196" w:tentative="1">
      <w:start w:val="1"/>
      <w:numFmt w:val="bullet"/>
      <w:lvlText w:val=""/>
      <w:lvlJc w:val="left"/>
      <w:pPr>
        <w:tabs>
          <w:tab w:val="num" w:pos="2160"/>
        </w:tabs>
        <w:ind w:left="2160" w:hanging="360"/>
      </w:pPr>
      <w:rPr>
        <w:rFonts w:ascii="Wingdings" w:hAnsi="Wingdings" w:hint="default"/>
      </w:rPr>
    </w:lvl>
    <w:lvl w:ilvl="3" w:tplc="B9C06CA2" w:tentative="1">
      <w:start w:val="1"/>
      <w:numFmt w:val="bullet"/>
      <w:lvlText w:val=""/>
      <w:lvlJc w:val="left"/>
      <w:pPr>
        <w:tabs>
          <w:tab w:val="num" w:pos="2880"/>
        </w:tabs>
        <w:ind w:left="2880" w:hanging="360"/>
      </w:pPr>
      <w:rPr>
        <w:rFonts w:ascii="Wingdings" w:hAnsi="Wingdings" w:hint="default"/>
      </w:rPr>
    </w:lvl>
    <w:lvl w:ilvl="4" w:tplc="2200A7C6" w:tentative="1">
      <w:start w:val="1"/>
      <w:numFmt w:val="bullet"/>
      <w:lvlText w:val=""/>
      <w:lvlJc w:val="left"/>
      <w:pPr>
        <w:tabs>
          <w:tab w:val="num" w:pos="3600"/>
        </w:tabs>
        <w:ind w:left="3600" w:hanging="360"/>
      </w:pPr>
      <w:rPr>
        <w:rFonts w:ascii="Wingdings" w:hAnsi="Wingdings" w:hint="default"/>
      </w:rPr>
    </w:lvl>
    <w:lvl w:ilvl="5" w:tplc="CE06661E" w:tentative="1">
      <w:start w:val="1"/>
      <w:numFmt w:val="bullet"/>
      <w:lvlText w:val=""/>
      <w:lvlJc w:val="left"/>
      <w:pPr>
        <w:tabs>
          <w:tab w:val="num" w:pos="4320"/>
        </w:tabs>
        <w:ind w:left="4320" w:hanging="360"/>
      </w:pPr>
      <w:rPr>
        <w:rFonts w:ascii="Wingdings" w:hAnsi="Wingdings" w:hint="default"/>
      </w:rPr>
    </w:lvl>
    <w:lvl w:ilvl="6" w:tplc="F8D841B4" w:tentative="1">
      <w:start w:val="1"/>
      <w:numFmt w:val="bullet"/>
      <w:lvlText w:val=""/>
      <w:lvlJc w:val="left"/>
      <w:pPr>
        <w:tabs>
          <w:tab w:val="num" w:pos="5040"/>
        </w:tabs>
        <w:ind w:left="5040" w:hanging="360"/>
      </w:pPr>
      <w:rPr>
        <w:rFonts w:ascii="Wingdings" w:hAnsi="Wingdings" w:hint="default"/>
      </w:rPr>
    </w:lvl>
    <w:lvl w:ilvl="7" w:tplc="02107CF0" w:tentative="1">
      <w:start w:val="1"/>
      <w:numFmt w:val="bullet"/>
      <w:lvlText w:val=""/>
      <w:lvlJc w:val="left"/>
      <w:pPr>
        <w:tabs>
          <w:tab w:val="num" w:pos="5760"/>
        </w:tabs>
        <w:ind w:left="5760" w:hanging="360"/>
      </w:pPr>
      <w:rPr>
        <w:rFonts w:ascii="Wingdings" w:hAnsi="Wingdings" w:hint="default"/>
      </w:rPr>
    </w:lvl>
    <w:lvl w:ilvl="8" w:tplc="8C869B4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FC0B19"/>
    <w:multiLevelType w:val="hybridMultilevel"/>
    <w:tmpl w:val="D85E1538"/>
    <w:lvl w:ilvl="0" w:tplc="74009D42">
      <w:start w:val="1"/>
      <w:numFmt w:val="bullet"/>
      <w:lvlText w:val=""/>
      <w:lvlJc w:val="left"/>
      <w:pPr>
        <w:tabs>
          <w:tab w:val="num" w:pos="720"/>
        </w:tabs>
        <w:ind w:left="720" w:hanging="360"/>
      </w:pPr>
      <w:rPr>
        <w:rFonts w:ascii="Wingdings" w:hAnsi="Wingdings" w:hint="default"/>
      </w:rPr>
    </w:lvl>
    <w:lvl w:ilvl="1" w:tplc="65F87704" w:tentative="1">
      <w:start w:val="1"/>
      <w:numFmt w:val="bullet"/>
      <w:lvlText w:val=""/>
      <w:lvlJc w:val="left"/>
      <w:pPr>
        <w:tabs>
          <w:tab w:val="num" w:pos="1440"/>
        </w:tabs>
        <w:ind w:left="1440" w:hanging="360"/>
      </w:pPr>
      <w:rPr>
        <w:rFonts w:ascii="Wingdings" w:hAnsi="Wingdings" w:hint="default"/>
      </w:rPr>
    </w:lvl>
    <w:lvl w:ilvl="2" w:tplc="72269F6C" w:tentative="1">
      <w:start w:val="1"/>
      <w:numFmt w:val="bullet"/>
      <w:lvlText w:val=""/>
      <w:lvlJc w:val="left"/>
      <w:pPr>
        <w:tabs>
          <w:tab w:val="num" w:pos="2160"/>
        </w:tabs>
        <w:ind w:left="2160" w:hanging="360"/>
      </w:pPr>
      <w:rPr>
        <w:rFonts w:ascii="Wingdings" w:hAnsi="Wingdings" w:hint="default"/>
      </w:rPr>
    </w:lvl>
    <w:lvl w:ilvl="3" w:tplc="6F00DB62" w:tentative="1">
      <w:start w:val="1"/>
      <w:numFmt w:val="bullet"/>
      <w:lvlText w:val=""/>
      <w:lvlJc w:val="left"/>
      <w:pPr>
        <w:tabs>
          <w:tab w:val="num" w:pos="2880"/>
        </w:tabs>
        <w:ind w:left="2880" w:hanging="360"/>
      </w:pPr>
      <w:rPr>
        <w:rFonts w:ascii="Wingdings" w:hAnsi="Wingdings" w:hint="default"/>
      </w:rPr>
    </w:lvl>
    <w:lvl w:ilvl="4" w:tplc="F2100B06" w:tentative="1">
      <w:start w:val="1"/>
      <w:numFmt w:val="bullet"/>
      <w:lvlText w:val=""/>
      <w:lvlJc w:val="left"/>
      <w:pPr>
        <w:tabs>
          <w:tab w:val="num" w:pos="3600"/>
        </w:tabs>
        <w:ind w:left="3600" w:hanging="360"/>
      </w:pPr>
      <w:rPr>
        <w:rFonts w:ascii="Wingdings" w:hAnsi="Wingdings" w:hint="default"/>
      </w:rPr>
    </w:lvl>
    <w:lvl w:ilvl="5" w:tplc="455089EC" w:tentative="1">
      <w:start w:val="1"/>
      <w:numFmt w:val="bullet"/>
      <w:lvlText w:val=""/>
      <w:lvlJc w:val="left"/>
      <w:pPr>
        <w:tabs>
          <w:tab w:val="num" w:pos="4320"/>
        </w:tabs>
        <w:ind w:left="4320" w:hanging="360"/>
      </w:pPr>
      <w:rPr>
        <w:rFonts w:ascii="Wingdings" w:hAnsi="Wingdings" w:hint="default"/>
      </w:rPr>
    </w:lvl>
    <w:lvl w:ilvl="6" w:tplc="C734C62E" w:tentative="1">
      <w:start w:val="1"/>
      <w:numFmt w:val="bullet"/>
      <w:lvlText w:val=""/>
      <w:lvlJc w:val="left"/>
      <w:pPr>
        <w:tabs>
          <w:tab w:val="num" w:pos="5040"/>
        </w:tabs>
        <w:ind w:left="5040" w:hanging="360"/>
      </w:pPr>
      <w:rPr>
        <w:rFonts w:ascii="Wingdings" w:hAnsi="Wingdings" w:hint="default"/>
      </w:rPr>
    </w:lvl>
    <w:lvl w:ilvl="7" w:tplc="8D66ECF8" w:tentative="1">
      <w:start w:val="1"/>
      <w:numFmt w:val="bullet"/>
      <w:lvlText w:val=""/>
      <w:lvlJc w:val="left"/>
      <w:pPr>
        <w:tabs>
          <w:tab w:val="num" w:pos="5760"/>
        </w:tabs>
        <w:ind w:left="5760" w:hanging="360"/>
      </w:pPr>
      <w:rPr>
        <w:rFonts w:ascii="Wingdings" w:hAnsi="Wingdings" w:hint="default"/>
      </w:rPr>
    </w:lvl>
    <w:lvl w:ilvl="8" w:tplc="808E4A8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107655"/>
    <w:multiLevelType w:val="hybridMultilevel"/>
    <w:tmpl w:val="B90C9D80"/>
    <w:lvl w:ilvl="0" w:tplc="D5D4AC28">
      <w:start w:val="1"/>
      <w:numFmt w:val="bullet"/>
      <w:lvlText w:val=""/>
      <w:lvlJc w:val="left"/>
      <w:pPr>
        <w:tabs>
          <w:tab w:val="num" w:pos="720"/>
        </w:tabs>
        <w:ind w:left="720" w:hanging="360"/>
      </w:pPr>
      <w:rPr>
        <w:rFonts w:ascii="Wingdings" w:hAnsi="Wingdings" w:hint="default"/>
      </w:rPr>
    </w:lvl>
    <w:lvl w:ilvl="1" w:tplc="F842C61E" w:tentative="1">
      <w:start w:val="1"/>
      <w:numFmt w:val="bullet"/>
      <w:lvlText w:val=""/>
      <w:lvlJc w:val="left"/>
      <w:pPr>
        <w:tabs>
          <w:tab w:val="num" w:pos="1440"/>
        </w:tabs>
        <w:ind w:left="1440" w:hanging="360"/>
      </w:pPr>
      <w:rPr>
        <w:rFonts w:ascii="Wingdings" w:hAnsi="Wingdings" w:hint="default"/>
      </w:rPr>
    </w:lvl>
    <w:lvl w:ilvl="2" w:tplc="1E52A570" w:tentative="1">
      <w:start w:val="1"/>
      <w:numFmt w:val="bullet"/>
      <w:lvlText w:val=""/>
      <w:lvlJc w:val="left"/>
      <w:pPr>
        <w:tabs>
          <w:tab w:val="num" w:pos="2160"/>
        </w:tabs>
        <w:ind w:left="2160" w:hanging="360"/>
      </w:pPr>
      <w:rPr>
        <w:rFonts w:ascii="Wingdings" w:hAnsi="Wingdings" w:hint="default"/>
      </w:rPr>
    </w:lvl>
    <w:lvl w:ilvl="3" w:tplc="57246958" w:tentative="1">
      <w:start w:val="1"/>
      <w:numFmt w:val="bullet"/>
      <w:lvlText w:val=""/>
      <w:lvlJc w:val="left"/>
      <w:pPr>
        <w:tabs>
          <w:tab w:val="num" w:pos="2880"/>
        </w:tabs>
        <w:ind w:left="2880" w:hanging="360"/>
      </w:pPr>
      <w:rPr>
        <w:rFonts w:ascii="Wingdings" w:hAnsi="Wingdings" w:hint="default"/>
      </w:rPr>
    </w:lvl>
    <w:lvl w:ilvl="4" w:tplc="D94CEFF2" w:tentative="1">
      <w:start w:val="1"/>
      <w:numFmt w:val="bullet"/>
      <w:lvlText w:val=""/>
      <w:lvlJc w:val="left"/>
      <w:pPr>
        <w:tabs>
          <w:tab w:val="num" w:pos="3600"/>
        </w:tabs>
        <w:ind w:left="3600" w:hanging="360"/>
      </w:pPr>
      <w:rPr>
        <w:rFonts w:ascii="Wingdings" w:hAnsi="Wingdings" w:hint="default"/>
      </w:rPr>
    </w:lvl>
    <w:lvl w:ilvl="5" w:tplc="D8362136" w:tentative="1">
      <w:start w:val="1"/>
      <w:numFmt w:val="bullet"/>
      <w:lvlText w:val=""/>
      <w:lvlJc w:val="left"/>
      <w:pPr>
        <w:tabs>
          <w:tab w:val="num" w:pos="4320"/>
        </w:tabs>
        <w:ind w:left="4320" w:hanging="360"/>
      </w:pPr>
      <w:rPr>
        <w:rFonts w:ascii="Wingdings" w:hAnsi="Wingdings" w:hint="default"/>
      </w:rPr>
    </w:lvl>
    <w:lvl w:ilvl="6" w:tplc="70CCCE8A" w:tentative="1">
      <w:start w:val="1"/>
      <w:numFmt w:val="bullet"/>
      <w:lvlText w:val=""/>
      <w:lvlJc w:val="left"/>
      <w:pPr>
        <w:tabs>
          <w:tab w:val="num" w:pos="5040"/>
        </w:tabs>
        <w:ind w:left="5040" w:hanging="360"/>
      </w:pPr>
      <w:rPr>
        <w:rFonts w:ascii="Wingdings" w:hAnsi="Wingdings" w:hint="default"/>
      </w:rPr>
    </w:lvl>
    <w:lvl w:ilvl="7" w:tplc="13F644F8" w:tentative="1">
      <w:start w:val="1"/>
      <w:numFmt w:val="bullet"/>
      <w:lvlText w:val=""/>
      <w:lvlJc w:val="left"/>
      <w:pPr>
        <w:tabs>
          <w:tab w:val="num" w:pos="5760"/>
        </w:tabs>
        <w:ind w:left="5760" w:hanging="360"/>
      </w:pPr>
      <w:rPr>
        <w:rFonts w:ascii="Wingdings" w:hAnsi="Wingdings" w:hint="default"/>
      </w:rPr>
    </w:lvl>
    <w:lvl w:ilvl="8" w:tplc="449455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66168A"/>
    <w:multiLevelType w:val="hybridMultilevel"/>
    <w:tmpl w:val="DE421F20"/>
    <w:lvl w:ilvl="0" w:tplc="5D66761C">
      <w:start w:val="1"/>
      <w:numFmt w:val="bullet"/>
      <w:lvlText w:val=""/>
      <w:lvlJc w:val="left"/>
      <w:pPr>
        <w:tabs>
          <w:tab w:val="num" w:pos="720"/>
        </w:tabs>
        <w:ind w:left="720" w:hanging="360"/>
      </w:pPr>
      <w:rPr>
        <w:rFonts w:ascii="Wingdings" w:hAnsi="Wingdings" w:hint="default"/>
      </w:rPr>
    </w:lvl>
    <w:lvl w:ilvl="1" w:tplc="B096F082" w:tentative="1">
      <w:start w:val="1"/>
      <w:numFmt w:val="bullet"/>
      <w:lvlText w:val=""/>
      <w:lvlJc w:val="left"/>
      <w:pPr>
        <w:tabs>
          <w:tab w:val="num" w:pos="1440"/>
        </w:tabs>
        <w:ind w:left="1440" w:hanging="360"/>
      </w:pPr>
      <w:rPr>
        <w:rFonts w:ascii="Wingdings" w:hAnsi="Wingdings" w:hint="default"/>
      </w:rPr>
    </w:lvl>
    <w:lvl w:ilvl="2" w:tplc="65562F02" w:tentative="1">
      <w:start w:val="1"/>
      <w:numFmt w:val="bullet"/>
      <w:lvlText w:val=""/>
      <w:lvlJc w:val="left"/>
      <w:pPr>
        <w:tabs>
          <w:tab w:val="num" w:pos="2160"/>
        </w:tabs>
        <w:ind w:left="2160" w:hanging="360"/>
      </w:pPr>
      <w:rPr>
        <w:rFonts w:ascii="Wingdings" w:hAnsi="Wingdings" w:hint="default"/>
      </w:rPr>
    </w:lvl>
    <w:lvl w:ilvl="3" w:tplc="A59CEC20" w:tentative="1">
      <w:start w:val="1"/>
      <w:numFmt w:val="bullet"/>
      <w:lvlText w:val=""/>
      <w:lvlJc w:val="left"/>
      <w:pPr>
        <w:tabs>
          <w:tab w:val="num" w:pos="2880"/>
        </w:tabs>
        <w:ind w:left="2880" w:hanging="360"/>
      </w:pPr>
      <w:rPr>
        <w:rFonts w:ascii="Wingdings" w:hAnsi="Wingdings" w:hint="default"/>
      </w:rPr>
    </w:lvl>
    <w:lvl w:ilvl="4" w:tplc="08202584" w:tentative="1">
      <w:start w:val="1"/>
      <w:numFmt w:val="bullet"/>
      <w:lvlText w:val=""/>
      <w:lvlJc w:val="left"/>
      <w:pPr>
        <w:tabs>
          <w:tab w:val="num" w:pos="3600"/>
        </w:tabs>
        <w:ind w:left="3600" w:hanging="360"/>
      </w:pPr>
      <w:rPr>
        <w:rFonts w:ascii="Wingdings" w:hAnsi="Wingdings" w:hint="default"/>
      </w:rPr>
    </w:lvl>
    <w:lvl w:ilvl="5" w:tplc="949A45BE" w:tentative="1">
      <w:start w:val="1"/>
      <w:numFmt w:val="bullet"/>
      <w:lvlText w:val=""/>
      <w:lvlJc w:val="left"/>
      <w:pPr>
        <w:tabs>
          <w:tab w:val="num" w:pos="4320"/>
        </w:tabs>
        <w:ind w:left="4320" w:hanging="360"/>
      </w:pPr>
      <w:rPr>
        <w:rFonts w:ascii="Wingdings" w:hAnsi="Wingdings" w:hint="default"/>
      </w:rPr>
    </w:lvl>
    <w:lvl w:ilvl="6" w:tplc="0172BD70" w:tentative="1">
      <w:start w:val="1"/>
      <w:numFmt w:val="bullet"/>
      <w:lvlText w:val=""/>
      <w:lvlJc w:val="left"/>
      <w:pPr>
        <w:tabs>
          <w:tab w:val="num" w:pos="5040"/>
        </w:tabs>
        <w:ind w:left="5040" w:hanging="360"/>
      </w:pPr>
      <w:rPr>
        <w:rFonts w:ascii="Wingdings" w:hAnsi="Wingdings" w:hint="default"/>
      </w:rPr>
    </w:lvl>
    <w:lvl w:ilvl="7" w:tplc="18968434" w:tentative="1">
      <w:start w:val="1"/>
      <w:numFmt w:val="bullet"/>
      <w:lvlText w:val=""/>
      <w:lvlJc w:val="left"/>
      <w:pPr>
        <w:tabs>
          <w:tab w:val="num" w:pos="5760"/>
        </w:tabs>
        <w:ind w:left="5760" w:hanging="360"/>
      </w:pPr>
      <w:rPr>
        <w:rFonts w:ascii="Wingdings" w:hAnsi="Wingdings" w:hint="default"/>
      </w:rPr>
    </w:lvl>
    <w:lvl w:ilvl="8" w:tplc="5434CC3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646225"/>
    <w:multiLevelType w:val="hybridMultilevel"/>
    <w:tmpl w:val="0308C3FC"/>
    <w:lvl w:ilvl="0" w:tplc="16E48702">
      <w:start w:val="1"/>
      <w:numFmt w:val="bullet"/>
      <w:lvlText w:val=""/>
      <w:lvlJc w:val="left"/>
      <w:pPr>
        <w:tabs>
          <w:tab w:val="num" w:pos="720"/>
        </w:tabs>
        <w:ind w:left="720" w:hanging="360"/>
      </w:pPr>
      <w:rPr>
        <w:rFonts w:ascii="Wingdings" w:hAnsi="Wingdings" w:hint="default"/>
      </w:rPr>
    </w:lvl>
    <w:lvl w:ilvl="1" w:tplc="CDAA67D4" w:tentative="1">
      <w:start w:val="1"/>
      <w:numFmt w:val="bullet"/>
      <w:lvlText w:val=""/>
      <w:lvlJc w:val="left"/>
      <w:pPr>
        <w:tabs>
          <w:tab w:val="num" w:pos="1440"/>
        </w:tabs>
        <w:ind w:left="1440" w:hanging="360"/>
      </w:pPr>
      <w:rPr>
        <w:rFonts w:ascii="Wingdings" w:hAnsi="Wingdings" w:hint="default"/>
      </w:rPr>
    </w:lvl>
    <w:lvl w:ilvl="2" w:tplc="9CDA08C0" w:tentative="1">
      <w:start w:val="1"/>
      <w:numFmt w:val="bullet"/>
      <w:lvlText w:val=""/>
      <w:lvlJc w:val="left"/>
      <w:pPr>
        <w:tabs>
          <w:tab w:val="num" w:pos="2160"/>
        </w:tabs>
        <w:ind w:left="2160" w:hanging="360"/>
      </w:pPr>
      <w:rPr>
        <w:rFonts w:ascii="Wingdings" w:hAnsi="Wingdings" w:hint="default"/>
      </w:rPr>
    </w:lvl>
    <w:lvl w:ilvl="3" w:tplc="27F07738" w:tentative="1">
      <w:start w:val="1"/>
      <w:numFmt w:val="bullet"/>
      <w:lvlText w:val=""/>
      <w:lvlJc w:val="left"/>
      <w:pPr>
        <w:tabs>
          <w:tab w:val="num" w:pos="2880"/>
        </w:tabs>
        <w:ind w:left="2880" w:hanging="360"/>
      </w:pPr>
      <w:rPr>
        <w:rFonts w:ascii="Wingdings" w:hAnsi="Wingdings" w:hint="default"/>
      </w:rPr>
    </w:lvl>
    <w:lvl w:ilvl="4" w:tplc="219CDB6C" w:tentative="1">
      <w:start w:val="1"/>
      <w:numFmt w:val="bullet"/>
      <w:lvlText w:val=""/>
      <w:lvlJc w:val="left"/>
      <w:pPr>
        <w:tabs>
          <w:tab w:val="num" w:pos="3600"/>
        </w:tabs>
        <w:ind w:left="3600" w:hanging="360"/>
      </w:pPr>
      <w:rPr>
        <w:rFonts w:ascii="Wingdings" w:hAnsi="Wingdings" w:hint="default"/>
      </w:rPr>
    </w:lvl>
    <w:lvl w:ilvl="5" w:tplc="4C62AA4A" w:tentative="1">
      <w:start w:val="1"/>
      <w:numFmt w:val="bullet"/>
      <w:lvlText w:val=""/>
      <w:lvlJc w:val="left"/>
      <w:pPr>
        <w:tabs>
          <w:tab w:val="num" w:pos="4320"/>
        </w:tabs>
        <w:ind w:left="4320" w:hanging="360"/>
      </w:pPr>
      <w:rPr>
        <w:rFonts w:ascii="Wingdings" w:hAnsi="Wingdings" w:hint="default"/>
      </w:rPr>
    </w:lvl>
    <w:lvl w:ilvl="6" w:tplc="772C66F0" w:tentative="1">
      <w:start w:val="1"/>
      <w:numFmt w:val="bullet"/>
      <w:lvlText w:val=""/>
      <w:lvlJc w:val="left"/>
      <w:pPr>
        <w:tabs>
          <w:tab w:val="num" w:pos="5040"/>
        </w:tabs>
        <w:ind w:left="5040" w:hanging="360"/>
      </w:pPr>
      <w:rPr>
        <w:rFonts w:ascii="Wingdings" w:hAnsi="Wingdings" w:hint="default"/>
      </w:rPr>
    </w:lvl>
    <w:lvl w:ilvl="7" w:tplc="750E2AD6" w:tentative="1">
      <w:start w:val="1"/>
      <w:numFmt w:val="bullet"/>
      <w:lvlText w:val=""/>
      <w:lvlJc w:val="left"/>
      <w:pPr>
        <w:tabs>
          <w:tab w:val="num" w:pos="5760"/>
        </w:tabs>
        <w:ind w:left="5760" w:hanging="360"/>
      </w:pPr>
      <w:rPr>
        <w:rFonts w:ascii="Wingdings" w:hAnsi="Wingdings" w:hint="default"/>
      </w:rPr>
    </w:lvl>
    <w:lvl w:ilvl="8" w:tplc="AB8A5A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F5D523D"/>
    <w:multiLevelType w:val="hybridMultilevel"/>
    <w:tmpl w:val="48E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D23720"/>
    <w:multiLevelType w:val="hybridMultilevel"/>
    <w:tmpl w:val="19846342"/>
    <w:lvl w:ilvl="0" w:tplc="08EE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E323AA"/>
    <w:multiLevelType w:val="hybridMultilevel"/>
    <w:tmpl w:val="B0B21EB4"/>
    <w:lvl w:ilvl="0" w:tplc="2592D124">
      <w:start w:val="1"/>
      <w:numFmt w:val="bullet"/>
      <w:lvlText w:val=""/>
      <w:lvlJc w:val="left"/>
      <w:pPr>
        <w:tabs>
          <w:tab w:val="num" w:pos="720"/>
        </w:tabs>
        <w:ind w:left="720" w:hanging="360"/>
      </w:pPr>
      <w:rPr>
        <w:rFonts w:ascii="Wingdings" w:hAnsi="Wingdings" w:hint="default"/>
      </w:rPr>
    </w:lvl>
    <w:lvl w:ilvl="1" w:tplc="F1725898" w:tentative="1">
      <w:start w:val="1"/>
      <w:numFmt w:val="bullet"/>
      <w:lvlText w:val=""/>
      <w:lvlJc w:val="left"/>
      <w:pPr>
        <w:tabs>
          <w:tab w:val="num" w:pos="1440"/>
        </w:tabs>
        <w:ind w:left="1440" w:hanging="360"/>
      </w:pPr>
      <w:rPr>
        <w:rFonts w:ascii="Wingdings" w:hAnsi="Wingdings" w:hint="default"/>
      </w:rPr>
    </w:lvl>
    <w:lvl w:ilvl="2" w:tplc="3BF47D36" w:tentative="1">
      <w:start w:val="1"/>
      <w:numFmt w:val="bullet"/>
      <w:lvlText w:val=""/>
      <w:lvlJc w:val="left"/>
      <w:pPr>
        <w:tabs>
          <w:tab w:val="num" w:pos="2160"/>
        </w:tabs>
        <w:ind w:left="2160" w:hanging="360"/>
      </w:pPr>
      <w:rPr>
        <w:rFonts w:ascii="Wingdings" w:hAnsi="Wingdings" w:hint="default"/>
      </w:rPr>
    </w:lvl>
    <w:lvl w:ilvl="3" w:tplc="190660F0" w:tentative="1">
      <w:start w:val="1"/>
      <w:numFmt w:val="bullet"/>
      <w:lvlText w:val=""/>
      <w:lvlJc w:val="left"/>
      <w:pPr>
        <w:tabs>
          <w:tab w:val="num" w:pos="2880"/>
        </w:tabs>
        <w:ind w:left="2880" w:hanging="360"/>
      </w:pPr>
      <w:rPr>
        <w:rFonts w:ascii="Wingdings" w:hAnsi="Wingdings" w:hint="default"/>
      </w:rPr>
    </w:lvl>
    <w:lvl w:ilvl="4" w:tplc="610A1B94" w:tentative="1">
      <w:start w:val="1"/>
      <w:numFmt w:val="bullet"/>
      <w:lvlText w:val=""/>
      <w:lvlJc w:val="left"/>
      <w:pPr>
        <w:tabs>
          <w:tab w:val="num" w:pos="3600"/>
        </w:tabs>
        <w:ind w:left="3600" w:hanging="360"/>
      </w:pPr>
      <w:rPr>
        <w:rFonts w:ascii="Wingdings" w:hAnsi="Wingdings" w:hint="default"/>
      </w:rPr>
    </w:lvl>
    <w:lvl w:ilvl="5" w:tplc="5B14AA60" w:tentative="1">
      <w:start w:val="1"/>
      <w:numFmt w:val="bullet"/>
      <w:lvlText w:val=""/>
      <w:lvlJc w:val="left"/>
      <w:pPr>
        <w:tabs>
          <w:tab w:val="num" w:pos="4320"/>
        </w:tabs>
        <w:ind w:left="4320" w:hanging="360"/>
      </w:pPr>
      <w:rPr>
        <w:rFonts w:ascii="Wingdings" w:hAnsi="Wingdings" w:hint="default"/>
      </w:rPr>
    </w:lvl>
    <w:lvl w:ilvl="6" w:tplc="9DBC9E6E" w:tentative="1">
      <w:start w:val="1"/>
      <w:numFmt w:val="bullet"/>
      <w:lvlText w:val=""/>
      <w:lvlJc w:val="left"/>
      <w:pPr>
        <w:tabs>
          <w:tab w:val="num" w:pos="5040"/>
        </w:tabs>
        <w:ind w:left="5040" w:hanging="360"/>
      </w:pPr>
      <w:rPr>
        <w:rFonts w:ascii="Wingdings" w:hAnsi="Wingdings" w:hint="default"/>
      </w:rPr>
    </w:lvl>
    <w:lvl w:ilvl="7" w:tplc="581C8DF8" w:tentative="1">
      <w:start w:val="1"/>
      <w:numFmt w:val="bullet"/>
      <w:lvlText w:val=""/>
      <w:lvlJc w:val="left"/>
      <w:pPr>
        <w:tabs>
          <w:tab w:val="num" w:pos="5760"/>
        </w:tabs>
        <w:ind w:left="5760" w:hanging="360"/>
      </w:pPr>
      <w:rPr>
        <w:rFonts w:ascii="Wingdings" w:hAnsi="Wingdings" w:hint="default"/>
      </w:rPr>
    </w:lvl>
    <w:lvl w:ilvl="8" w:tplc="C928B17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0E45F6B"/>
    <w:multiLevelType w:val="hybridMultilevel"/>
    <w:tmpl w:val="BBE2865A"/>
    <w:lvl w:ilvl="0" w:tplc="04090001">
      <w:start w:val="1"/>
      <w:numFmt w:val="bullet"/>
      <w:lvlText w:val=""/>
      <w:lvlJc w:val="left"/>
      <w:pPr>
        <w:ind w:left="1094" w:hanging="360"/>
      </w:pPr>
      <w:rPr>
        <w:rFonts w:ascii="Symbol" w:hAnsi="Symbol"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6" w15:restartNumberingAfterBreak="0">
    <w:nsid w:val="31E97021"/>
    <w:multiLevelType w:val="hybridMultilevel"/>
    <w:tmpl w:val="EE3280A4"/>
    <w:lvl w:ilvl="0" w:tplc="AF7A4892">
      <w:start w:val="1"/>
      <w:numFmt w:val="bullet"/>
      <w:lvlText w:val=""/>
      <w:lvlJc w:val="left"/>
      <w:pPr>
        <w:tabs>
          <w:tab w:val="num" w:pos="720"/>
        </w:tabs>
        <w:ind w:left="720" w:hanging="360"/>
      </w:pPr>
      <w:rPr>
        <w:rFonts w:ascii="Wingdings" w:hAnsi="Wingdings" w:hint="default"/>
      </w:rPr>
    </w:lvl>
    <w:lvl w:ilvl="1" w:tplc="979CBA66">
      <w:start w:val="1"/>
      <w:numFmt w:val="bullet"/>
      <w:lvlText w:val=""/>
      <w:lvlJc w:val="left"/>
      <w:pPr>
        <w:tabs>
          <w:tab w:val="num" w:pos="1440"/>
        </w:tabs>
        <w:ind w:left="1440" w:hanging="360"/>
      </w:pPr>
      <w:rPr>
        <w:rFonts w:ascii="Wingdings" w:hAnsi="Wingdings" w:hint="default"/>
      </w:rPr>
    </w:lvl>
    <w:lvl w:ilvl="2" w:tplc="6254A4B4" w:tentative="1">
      <w:start w:val="1"/>
      <w:numFmt w:val="bullet"/>
      <w:lvlText w:val=""/>
      <w:lvlJc w:val="left"/>
      <w:pPr>
        <w:tabs>
          <w:tab w:val="num" w:pos="2160"/>
        </w:tabs>
        <w:ind w:left="2160" w:hanging="360"/>
      </w:pPr>
      <w:rPr>
        <w:rFonts w:ascii="Wingdings" w:hAnsi="Wingdings" w:hint="default"/>
      </w:rPr>
    </w:lvl>
    <w:lvl w:ilvl="3" w:tplc="19C8820A" w:tentative="1">
      <w:start w:val="1"/>
      <w:numFmt w:val="bullet"/>
      <w:lvlText w:val=""/>
      <w:lvlJc w:val="left"/>
      <w:pPr>
        <w:tabs>
          <w:tab w:val="num" w:pos="2880"/>
        </w:tabs>
        <w:ind w:left="2880" w:hanging="360"/>
      </w:pPr>
      <w:rPr>
        <w:rFonts w:ascii="Wingdings" w:hAnsi="Wingdings" w:hint="default"/>
      </w:rPr>
    </w:lvl>
    <w:lvl w:ilvl="4" w:tplc="56CC5596" w:tentative="1">
      <w:start w:val="1"/>
      <w:numFmt w:val="bullet"/>
      <w:lvlText w:val=""/>
      <w:lvlJc w:val="left"/>
      <w:pPr>
        <w:tabs>
          <w:tab w:val="num" w:pos="3600"/>
        </w:tabs>
        <w:ind w:left="3600" w:hanging="360"/>
      </w:pPr>
      <w:rPr>
        <w:rFonts w:ascii="Wingdings" w:hAnsi="Wingdings" w:hint="default"/>
      </w:rPr>
    </w:lvl>
    <w:lvl w:ilvl="5" w:tplc="DE1420C8" w:tentative="1">
      <w:start w:val="1"/>
      <w:numFmt w:val="bullet"/>
      <w:lvlText w:val=""/>
      <w:lvlJc w:val="left"/>
      <w:pPr>
        <w:tabs>
          <w:tab w:val="num" w:pos="4320"/>
        </w:tabs>
        <w:ind w:left="4320" w:hanging="360"/>
      </w:pPr>
      <w:rPr>
        <w:rFonts w:ascii="Wingdings" w:hAnsi="Wingdings" w:hint="default"/>
      </w:rPr>
    </w:lvl>
    <w:lvl w:ilvl="6" w:tplc="0CAED55E" w:tentative="1">
      <w:start w:val="1"/>
      <w:numFmt w:val="bullet"/>
      <w:lvlText w:val=""/>
      <w:lvlJc w:val="left"/>
      <w:pPr>
        <w:tabs>
          <w:tab w:val="num" w:pos="5040"/>
        </w:tabs>
        <w:ind w:left="5040" w:hanging="360"/>
      </w:pPr>
      <w:rPr>
        <w:rFonts w:ascii="Wingdings" w:hAnsi="Wingdings" w:hint="default"/>
      </w:rPr>
    </w:lvl>
    <w:lvl w:ilvl="7" w:tplc="1070EE30" w:tentative="1">
      <w:start w:val="1"/>
      <w:numFmt w:val="bullet"/>
      <w:lvlText w:val=""/>
      <w:lvlJc w:val="left"/>
      <w:pPr>
        <w:tabs>
          <w:tab w:val="num" w:pos="5760"/>
        </w:tabs>
        <w:ind w:left="5760" w:hanging="360"/>
      </w:pPr>
      <w:rPr>
        <w:rFonts w:ascii="Wingdings" w:hAnsi="Wingdings" w:hint="default"/>
      </w:rPr>
    </w:lvl>
    <w:lvl w:ilvl="8" w:tplc="4A784E2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634D72"/>
    <w:multiLevelType w:val="hybridMultilevel"/>
    <w:tmpl w:val="B25292CA"/>
    <w:lvl w:ilvl="0" w:tplc="D04C88E4">
      <w:start w:val="1"/>
      <w:numFmt w:val="bullet"/>
      <w:lvlText w:val=""/>
      <w:lvlJc w:val="left"/>
      <w:pPr>
        <w:tabs>
          <w:tab w:val="num" w:pos="360"/>
        </w:tabs>
        <w:ind w:left="360" w:hanging="360"/>
      </w:pPr>
      <w:rPr>
        <w:rFonts w:ascii="Wingdings" w:hAnsi="Wingdings" w:hint="default"/>
      </w:rPr>
    </w:lvl>
    <w:lvl w:ilvl="1" w:tplc="262E1F9A" w:tentative="1">
      <w:start w:val="1"/>
      <w:numFmt w:val="bullet"/>
      <w:lvlText w:val=""/>
      <w:lvlJc w:val="left"/>
      <w:pPr>
        <w:tabs>
          <w:tab w:val="num" w:pos="1080"/>
        </w:tabs>
        <w:ind w:left="1080" w:hanging="360"/>
      </w:pPr>
      <w:rPr>
        <w:rFonts w:ascii="Wingdings" w:hAnsi="Wingdings" w:hint="default"/>
      </w:rPr>
    </w:lvl>
    <w:lvl w:ilvl="2" w:tplc="B5562B00" w:tentative="1">
      <w:start w:val="1"/>
      <w:numFmt w:val="bullet"/>
      <w:lvlText w:val=""/>
      <w:lvlJc w:val="left"/>
      <w:pPr>
        <w:tabs>
          <w:tab w:val="num" w:pos="1800"/>
        </w:tabs>
        <w:ind w:left="1800" w:hanging="360"/>
      </w:pPr>
      <w:rPr>
        <w:rFonts w:ascii="Wingdings" w:hAnsi="Wingdings" w:hint="default"/>
      </w:rPr>
    </w:lvl>
    <w:lvl w:ilvl="3" w:tplc="E5A22608" w:tentative="1">
      <w:start w:val="1"/>
      <w:numFmt w:val="bullet"/>
      <w:lvlText w:val=""/>
      <w:lvlJc w:val="left"/>
      <w:pPr>
        <w:tabs>
          <w:tab w:val="num" w:pos="2520"/>
        </w:tabs>
        <w:ind w:left="2520" w:hanging="360"/>
      </w:pPr>
      <w:rPr>
        <w:rFonts w:ascii="Wingdings" w:hAnsi="Wingdings" w:hint="default"/>
      </w:rPr>
    </w:lvl>
    <w:lvl w:ilvl="4" w:tplc="76B8EA98" w:tentative="1">
      <w:start w:val="1"/>
      <w:numFmt w:val="bullet"/>
      <w:lvlText w:val=""/>
      <w:lvlJc w:val="left"/>
      <w:pPr>
        <w:tabs>
          <w:tab w:val="num" w:pos="3240"/>
        </w:tabs>
        <w:ind w:left="3240" w:hanging="360"/>
      </w:pPr>
      <w:rPr>
        <w:rFonts w:ascii="Wingdings" w:hAnsi="Wingdings" w:hint="default"/>
      </w:rPr>
    </w:lvl>
    <w:lvl w:ilvl="5" w:tplc="66D21D84" w:tentative="1">
      <w:start w:val="1"/>
      <w:numFmt w:val="bullet"/>
      <w:lvlText w:val=""/>
      <w:lvlJc w:val="left"/>
      <w:pPr>
        <w:tabs>
          <w:tab w:val="num" w:pos="3960"/>
        </w:tabs>
        <w:ind w:left="3960" w:hanging="360"/>
      </w:pPr>
      <w:rPr>
        <w:rFonts w:ascii="Wingdings" w:hAnsi="Wingdings" w:hint="default"/>
      </w:rPr>
    </w:lvl>
    <w:lvl w:ilvl="6" w:tplc="CF56B8BE" w:tentative="1">
      <w:start w:val="1"/>
      <w:numFmt w:val="bullet"/>
      <w:lvlText w:val=""/>
      <w:lvlJc w:val="left"/>
      <w:pPr>
        <w:tabs>
          <w:tab w:val="num" w:pos="4680"/>
        </w:tabs>
        <w:ind w:left="4680" w:hanging="360"/>
      </w:pPr>
      <w:rPr>
        <w:rFonts w:ascii="Wingdings" w:hAnsi="Wingdings" w:hint="default"/>
      </w:rPr>
    </w:lvl>
    <w:lvl w:ilvl="7" w:tplc="CB728864" w:tentative="1">
      <w:start w:val="1"/>
      <w:numFmt w:val="bullet"/>
      <w:lvlText w:val=""/>
      <w:lvlJc w:val="left"/>
      <w:pPr>
        <w:tabs>
          <w:tab w:val="num" w:pos="5400"/>
        </w:tabs>
        <w:ind w:left="5400" w:hanging="360"/>
      </w:pPr>
      <w:rPr>
        <w:rFonts w:ascii="Wingdings" w:hAnsi="Wingdings" w:hint="default"/>
      </w:rPr>
    </w:lvl>
    <w:lvl w:ilvl="8" w:tplc="003EAD92"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30E5753"/>
    <w:multiLevelType w:val="hybridMultilevel"/>
    <w:tmpl w:val="8F0A054E"/>
    <w:lvl w:ilvl="0" w:tplc="DF0C5458">
      <w:start w:val="1"/>
      <w:numFmt w:val="bullet"/>
      <w:lvlText w:val=""/>
      <w:lvlJc w:val="left"/>
      <w:pPr>
        <w:tabs>
          <w:tab w:val="num" w:pos="720"/>
        </w:tabs>
        <w:ind w:left="720" w:hanging="360"/>
      </w:pPr>
      <w:rPr>
        <w:rFonts w:ascii="Wingdings" w:hAnsi="Wingdings" w:hint="default"/>
      </w:rPr>
    </w:lvl>
    <w:lvl w:ilvl="1" w:tplc="26D62FA6" w:tentative="1">
      <w:start w:val="1"/>
      <w:numFmt w:val="bullet"/>
      <w:lvlText w:val=""/>
      <w:lvlJc w:val="left"/>
      <w:pPr>
        <w:tabs>
          <w:tab w:val="num" w:pos="1440"/>
        </w:tabs>
        <w:ind w:left="1440" w:hanging="360"/>
      </w:pPr>
      <w:rPr>
        <w:rFonts w:ascii="Wingdings" w:hAnsi="Wingdings" w:hint="default"/>
      </w:rPr>
    </w:lvl>
    <w:lvl w:ilvl="2" w:tplc="3BE07870" w:tentative="1">
      <w:start w:val="1"/>
      <w:numFmt w:val="bullet"/>
      <w:lvlText w:val=""/>
      <w:lvlJc w:val="left"/>
      <w:pPr>
        <w:tabs>
          <w:tab w:val="num" w:pos="2160"/>
        </w:tabs>
        <w:ind w:left="2160" w:hanging="360"/>
      </w:pPr>
      <w:rPr>
        <w:rFonts w:ascii="Wingdings" w:hAnsi="Wingdings" w:hint="default"/>
      </w:rPr>
    </w:lvl>
    <w:lvl w:ilvl="3" w:tplc="C6D0B59E" w:tentative="1">
      <w:start w:val="1"/>
      <w:numFmt w:val="bullet"/>
      <w:lvlText w:val=""/>
      <w:lvlJc w:val="left"/>
      <w:pPr>
        <w:tabs>
          <w:tab w:val="num" w:pos="2880"/>
        </w:tabs>
        <w:ind w:left="2880" w:hanging="360"/>
      </w:pPr>
      <w:rPr>
        <w:rFonts w:ascii="Wingdings" w:hAnsi="Wingdings" w:hint="default"/>
      </w:rPr>
    </w:lvl>
    <w:lvl w:ilvl="4" w:tplc="FAE25D8C" w:tentative="1">
      <w:start w:val="1"/>
      <w:numFmt w:val="bullet"/>
      <w:lvlText w:val=""/>
      <w:lvlJc w:val="left"/>
      <w:pPr>
        <w:tabs>
          <w:tab w:val="num" w:pos="3600"/>
        </w:tabs>
        <w:ind w:left="3600" w:hanging="360"/>
      </w:pPr>
      <w:rPr>
        <w:rFonts w:ascii="Wingdings" w:hAnsi="Wingdings" w:hint="default"/>
      </w:rPr>
    </w:lvl>
    <w:lvl w:ilvl="5" w:tplc="3B022912" w:tentative="1">
      <w:start w:val="1"/>
      <w:numFmt w:val="bullet"/>
      <w:lvlText w:val=""/>
      <w:lvlJc w:val="left"/>
      <w:pPr>
        <w:tabs>
          <w:tab w:val="num" w:pos="4320"/>
        </w:tabs>
        <w:ind w:left="4320" w:hanging="360"/>
      </w:pPr>
      <w:rPr>
        <w:rFonts w:ascii="Wingdings" w:hAnsi="Wingdings" w:hint="default"/>
      </w:rPr>
    </w:lvl>
    <w:lvl w:ilvl="6" w:tplc="05E2087A" w:tentative="1">
      <w:start w:val="1"/>
      <w:numFmt w:val="bullet"/>
      <w:lvlText w:val=""/>
      <w:lvlJc w:val="left"/>
      <w:pPr>
        <w:tabs>
          <w:tab w:val="num" w:pos="5040"/>
        </w:tabs>
        <w:ind w:left="5040" w:hanging="360"/>
      </w:pPr>
      <w:rPr>
        <w:rFonts w:ascii="Wingdings" w:hAnsi="Wingdings" w:hint="default"/>
      </w:rPr>
    </w:lvl>
    <w:lvl w:ilvl="7" w:tplc="705274A6" w:tentative="1">
      <w:start w:val="1"/>
      <w:numFmt w:val="bullet"/>
      <w:lvlText w:val=""/>
      <w:lvlJc w:val="left"/>
      <w:pPr>
        <w:tabs>
          <w:tab w:val="num" w:pos="5760"/>
        </w:tabs>
        <w:ind w:left="5760" w:hanging="360"/>
      </w:pPr>
      <w:rPr>
        <w:rFonts w:ascii="Wingdings" w:hAnsi="Wingdings" w:hint="default"/>
      </w:rPr>
    </w:lvl>
    <w:lvl w:ilvl="8" w:tplc="794CE36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4002EA2"/>
    <w:multiLevelType w:val="hybridMultilevel"/>
    <w:tmpl w:val="6C4AF4A0"/>
    <w:lvl w:ilvl="0" w:tplc="539E6922">
      <w:start w:val="1"/>
      <w:numFmt w:val="bullet"/>
      <w:lvlText w:val=""/>
      <w:lvlJc w:val="left"/>
      <w:pPr>
        <w:tabs>
          <w:tab w:val="num" w:pos="720"/>
        </w:tabs>
        <w:ind w:left="720" w:hanging="360"/>
      </w:pPr>
      <w:rPr>
        <w:rFonts w:ascii="Wingdings" w:hAnsi="Wingdings" w:hint="default"/>
      </w:rPr>
    </w:lvl>
    <w:lvl w:ilvl="1" w:tplc="D598CB8C" w:tentative="1">
      <w:start w:val="1"/>
      <w:numFmt w:val="bullet"/>
      <w:lvlText w:val=""/>
      <w:lvlJc w:val="left"/>
      <w:pPr>
        <w:tabs>
          <w:tab w:val="num" w:pos="1440"/>
        </w:tabs>
        <w:ind w:left="1440" w:hanging="360"/>
      </w:pPr>
      <w:rPr>
        <w:rFonts w:ascii="Wingdings" w:hAnsi="Wingdings" w:hint="default"/>
      </w:rPr>
    </w:lvl>
    <w:lvl w:ilvl="2" w:tplc="2F729B76" w:tentative="1">
      <w:start w:val="1"/>
      <w:numFmt w:val="bullet"/>
      <w:lvlText w:val=""/>
      <w:lvlJc w:val="left"/>
      <w:pPr>
        <w:tabs>
          <w:tab w:val="num" w:pos="2160"/>
        </w:tabs>
        <w:ind w:left="2160" w:hanging="360"/>
      </w:pPr>
      <w:rPr>
        <w:rFonts w:ascii="Wingdings" w:hAnsi="Wingdings" w:hint="default"/>
      </w:rPr>
    </w:lvl>
    <w:lvl w:ilvl="3" w:tplc="84D0B02A" w:tentative="1">
      <w:start w:val="1"/>
      <w:numFmt w:val="bullet"/>
      <w:lvlText w:val=""/>
      <w:lvlJc w:val="left"/>
      <w:pPr>
        <w:tabs>
          <w:tab w:val="num" w:pos="2880"/>
        </w:tabs>
        <w:ind w:left="2880" w:hanging="360"/>
      </w:pPr>
      <w:rPr>
        <w:rFonts w:ascii="Wingdings" w:hAnsi="Wingdings" w:hint="default"/>
      </w:rPr>
    </w:lvl>
    <w:lvl w:ilvl="4" w:tplc="BC56E1BA" w:tentative="1">
      <w:start w:val="1"/>
      <w:numFmt w:val="bullet"/>
      <w:lvlText w:val=""/>
      <w:lvlJc w:val="left"/>
      <w:pPr>
        <w:tabs>
          <w:tab w:val="num" w:pos="3600"/>
        </w:tabs>
        <w:ind w:left="3600" w:hanging="360"/>
      </w:pPr>
      <w:rPr>
        <w:rFonts w:ascii="Wingdings" w:hAnsi="Wingdings" w:hint="default"/>
      </w:rPr>
    </w:lvl>
    <w:lvl w:ilvl="5" w:tplc="2DCAF09C" w:tentative="1">
      <w:start w:val="1"/>
      <w:numFmt w:val="bullet"/>
      <w:lvlText w:val=""/>
      <w:lvlJc w:val="left"/>
      <w:pPr>
        <w:tabs>
          <w:tab w:val="num" w:pos="4320"/>
        </w:tabs>
        <w:ind w:left="4320" w:hanging="360"/>
      </w:pPr>
      <w:rPr>
        <w:rFonts w:ascii="Wingdings" w:hAnsi="Wingdings" w:hint="default"/>
      </w:rPr>
    </w:lvl>
    <w:lvl w:ilvl="6" w:tplc="229AEDFE" w:tentative="1">
      <w:start w:val="1"/>
      <w:numFmt w:val="bullet"/>
      <w:lvlText w:val=""/>
      <w:lvlJc w:val="left"/>
      <w:pPr>
        <w:tabs>
          <w:tab w:val="num" w:pos="5040"/>
        </w:tabs>
        <w:ind w:left="5040" w:hanging="360"/>
      </w:pPr>
      <w:rPr>
        <w:rFonts w:ascii="Wingdings" w:hAnsi="Wingdings" w:hint="default"/>
      </w:rPr>
    </w:lvl>
    <w:lvl w:ilvl="7" w:tplc="BD6C7DB0" w:tentative="1">
      <w:start w:val="1"/>
      <w:numFmt w:val="bullet"/>
      <w:lvlText w:val=""/>
      <w:lvlJc w:val="left"/>
      <w:pPr>
        <w:tabs>
          <w:tab w:val="num" w:pos="5760"/>
        </w:tabs>
        <w:ind w:left="5760" w:hanging="360"/>
      </w:pPr>
      <w:rPr>
        <w:rFonts w:ascii="Wingdings" w:hAnsi="Wingdings" w:hint="default"/>
      </w:rPr>
    </w:lvl>
    <w:lvl w:ilvl="8" w:tplc="34E234D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5D73BDD"/>
    <w:multiLevelType w:val="hybridMultilevel"/>
    <w:tmpl w:val="914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6B4446"/>
    <w:multiLevelType w:val="hybridMultilevel"/>
    <w:tmpl w:val="E064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AE45E1"/>
    <w:multiLevelType w:val="hybridMultilevel"/>
    <w:tmpl w:val="8A7E65B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91931CA"/>
    <w:multiLevelType w:val="hybridMultilevel"/>
    <w:tmpl w:val="8300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441399"/>
    <w:multiLevelType w:val="hybridMultilevel"/>
    <w:tmpl w:val="EBC6C7AA"/>
    <w:lvl w:ilvl="0" w:tplc="48C662DA">
      <w:start w:val="1"/>
      <w:numFmt w:val="bullet"/>
      <w:lvlText w:val=""/>
      <w:lvlJc w:val="left"/>
      <w:pPr>
        <w:tabs>
          <w:tab w:val="num" w:pos="720"/>
        </w:tabs>
        <w:ind w:left="720" w:hanging="360"/>
      </w:pPr>
      <w:rPr>
        <w:rFonts w:ascii="Wingdings" w:hAnsi="Wingdings" w:hint="default"/>
      </w:rPr>
    </w:lvl>
    <w:lvl w:ilvl="1" w:tplc="B5DC6834" w:tentative="1">
      <w:start w:val="1"/>
      <w:numFmt w:val="bullet"/>
      <w:lvlText w:val=""/>
      <w:lvlJc w:val="left"/>
      <w:pPr>
        <w:tabs>
          <w:tab w:val="num" w:pos="1440"/>
        </w:tabs>
        <w:ind w:left="1440" w:hanging="360"/>
      </w:pPr>
      <w:rPr>
        <w:rFonts w:ascii="Wingdings" w:hAnsi="Wingdings" w:hint="default"/>
      </w:rPr>
    </w:lvl>
    <w:lvl w:ilvl="2" w:tplc="1B889D90" w:tentative="1">
      <w:start w:val="1"/>
      <w:numFmt w:val="bullet"/>
      <w:lvlText w:val=""/>
      <w:lvlJc w:val="left"/>
      <w:pPr>
        <w:tabs>
          <w:tab w:val="num" w:pos="2160"/>
        </w:tabs>
        <w:ind w:left="2160" w:hanging="360"/>
      </w:pPr>
      <w:rPr>
        <w:rFonts w:ascii="Wingdings" w:hAnsi="Wingdings" w:hint="default"/>
      </w:rPr>
    </w:lvl>
    <w:lvl w:ilvl="3" w:tplc="32101424" w:tentative="1">
      <w:start w:val="1"/>
      <w:numFmt w:val="bullet"/>
      <w:lvlText w:val=""/>
      <w:lvlJc w:val="left"/>
      <w:pPr>
        <w:tabs>
          <w:tab w:val="num" w:pos="2880"/>
        </w:tabs>
        <w:ind w:left="2880" w:hanging="360"/>
      </w:pPr>
      <w:rPr>
        <w:rFonts w:ascii="Wingdings" w:hAnsi="Wingdings" w:hint="default"/>
      </w:rPr>
    </w:lvl>
    <w:lvl w:ilvl="4" w:tplc="EC342102" w:tentative="1">
      <w:start w:val="1"/>
      <w:numFmt w:val="bullet"/>
      <w:lvlText w:val=""/>
      <w:lvlJc w:val="left"/>
      <w:pPr>
        <w:tabs>
          <w:tab w:val="num" w:pos="3600"/>
        </w:tabs>
        <w:ind w:left="3600" w:hanging="360"/>
      </w:pPr>
      <w:rPr>
        <w:rFonts w:ascii="Wingdings" w:hAnsi="Wingdings" w:hint="default"/>
      </w:rPr>
    </w:lvl>
    <w:lvl w:ilvl="5" w:tplc="B00EAF4C" w:tentative="1">
      <w:start w:val="1"/>
      <w:numFmt w:val="bullet"/>
      <w:lvlText w:val=""/>
      <w:lvlJc w:val="left"/>
      <w:pPr>
        <w:tabs>
          <w:tab w:val="num" w:pos="4320"/>
        </w:tabs>
        <w:ind w:left="4320" w:hanging="360"/>
      </w:pPr>
      <w:rPr>
        <w:rFonts w:ascii="Wingdings" w:hAnsi="Wingdings" w:hint="default"/>
      </w:rPr>
    </w:lvl>
    <w:lvl w:ilvl="6" w:tplc="A17241A6" w:tentative="1">
      <w:start w:val="1"/>
      <w:numFmt w:val="bullet"/>
      <w:lvlText w:val=""/>
      <w:lvlJc w:val="left"/>
      <w:pPr>
        <w:tabs>
          <w:tab w:val="num" w:pos="5040"/>
        </w:tabs>
        <w:ind w:left="5040" w:hanging="360"/>
      </w:pPr>
      <w:rPr>
        <w:rFonts w:ascii="Wingdings" w:hAnsi="Wingdings" w:hint="default"/>
      </w:rPr>
    </w:lvl>
    <w:lvl w:ilvl="7" w:tplc="F1FE21D2" w:tentative="1">
      <w:start w:val="1"/>
      <w:numFmt w:val="bullet"/>
      <w:lvlText w:val=""/>
      <w:lvlJc w:val="left"/>
      <w:pPr>
        <w:tabs>
          <w:tab w:val="num" w:pos="5760"/>
        </w:tabs>
        <w:ind w:left="5760" w:hanging="360"/>
      </w:pPr>
      <w:rPr>
        <w:rFonts w:ascii="Wingdings" w:hAnsi="Wingdings" w:hint="default"/>
      </w:rPr>
    </w:lvl>
    <w:lvl w:ilvl="8" w:tplc="CA0CCA7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9604A91"/>
    <w:multiLevelType w:val="hybridMultilevel"/>
    <w:tmpl w:val="C72C55C2"/>
    <w:lvl w:ilvl="0" w:tplc="64D827DC">
      <w:start w:val="1"/>
      <w:numFmt w:val="bullet"/>
      <w:lvlText w:val=""/>
      <w:lvlJc w:val="left"/>
      <w:pPr>
        <w:tabs>
          <w:tab w:val="num" w:pos="720"/>
        </w:tabs>
        <w:ind w:left="720" w:hanging="360"/>
      </w:pPr>
      <w:rPr>
        <w:rFonts w:ascii="Wingdings" w:hAnsi="Wingdings" w:hint="default"/>
      </w:rPr>
    </w:lvl>
    <w:lvl w:ilvl="1" w:tplc="8258DB28" w:tentative="1">
      <w:start w:val="1"/>
      <w:numFmt w:val="bullet"/>
      <w:lvlText w:val=""/>
      <w:lvlJc w:val="left"/>
      <w:pPr>
        <w:tabs>
          <w:tab w:val="num" w:pos="1440"/>
        </w:tabs>
        <w:ind w:left="1440" w:hanging="360"/>
      </w:pPr>
      <w:rPr>
        <w:rFonts w:ascii="Wingdings" w:hAnsi="Wingdings" w:hint="default"/>
      </w:rPr>
    </w:lvl>
    <w:lvl w:ilvl="2" w:tplc="0FEC1F50" w:tentative="1">
      <w:start w:val="1"/>
      <w:numFmt w:val="bullet"/>
      <w:lvlText w:val=""/>
      <w:lvlJc w:val="left"/>
      <w:pPr>
        <w:tabs>
          <w:tab w:val="num" w:pos="2160"/>
        </w:tabs>
        <w:ind w:left="2160" w:hanging="360"/>
      </w:pPr>
      <w:rPr>
        <w:rFonts w:ascii="Wingdings" w:hAnsi="Wingdings" w:hint="default"/>
      </w:rPr>
    </w:lvl>
    <w:lvl w:ilvl="3" w:tplc="C07016E8" w:tentative="1">
      <w:start w:val="1"/>
      <w:numFmt w:val="bullet"/>
      <w:lvlText w:val=""/>
      <w:lvlJc w:val="left"/>
      <w:pPr>
        <w:tabs>
          <w:tab w:val="num" w:pos="2880"/>
        </w:tabs>
        <w:ind w:left="2880" w:hanging="360"/>
      </w:pPr>
      <w:rPr>
        <w:rFonts w:ascii="Wingdings" w:hAnsi="Wingdings" w:hint="default"/>
      </w:rPr>
    </w:lvl>
    <w:lvl w:ilvl="4" w:tplc="42A65898" w:tentative="1">
      <w:start w:val="1"/>
      <w:numFmt w:val="bullet"/>
      <w:lvlText w:val=""/>
      <w:lvlJc w:val="left"/>
      <w:pPr>
        <w:tabs>
          <w:tab w:val="num" w:pos="3600"/>
        </w:tabs>
        <w:ind w:left="3600" w:hanging="360"/>
      </w:pPr>
      <w:rPr>
        <w:rFonts w:ascii="Wingdings" w:hAnsi="Wingdings" w:hint="default"/>
      </w:rPr>
    </w:lvl>
    <w:lvl w:ilvl="5" w:tplc="32E253C6" w:tentative="1">
      <w:start w:val="1"/>
      <w:numFmt w:val="bullet"/>
      <w:lvlText w:val=""/>
      <w:lvlJc w:val="left"/>
      <w:pPr>
        <w:tabs>
          <w:tab w:val="num" w:pos="4320"/>
        </w:tabs>
        <w:ind w:left="4320" w:hanging="360"/>
      </w:pPr>
      <w:rPr>
        <w:rFonts w:ascii="Wingdings" w:hAnsi="Wingdings" w:hint="default"/>
      </w:rPr>
    </w:lvl>
    <w:lvl w:ilvl="6" w:tplc="61FA414A" w:tentative="1">
      <w:start w:val="1"/>
      <w:numFmt w:val="bullet"/>
      <w:lvlText w:val=""/>
      <w:lvlJc w:val="left"/>
      <w:pPr>
        <w:tabs>
          <w:tab w:val="num" w:pos="5040"/>
        </w:tabs>
        <w:ind w:left="5040" w:hanging="360"/>
      </w:pPr>
      <w:rPr>
        <w:rFonts w:ascii="Wingdings" w:hAnsi="Wingdings" w:hint="default"/>
      </w:rPr>
    </w:lvl>
    <w:lvl w:ilvl="7" w:tplc="2890AA98" w:tentative="1">
      <w:start w:val="1"/>
      <w:numFmt w:val="bullet"/>
      <w:lvlText w:val=""/>
      <w:lvlJc w:val="left"/>
      <w:pPr>
        <w:tabs>
          <w:tab w:val="num" w:pos="5760"/>
        </w:tabs>
        <w:ind w:left="5760" w:hanging="360"/>
      </w:pPr>
      <w:rPr>
        <w:rFonts w:ascii="Wingdings" w:hAnsi="Wingdings" w:hint="default"/>
      </w:rPr>
    </w:lvl>
    <w:lvl w:ilvl="8" w:tplc="FB489ED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A0A4A8D"/>
    <w:multiLevelType w:val="hybridMultilevel"/>
    <w:tmpl w:val="6CB270D0"/>
    <w:lvl w:ilvl="0" w:tplc="3E64DB3E">
      <w:start w:val="1"/>
      <w:numFmt w:val="bullet"/>
      <w:lvlText w:val=""/>
      <w:lvlJc w:val="left"/>
      <w:pPr>
        <w:tabs>
          <w:tab w:val="num" w:pos="720"/>
        </w:tabs>
        <w:ind w:left="720" w:hanging="360"/>
      </w:pPr>
      <w:rPr>
        <w:rFonts w:ascii="Wingdings" w:hAnsi="Wingdings" w:hint="default"/>
      </w:rPr>
    </w:lvl>
    <w:lvl w:ilvl="1" w:tplc="799A9A9E" w:tentative="1">
      <w:start w:val="1"/>
      <w:numFmt w:val="bullet"/>
      <w:lvlText w:val=""/>
      <w:lvlJc w:val="left"/>
      <w:pPr>
        <w:tabs>
          <w:tab w:val="num" w:pos="1440"/>
        </w:tabs>
        <w:ind w:left="1440" w:hanging="360"/>
      </w:pPr>
      <w:rPr>
        <w:rFonts w:ascii="Wingdings" w:hAnsi="Wingdings" w:hint="default"/>
      </w:rPr>
    </w:lvl>
    <w:lvl w:ilvl="2" w:tplc="26341484" w:tentative="1">
      <w:start w:val="1"/>
      <w:numFmt w:val="bullet"/>
      <w:lvlText w:val=""/>
      <w:lvlJc w:val="left"/>
      <w:pPr>
        <w:tabs>
          <w:tab w:val="num" w:pos="2160"/>
        </w:tabs>
        <w:ind w:left="2160" w:hanging="360"/>
      </w:pPr>
      <w:rPr>
        <w:rFonts w:ascii="Wingdings" w:hAnsi="Wingdings" w:hint="default"/>
      </w:rPr>
    </w:lvl>
    <w:lvl w:ilvl="3" w:tplc="73529CFA" w:tentative="1">
      <w:start w:val="1"/>
      <w:numFmt w:val="bullet"/>
      <w:lvlText w:val=""/>
      <w:lvlJc w:val="left"/>
      <w:pPr>
        <w:tabs>
          <w:tab w:val="num" w:pos="2880"/>
        </w:tabs>
        <w:ind w:left="2880" w:hanging="360"/>
      </w:pPr>
      <w:rPr>
        <w:rFonts w:ascii="Wingdings" w:hAnsi="Wingdings" w:hint="default"/>
      </w:rPr>
    </w:lvl>
    <w:lvl w:ilvl="4" w:tplc="C638F4BE" w:tentative="1">
      <w:start w:val="1"/>
      <w:numFmt w:val="bullet"/>
      <w:lvlText w:val=""/>
      <w:lvlJc w:val="left"/>
      <w:pPr>
        <w:tabs>
          <w:tab w:val="num" w:pos="3600"/>
        </w:tabs>
        <w:ind w:left="3600" w:hanging="360"/>
      </w:pPr>
      <w:rPr>
        <w:rFonts w:ascii="Wingdings" w:hAnsi="Wingdings" w:hint="default"/>
      </w:rPr>
    </w:lvl>
    <w:lvl w:ilvl="5" w:tplc="A99895C2" w:tentative="1">
      <w:start w:val="1"/>
      <w:numFmt w:val="bullet"/>
      <w:lvlText w:val=""/>
      <w:lvlJc w:val="left"/>
      <w:pPr>
        <w:tabs>
          <w:tab w:val="num" w:pos="4320"/>
        </w:tabs>
        <w:ind w:left="4320" w:hanging="360"/>
      </w:pPr>
      <w:rPr>
        <w:rFonts w:ascii="Wingdings" w:hAnsi="Wingdings" w:hint="default"/>
      </w:rPr>
    </w:lvl>
    <w:lvl w:ilvl="6" w:tplc="DDC20830" w:tentative="1">
      <w:start w:val="1"/>
      <w:numFmt w:val="bullet"/>
      <w:lvlText w:val=""/>
      <w:lvlJc w:val="left"/>
      <w:pPr>
        <w:tabs>
          <w:tab w:val="num" w:pos="5040"/>
        </w:tabs>
        <w:ind w:left="5040" w:hanging="360"/>
      </w:pPr>
      <w:rPr>
        <w:rFonts w:ascii="Wingdings" w:hAnsi="Wingdings" w:hint="default"/>
      </w:rPr>
    </w:lvl>
    <w:lvl w:ilvl="7" w:tplc="8C647C62" w:tentative="1">
      <w:start w:val="1"/>
      <w:numFmt w:val="bullet"/>
      <w:lvlText w:val=""/>
      <w:lvlJc w:val="left"/>
      <w:pPr>
        <w:tabs>
          <w:tab w:val="num" w:pos="5760"/>
        </w:tabs>
        <w:ind w:left="5760" w:hanging="360"/>
      </w:pPr>
      <w:rPr>
        <w:rFonts w:ascii="Wingdings" w:hAnsi="Wingdings" w:hint="default"/>
      </w:rPr>
    </w:lvl>
    <w:lvl w:ilvl="8" w:tplc="470020A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A33782C"/>
    <w:multiLevelType w:val="hybridMultilevel"/>
    <w:tmpl w:val="0114C212"/>
    <w:lvl w:ilvl="0" w:tplc="D2662304">
      <w:start w:val="1"/>
      <w:numFmt w:val="bullet"/>
      <w:lvlText w:val=""/>
      <w:lvlJc w:val="left"/>
      <w:pPr>
        <w:tabs>
          <w:tab w:val="num" w:pos="720"/>
        </w:tabs>
        <w:ind w:left="720" w:hanging="360"/>
      </w:pPr>
      <w:rPr>
        <w:rFonts w:ascii="Wingdings" w:hAnsi="Wingdings" w:hint="default"/>
      </w:rPr>
    </w:lvl>
    <w:lvl w:ilvl="1" w:tplc="CB74BA2E" w:tentative="1">
      <w:start w:val="1"/>
      <w:numFmt w:val="bullet"/>
      <w:lvlText w:val=""/>
      <w:lvlJc w:val="left"/>
      <w:pPr>
        <w:tabs>
          <w:tab w:val="num" w:pos="1440"/>
        </w:tabs>
        <w:ind w:left="1440" w:hanging="360"/>
      </w:pPr>
      <w:rPr>
        <w:rFonts w:ascii="Wingdings" w:hAnsi="Wingdings" w:hint="default"/>
      </w:rPr>
    </w:lvl>
    <w:lvl w:ilvl="2" w:tplc="265E2D54" w:tentative="1">
      <w:start w:val="1"/>
      <w:numFmt w:val="bullet"/>
      <w:lvlText w:val=""/>
      <w:lvlJc w:val="left"/>
      <w:pPr>
        <w:tabs>
          <w:tab w:val="num" w:pos="2160"/>
        </w:tabs>
        <w:ind w:left="2160" w:hanging="360"/>
      </w:pPr>
      <w:rPr>
        <w:rFonts w:ascii="Wingdings" w:hAnsi="Wingdings" w:hint="default"/>
      </w:rPr>
    </w:lvl>
    <w:lvl w:ilvl="3" w:tplc="6C6282C6" w:tentative="1">
      <w:start w:val="1"/>
      <w:numFmt w:val="bullet"/>
      <w:lvlText w:val=""/>
      <w:lvlJc w:val="left"/>
      <w:pPr>
        <w:tabs>
          <w:tab w:val="num" w:pos="2880"/>
        </w:tabs>
        <w:ind w:left="2880" w:hanging="360"/>
      </w:pPr>
      <w:rPr>
        <w:rFonts w:ascii="Wingdings" w:hAnsi="Wingdings" w:hint="default"/>
      </w:rPr>
    </w:lvl>
    <w:lvl w:ilvl="4" w:tplc="4B1AA270" w:tentative="1">
      <w:start w:val="1"/>
      <w:numFmt w:val="bullet"/>
      <w:lvlText w:val=""/>
      <w:lvlJc w:val="left"/>
      <w:pPr>
        <w:tabs>
          <w:tab w:val="num" w:pos="3600"/>
        </w:tabs>
        <w:ind w:left="3600" w:hanging="360"/>
      </w:pPr>
      <w:rPr>
        <w:rFonts w:ascii="Wingdings" w:hAnsi="Wingdings" w:hint="default"/>
      </w:rPr>
    </w:lvl>
    <w:lvl w:ilvl="5" w:tplc="1BD4D362" w:tentative="1">
      <w:start w:val="1"/>
      <w:numFmt w:val="bullet"/>
      <w:lvlText w:val=""/>
      <w:lvlJc w:val="left"/>
      <w:pPr>
        <w:tabs>
          <w:tab w:val="num" w:pos="4320"/>
        </w:tabs>
        <w:ind w:left="4320" w:hanging="360"/>
      </w:pPr>
      <w:rPr>
        <w:rFonts w:ascii="Wingdings" w:hAnsi="Wingdings" w:hint="default"/>
      </w:rPr>
    </w:lvl>
    <w:lvl w:ilvl="6" w:tplc="F738CD36" w:tentative="1">
      <w:start w:val="1"/>
      <w:numFmt w:val="bullet"/>
      <w:lvlText w:val=""/>
      <w:lvlJc w:val="left"/>
      <w:pPr>
        <w:tabs>
          <w:tab w:val="num" w:pos="5040"/>
        </w:tabs>
        <w:ind w:left="5040" w:hanging="360"/>
      </w:pPr>
      <w:rPr>
        <w:rFonts w:ascii="Wingdings" w:hAnsi="Wingdings" w:hint="default"/>
      </w:rPr>
    </w:lvl>
    <w:lvl w:ilvl="7" w:tplc="22AA1648" w:tentative="1">
      <w:start w:val="1"/>
      <w:numFmt w:val="bullet"/>
      <w:lvlText w:val=""/>
      <w:lvlJc w:val="left"/>
      <w:pPr>
        <w:tabs>
          <w:tab w:val="num" w:pos="5760"/>
        </w:tabs>
        <w:ind w:left="5760" w:hanging="360"/>
      </w:pPr>
      <w:rPr>
        <w:rFonts w:ascii="Wingdings" w:hAnsi="Wingdings" w:hint="default"/>
      </w:rPr>
    </w:lvl>
    <w:lvl w:ilvl="8" w:tplc="0582BB4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B8768CC"/>
    <w:multiLevelType w:val="hybridMultilevel"/>
    <w:tmpl w:val="2B4096EC"/>
    <w:lvl w:ilvl="0" w:tplc="8772917A">
      <w:start w:val="1"/>
      <w:numFmt w:val="bullet"/>
      <w:lvlText w:val=""/>
      <w:lvlJc w:val="left"/>
      <w:pPr>
        <w:tabs>
          <w:tab w:val="num" w:pos="720"/>
        </w:tabs>
        <w:ind w:left="720" w:hanging="360"/>
      </w:pPr>
      <w:rPr>
        <w:rFonts w:ascii="Wingdings" w:hAnsi="Wingdings" w:hint="default"/>
      </w:rPr>
    </w:lvl>
    <w:lvl w:ilvl="1" w:tplc="A0A2078C">
      <w:numFmt w:val="bullet"/>
      <w:lvlText w:val=""/>
      <w:lvlJc w:val="left"/>
      <w:pPr>
        <w:tabs>
          <w:tab w:val="num" w:pos="1440"/>
        </w:tabs>
        <w:ind w:left="1440" w:hanging="360"/>
      </w:pPr>
      <w:rPr>
        <w:rFonts w:ascii="Wingdings" w:hAnsi="Wingdings" w:hint="default"/>
      </w:rPr>
    </w:lvl>
    <w:lvl w:ilvl="2" w:tplc="CDC6A65C" w:tentative="1">
      <w:start w:val="1"/>
      <w:numFmt w:val="bullet"/>
      <w:lvlText w:val=""/>
      <w:lvlJc w:val="left"/>
      <w:pPr>
        <w:tabs>
          <w:tab w:val="num" w:pos="2160"/>
        </w:tabs>
        <w:ind w:left="2160" w:hanging="360"/>
      </w:pPr>
      <w:rPr>
        <w:rFonts w:ascii="Wingdings" w:hAnsi="Wingdings" w:hint="default"/>
      </w:rPr>
    </w:lvl>
    <w:lvl w:ilvl="3" w:tplc="C26E73E0" w:tentative="1">
      <w:start w:val="1"/>
      <w:numFmt w:val="bullet"/>
      <w:lvlText w:val=""/>
      <w:lvlJc w:val="left"/>
      <w:pPr>
        <w:tabs>
          <w:tab w:val="num" w:pos="2880"/>
        </w:tabs>
        <w:ind w:left="2880" w:hanging="360"/>
      </w:pPr>
      <w:rPr>
        <w:rFonts w:ascii="Wingdings" w:hAnsi="Wingdings" w:hint="default"/>
      </w:rPr>
    </w:lvl>
    <w:lvl w:ilvl="4" w:tplc="CE066BD2" w:tentative="1">
      <w:start w:val="1"/>
      <w:numFmt w:val="bullet"/>
      <w:lvlText w:val=""/>
      <w:lvlJc w:val="left"/>
      <w:pPr>
        <w:tabs>
          <w:tab w:val="num" w:pos="3600"/>
        </w:tabs>
        <w:ind w:left="3600" w:hanging="360"/>
      </w:pPr>
      <w:rPr>
        <w:rFonts w:ascii="Wingdings" w:hAnsi="Wingdings" w:hint="default"/>
      </w:rPr>
    </w:lvl>
    <w:lvl w:ilvl="5" w:tplc="DAB4B326" w:tentative="1">
      <w:start w:val="1"/>
      <w:numFmt w:val="bullet"/>
      <w:lvlText w:val=""/>
      <w:lvlJc w:val="left"/>
      <w:pPr>
        <w:tabs>
          <w:tab w:val="num" w:pos="4320"/>
        </w:tabs>
        <w:ind w:left="4320" w:hanging="360"/>
      </w:pPr>
      <w:rPr>
        <w:rFonts w:ascii="Wingdings" w:hAnsi="Wingdings" w:hint="default"/>
      </w:rPr>
    </w:lvl>
    <w:lvl w:ilvl="6" w:tplc="5E3CBA3A" w:tentative="1">
      <w:start w:val="1"/>
      <w:numFmt w:val="bullet"/>
      <w:lvlText w:val=""/>
      <w:lvlJc w:val="left"/>
      <w:pPr>
        <w:tabs>
          <w:tab w:val="num" w:pos="5040"/>
        </w:tabs>
        <w:ind w:left="5040" w:hanging="360"/>
      </w:pPr>
      <w:rPr>
        <w:rFonts w:ascii="Wingdings" w:hAnsi="Wingdings" w:hint="default"/>
      </w:rPr>
    </w:lvl>
    <w:lvl w:ilvl="7" w:tplc="B3AC5BC6" w:tentative="1">
      <w:start w:val="1"/>
      <w:numFmt w:val="bullet"/>
      <w:lvlText w:val=""/>
      <w:lvlJc w:val="left"/>
      <w:pPr>
        <w:tabs>
          <w:tab w:val="num" w:pos="5760"/>
        </w:tabs>
        <w:ind w:left="5760" w:hanging="360"/>
      </w:pPr>
      <w:rPr>
        <w:rFonts w:ascii="Wingdings" w:hAnsi="Wingdings" w:hint="default"/>
      </w:rPr>
    </w:lvl>
    <w:lvl w:ilvl="8" w:tplc="343C734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C112A0D"/>
    <w:multiLevelType w:val="hybridMultilevel"/>
    <w:tmpl w:val="9920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93538D"/>
    <w:multiLevelType w:val="hybridMultilevel"/>
    <w:tmpl w:val="308A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EDF269F"/>
    <w:multiLevelType w:val="hybridMultilevel"/>
    <w:tmpl w:val="B45013DC"/>
    <w:lvl w:ilvl="0" w:tplc="456CC5F2">
      <w:start w:val="1"/>
      <w:numFmt w:val="bullet"/>
      <w:lvlText w:val=""/>
      <w:lvlJc w:val="left"/>
      <w:pPr>
        <w:tabs>
          <w:tab w:val="num" w:pos="720"/>
        </w:tabs>
        <w:ind w:left="720" w:hanging="360"/>
      </w:pPr>
      <w:rPr>
        <w:rFonts w:ascii="Wingdings" w:hAnsi="Wingdings" w:hint="default"/>
      </w:rPr>
    </w:lvl>
    <w:lvl w:ilvl="1" w:tplc="8076AE1E" w:tentative="1">
      <w:start w:val="1"/>
      <w:numFmt w:val="bullet"/>
      <w:lvlText w:val=""/>
      <w:lvlJc w:val="left"/>
      <w:pPr>
        <w:tabs>
          <w:tab w:val="num" w:pos="1440"/>
        </w:tabs>
        <w:ind w:left="1440" w:hanging="360"/>
      </w:pPr>
      <w:rPr>
        <w:rFonts w:ascii="Wingdings" w:hAnsi="Wingdings" w:hint="default"/>
      </w:rPr>
    </w:lvl>
    <w:lvl w:ilvl="2" w:tplc="3DD467A8" w:tentative="1">
      <w:start w:val="1"/>
      <w:numFmt w:val="bullet"/>
      <w:lvlText w:val=""/>
      <w:lvlJc w:val="left"/>
      <w:pPr>
        <w:tabs>
          <w:tab w:val="num" w:pos="2160"/>
        </w:tabs>
        <w:ind w:left="2160" w:hanging="360"/>
      </w:pPr>
      <w:rPr>
        <w:rFonts w:ascii="Wingdings" w:hAnsi="Wingdings" w:hint="default"/>
      </w:rPr>
    </w:lvl>
    <w:lvl w:ilvl="3" w:tplc="0EAADD60" w:tentative="1">
      <w:start w:val="1"/>
      <w:numFmt w:val="bullet"/>
      <w:lvlText w:val=""/>
      <w:lvlJc w:val="left"/>
      <w:pPr>
        <w:tabs>
          <w:tab w:val="num" w:pos="2880"/>
        </w:tabs>
        <w:ind w:left="2880" w:hanging="360"/>
      </w:pPr>
      <w:rPr>
        <w:rFonts w:ascii="Wingdings" w:hAnsi="Wingdings" w:hint="default"/>
      </w:rPr>
    </w:lvl>
    <w:lvl w:ilvl="4" w:tplc="70DAF352" w:tentative="1">
      <w:start w:val="1"/>
      <w:numFmt w:val="bullet"/>
      <w:lvlText w:val=""/>
      <w:lvlJc w:val="left"/>
      <w:pPr>
        <w:tabs>
          <w:tab w:val="num" w:pos="3600"/>
        </w:tabs>
        <w:ind w:left="3600" w:hanging="360"/>
      </w:pPr>
      <w:rPr>
        <w:rFonts w:ascii="Wingdings" w:hAnsi="Wingdings" w:hint="default"/>
      </w:rPr>
    </w:lvl>
    <w:lvl w:ilvl="5" w:tplc="45E82D50" w:tentative="1">
      <w:start w:val="1"/>
      <w:numFmt w:val="bullet"/>
      <w:lvlText w:val=""/>
      <w:lvlJc w:val="left"/>
      <w:pPr>
        <w:tabs>
          <w:tab w:val="num" w:pos="4320"/>
        </w:tabs>
        <w:ind w:left="4320" w:hanging="360"/>
      </w:pPr>
      <w:rPr>
        <w:rFonts w:ascii="Wingdings" w:hAnsi="Wingdings" w:hint="default"/>
      </w:rPr>
    </w:lvl>
    <w:lvl w:ilvl="6" w:tplc="D85016BA" w:tentative="1">
      <w:start w:val="1"/>
      <w:numFmt w:val="bullet"/>
      <w:lvlText w:val=""/>
      <w:lvlJc w:val="left"/>
      <w:pPr>
        <w:tabs>
          <w:tab w:val="num" w:pos="5040"/>
        </w:tabs>
        <w:ind w:left="5040" w:hanging="360"/>
      </w:pPr>
      <w:rPr>
        <w:rFonts w:ascii="Wingdings" w:hAnsi="Wingdings" w:hint="default"/>
      </w:rPr>
    </w:lvl>
    <w:lvl w:ilvl="7" w:tplc="63981F6A" w:tentative="1">
      <w:start w:val="1"/>
      <w:numFmt w:val="bullet"/>
      <w:lvlText w:val=""/>
      <w:lvlJc w:val="left"/>
      <w:pPr>
        <w:tabs>
          <w:tab w:val="num" w:pos="5760"/>
        </w:tabs>
        <w:ind w:left="5760" w:hanging="360"/>
      </w:pPr>
      <w:rPr>
        <w:rFonts w:ascii="Wingdings" w:hAnsi="Wingdings" w:hint="default"/>
      </w:rPr>
    </w:lvl>
    <w:lvl w:ilvl="8" w:tplc="7F00873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068128E"/>
    <w:multiLevelType w:val="hybridMultilevel"/>
    <w:tmpl w:val="095EC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1F47619"/>
    <w:multiLevelType w:val="hybridMultilevel"/>
    <w:tmpl w:val="6F3E0D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72420"/>
    <w:multiLevelType w:val="hybridMultilevel"/>
    <w:tmpl w:val="4D16CC14"/>
    <w:lvl w:ilvl="0" w:tplc="04090001">
      <w:start w:val="1"/>
      <w:numFmt w:val="bullet"/>
      <w:lvlText w:val=""/>
      <w:lvlJc w:val="left"/>
      <w:pPr>
        <w:tabs>
          <w:tab w:val="num" w:pos="720"/>
        </w:tabs>
        <w:ind w:left="720" w:hanging="360"/>
      </w:pPr>
      <w:rPr>
        <w:rFonts w:ascii="Symbol" w:hAnsi="Symbol" w:hint="default"/>
      </w:rPr>
    </w:lvl>
    <w:lvl w:ilvl="1" w:tplc="62D292BE" w:tentative="1">
      <w:start w:val="1"/>
      <w:numFmt w:val="bullet"/>
      <w:lvlText w:val="•"/>
      <w:lvlJc w:val="left"/>
      <w:pPr>
        <w:tabs>
          <w:tab w:val="num" w:pos="1440"/>
        </w:tabs>
        <w:ind w:left="1440" w:hanging="360"/>
      </w:pPr>
      <w:rPr>
        <w:rFonts w:ascii="Arial" w:hAnsi="Arial" w:hint="default"/>
      </w:rPr>
    </w:lvl>
    <w:lvl w:ilvl="2" w:tplc="315038AE" w:tentative="1">
      <w:start w:val="1"/>
      <w:numFmt w:val="bullet"/>
      <w:lvlText w:val="•"/>
      <w:lvlJc w:val="left"/>
      <w:pPr>
        <w:tabs>
          <w:tab w:val="num" w:pos="2160"/>
        </w:tabs>
        <w:ind w:left="2160" w:hanging="360"/>
      </w:pPr>
      <w:rPr>
        <w:rFonts w:ascii="Arial" w:hAnsi="Arial" w:hint="default"/>
      </w:rPr>
    </w:lvl>
    <w:lvl w:ilvl="3" w:tplc="E4C858AC" w:tentative="1">
      <w:start w:val="1"/>
      <w:numFmt w:val="bullet"/>
      <w:lvlText w:val="•"/>
      <w:lvlJc w:val="left"/>
      <w:pPr>
        <w:tabs>
          <w:tab w:val="num" w:pos="2880"/>
        </w:tabs>
        <w:ind w:left="2880" w:hanging="360"/>
      </w:pPr>
      <w:rPr>
        <w:rFonts w:ascii="Arial" w:hAnsi="Arial" w:hint="default"/>
      </w:rPr>
    </w:lvl>
    <w:lvl w:ilvl="4" w:tplc="401E2FFA" w:tentative="1">
      <w:start w:val="1"/>
      <w:numFmt w:val="bullet"/>
      <w:lvlText w:val="•"/>
      <w:lvlJc w:val="left"/>
      <w:pPr>
        <w:tabs>
          <w:tab w:val="num" w:pos="3600"/>
        </w:tabs>
        <w:ind w:left="3600" w:hanging="360"/>
      </w:pPr>
      <w:rPr>
        <w:rFonts w:ascii="Arial" w:hAnsi="Arial" w:hint="default"/>
      </w:rPr>
    </w:lvl>
    <w:lvl w:ilvl="5" w:tplc="0228250A" w:tentative="1">
      <w:start w:val="1"/>
      <w:numFmt w:val="bullet"/>
      <w:lvlText w:val="•"/>
      <w:lvlJc w:val="left"/>
      <w:pPr>
        <w:tabs>
          <w:tab w:val="num" w:pos="4320"/>
        </w:tabs>
        <w:ind w:left="4320" w:hanging="360"/>
      </w:pPr>
      <w:rPr>
        <w:rFonts w:ascii="Arial" w:hAnsi="Arial" w:hint="default"/>
      </w:rPr>
    </w:lvl>
    <w:lvl w:ilvl="6" w:tplc="58A63758" w:tentative="1">
      <w:start w:val="1"/>
      <w:numFmt w:val="bullet"/>
      <w:lvlText w:val="•"/>
      <w:lvlJc w:val="left"/>
      <w:pPr>
        <w:tabs>
          <w:tab w:val="num" w:pos="5040"/>
        </w:tabs>
        <w:ind w:left="5040" w:hanging="360"/>
      </w:pPr>
      <w:rPr>
        <w:rFonts w:ascii="Arial" w:hAnsi="Arial" w:hint="default"/>
      </w:rPr>
    </w:lvl>
    <w:lvl w:ilvl="7" w:tplc="7C229226" w:tentative="1">
      <w:start w:val="1"/>
      <w:numFmt w:val="bullet"/>
      <w:lvlText w:val="•"/>
      <w:lvlJc w:val="left"/>
      <w:pPr>
        <w:tabs>
          <w:tab w:val="num" w:pos="5760"/>
        </w:tabs>
        <w:ind w:left="5760" w:hanging="360"/>
      </w:pPr>
      <w:rPr>
        <w:rFonts w:ascii="Arial" w:hAnsi="Arial" w:hint="default"/>
      </w:rPr>
    </w:lvl>
    <w:lvl w:ilvl="8" w:tplc="57862A5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46E7392"/>
    <w:multiLevelType w:val="hybridMultilevel"/>
    <w:tmpl w:val="D1C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417804"/>
    <w:multiLevelType w:val="hybridMultilevel"/>
    <w:tmpl w:val="EA0A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A67EA6"/>
    <w:multiLevelType w:val="hybridMultilevel"/>
    <w:tmpl w:val="DD84A032"/>
    <w:lvl w:ilvl="0" w:tplc="3350FCC8">
      <w:start w:val="1"/>
      <w:numFmt w:val="bullet"/>
      <w:lvlText w:val=""/>
      <w:lvlJc w:val="left"/>
      <w:pPr>
        <w:tabs>
          <w:tab w:val="num" w:pos="720"/>
        </w:tabs>
        <w:ind w:left="720" w:hanging="360"/>
      </w:pPr>
      <w:rPr>
        <w:rFonts w:ascii="Wingdings" w:hAnsi="Wingdings" w:hint="default"/>
      </w:rPr>
    </w:lvl>
    <w:lvl w:ilvl="1" w:tplc="1362DAAC" w:tentative="1">
      <w:start w:val="1"/>
      <w:numFmt w:val="bullet"/>
      <w:lvlText w:val=""/>
      <w:lvlJc w:val="left"/>
      <w:pPr>
        <w:tabs>
          <w:tab w:val="num" w:pos="1440"/>
        </w:tabs>
        <w:ind w:left="1440" w:hanging="360"/>
      </w:pPr>
      <w:rPr>
        <w:rFonts w:ascii="Wingdings" w:hAnsi="Wingdings" w:hint="default"/>
      </w:rPr>
    </w:lvl>
    <w:lvl w:ilvl="2" w:tplc="7068B972" w:tentative="1">
      <w:start w:val="1"/>
      <w:numFmt w:val="bullet"/>
      <w:lvlText w:val=""/>
      <w:lvlJc w:val="left"/>
      <w:pPr>
        <w:tabs>
          <w:tab w:val="num" w:pos="2160"/>
        </w:tabs>
        <w:ind w:left="2160" w:hanging="360"/>
      </w:pPr>
      <w:rPr>
        <w:rFonts w:ascii="Wingdings" w:hAnsi="Wingdings" w:hint="default"/>
      </w:rPr>
    </w:lvl>
    <w:lvl w:ilvl="3" w:tplc="D450A162" w:tentative="1">
      <w:start w:val="1"/>
      <w:numFmt w:val="bullet"/>
      <w:lvlText w:val=""/>
      <w:lvlJc w:val="left"/>
      <w:pPr>
        <w:tabs>
          <w:tab w:val="num" w:pos="2880"/>
        </w:tabs>
        <w:ind w:left="2880" w:hanging="360"/>
      </w:pPr>
      <w:rPr>
        <w:rFonts w:ascii="Wingdings" w:hAnsi="Wingdings" w:hint="default"/>
      </w:rPr>
    </w:lvl>
    <w:lvl w:ilvl="4" w:tplc="C82A7216" w:tentative="1">
      <w:start w:val="1"/>
      <w:numFmt w:val="bullet"/>
      <w:lvlText w:val=""/>
      <w:lvlJc w:val="left"/>
      <w:pPr>
        <w:tabs>
          <w:tab w:val="num" w:pos="3600"/>
        </w:tabs>
        <w:ind w:left="3600" w:hanging="360"/>
      </w:pPr>
      <w:rPr>
        <w:rFonts w:ascii="Wingdings" w:hAnsi="Wingdings" w:hint="default"/>
      </w:rPr>
    </w:lvl>
    <w:lvl w:ilvl="5" w:tplc="53B4A290" w:tentative="1">
      <w:start w:val="1"/>
      <w:numFmt w:val="bullet"/>
      <w:lvlText w:val=""/>
      <w:lvlJc w:val="left"/>
      <w:pPr>
        <w:tabs>
          <w:tab w:val="num" w:pos="4320"/>
        </w:tabs>
        <w:ind w:left="4320" w:hanging="360"/>
      </w:pPr>
      <w:rPr>
        <w:rFonts w:ascii="Wingdings" w:hAnsi="Wingdings" w:hint="default"/>
      </w:rPr>
    </w:lvl>
    <w:lvl w:ilvl="6" w:tplc="0E067CBE" w:tentative="1">
      <w:start w:val="1"/>
      <w:numFmt w:val="bullet"/>
      <w:lvlText w:val=""/>
      <w:lvlJc w:val="left"/>
      <w:pPr>
        <w:tabs>
          <w:tab w:val="num" w:pos="5040"/>
        </w:tabs>
        <w:ind w:left="5040" w:hanging="360"/>
      </w:pPr>
      <w:rPr>
        <w:rFonts w:ascii="Wingdings" w:hAnsi="Wingdings" w:hint="default"/>
      </w:rPr>
    </w:lvl>
    <w:lvl w:ilvl="7" w:tplc="1F7ADFA4" w:tentative="1">
      <w:start w:val="1"/>
      <w:numFmt w:val="bullet"/>
      <w:lvlText w:val=""/>
      <w:lvlJc w:val="left"/>
      <w:pPr>
        <w:tabs>
          <w:tab w:val="num" w:pos="5760"/>
        </w:tabs>
        <w:ind w:left="5760" w:hanging="360"/>
      </w:pPr>
      <w:rPr>
        <w:rFonts w:ascii="Wingdings" w:hAnsi="Wingdings" w:hint="default"/>
      </w:rPr>
    </w:lvl>
    <w:lvl w:ilvl="8" w:tplc="4B1E36A4"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AED3636"/>
    <w:multiLevelType w:val="hybridMultilevel"/>
    <w:tmpl w:val="EDDE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3B1EA3"/>
    <w:multiLevelType w:val="hybridMultilevel"/>
    <w:tmpl w:val="11D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9022B7"/>
    <w:multiLevelType w:val="hybridMultilevel"/>
    <w:tmpl w:val="EA2AE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E31C8F"/>
    <w:multiLevelType w:val="hybridMultilevel"/>
    <w:tmpl w:val="A030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187F0A"/>
    <w:multiLevelType w:val="hybridMultilevel"/>
    <w:tmpl w:val="FDBCBA58"/>
    <w:lvl w:ilvl="0" w:tplc="3FAE83FA">
      <w:start w:val="1"/>
      <w:numFmt w:val="bullet"/>
      <w:lvlText w:val=""/>
      <w:lvlJc w:val="left"/>
      <w:pPr>
        <w:tabs>
          <w:tab w:val="num" w:pos="720"/>
        </w:tabs>
        <w:ind w:left="720" w:hanging="360"/>
      </w:pPr>
      <w:rPr>
        <w:rFonts w:ascii="Wingdings" w:hAnsi="Wingdings" w:hint="default"/>
      </w:rPr>
    </w:lvl>
    <w:lvl w:ilvl="1" w:tplc="772431A2" w:tentative="1">
      <w:start w:val="1"/>
      <w:numFmt w:val="bullet"/>
      <w:lvlText w:val=""/>
      <w:lvlJc w:val="left"/>
      <w:pPr>
        <w:tabs>
          <w:tab w:val="num" w:pos="1440"/>
        </w:tabs>
        <w:ind w:left="1440" w:hanging="360"/>
      </w:pPr>
      <w:rPr>
        <w:rFonts w:ascii="Wingdings" w:hAnsi="Wingdings" w:hint="default"/>
      </w:rPr>
    </w:lvl>
    <w:lvl w:ilvl="2" w:tplc="A47EF4BE" w:tentative="1">
      <w:start w:val="1"/>
      <w:numFmt w:val="bullet"/>
      <w:lvlText w:val=""/>
      <w:lvlJc w:val="left"/>
      <w:pPr>
        <w:tabs>
          <w:tab w:val="num" w:pos="2160"/>
        </w:tabs>
        <w:ind w:left="2160" w:hanging="360"/>
      </w:pPr>
      <w:rPr>
        <w:rFonts w:ascii="Wingdings" w:hAnsi="Wingdings" w:hint="default"/>
      </w:rPr>
    </w:lvl>
    <w:lvl w:ilvl="3" w:tplc="BF968208" w:tentative="1">
      <w:start w:val="1"/>
      <w:numFmt w:val="bullet"/>
      <w:lvlText w:val=""/>
      <w:lvlJc w:val="left"/>
      <w:pPr>
        <w:tabs>
          <w:tab w:val="num" w:pos="2880"/>
        </w:tabs>
        <w:ind w:left="2880" w:hanging="360"/>
      </w:pPr>
      <w:rPr>
        <w:rFonts w:ascii="Wingdings" w:hAnsi="Wingdings" w:hint="default"/>
      </w:rPr>
    </w:lvl>
    <w:lvl w:ilvl="4" w:tplc="E6F4D46E" w:tentative="1">
      <w:start w:val="1"/>
      <w:numFmt w:val="bullet"/>
      <w:lvlText w:val=""/>
      <w:lvlJc w:val="left"/>
      <w:pPr>
        <w:tabs>
          <w:tab w:val="num" w:pos="3600"/>
        </w:tabs>
        <w:ind w:left="3600" w:hanging="360"/>
      </w:pPr>
      <w:rPr>
        <w:rFonts w:ascii="Wingdings" w:hAnsi="Wingdings" w:hint="default"/>
      </w:rPr>
    </w:lvl>
    <w:lvl w:ilvl="5" w:tplc="336C42B0" w:tentative="1">
      <w:start w:val="1"/>
      <w:numFmt w:val="bullet"/>
      <w:lvlText w:val=""/>
      <w:lvlJc w:val="left"/>
      <w:pPr>
        <w:tabs>
          <w:tab w:val="num" w:pos="4320"/>
        </w:tabs>
        <w:ind w:left="4320" w:hanging="360"/>
      </w:pPr>
      <w:rPr>
        <w:rFonts w:ascii="Wingdings" w:hAnsi="Wingdings" w:hint="default"/>
      </w:rPr>
    </w:lvl>
    <w:lvl w:ilvl="6" w:tplc="D1342EDE" w:tentative="1">
      <w:start w:val="1"/>
      <w:numFmt w:val="bullet"/>
      <w:lvlText w:val=""/>
      <w:lvlJc w:val="left"/>
      <w:pPr>
        <w:tabs>
          <w:tab w:val="num" w:pos="5040"/>
        </w:tabs>
        <w:ind w:left="5040" w:hanging="360"/>
      </w:pPr>
      <w:rPr>
        <w:rFonts w:ascii="Wingdings" w:hAnsi="Wingdings" w:hint="default"/>
      </w:rPr>
    </w:lvl>
    <w:lvl w:ilvl="7" w:tplc="73FC252A" w:tentative="1">
      <w:start w:val="1"/>
      <w:numFmt w:val="bullet"/>
      <w:lvlText w:val=""/>
      <w:lvlJc w:val="left"/>
      <w:pPr>
        <w:tabs>
          <w:tab w:val="num" w:pos="5760"/>
        </w:tabs>
        <w:ind w:left="5760" w:hanging="360"/>
      </w:pPr>
      <w:rPr>
        <w:rFonts w:ascii="Wingdings" w:hAnsi="Wingdings" w:hint="default"/>
      </w:rPr>
    </w:lvl>
    <w:lvl w:ilvl="8" w:tplc="13CE3B9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F9E1E0D"/>
    <w:multiLevelType w:val="hybridMultilevel"/>
    <w:tmpl w:val="2518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572E1C"/>
    <w:multiLevelType w:val="hybridMultilevel"/>
    <w:tmpl w:val="50C4E1FC"/>
    <w:lvl w:ilvl="0" w:tplc="28222380">
      <w:start w:val="1"/>
      <w:numFmt w:val="bullet"/>
      <w:lvlText w:val=""/>
      <w:lvlJc w:val="left"/>
      <w:pPr>
        <w:tabs>
          <w:tab w:val="num" w:pos="720"/>
        </w:tabs>
        <w:ind w:left="720" w:hanging="360"/>
      </w:pPr>
      <w:rPr>
        <w:rFonts w:ascii="Wingdings" w:hAnsi="Wingdings" w:hint="default"/>
      </w:rPr>
    </w:lvl>
    <w:lvl w:ilvl="1" w:tplc="3DDECFF2">
      <w:numFmt w:val="bullet"/>
      <w:lvlText w:val=""/>
      <w:lvlJc w:val="left"/>
      <w:pPr>
        <w:tabs>
          <w:tab w:val="num" w:pos="1440"/>
        </w:tabs>
        <w:ind w:left="1440" w:hanging="360"/>
      </w:pPr>
      <w:rPr>
        <w:rFonts w:ascii="Wingdings" w:hAnsi="Wingdings" w:hint="default"/>
      </w:rPr>
    </w:lvl>
    <w:lvl w:ilvl="2" w:tplc="22403C12" w:tentative="1">
      <w:start w:val="1"/>
      <w:numFmt w:val="bullet"/>
      <w:lvlText w:val=""/>
      <w:lvlJc w:val="left"/>
      <w:pPr>
        <w:tabs>
          <w:tab w:val="num" w:pos="2160"/>
        </w:tabs>
        <w:ind w:left="2160" w:hanging="360"/>
      </w:pPr>
      <w:rPr>
        <w:rFonts w:ascii="Wingdings" w:hAnsi="Wingdings" w:hint="default"/>
      </w:rPr>
    </w:lvl>
    <w:lvl w:ilvl="3" w:tplc="ED1A8180" w:tentative="1">
      <w:start w:val="1"/>
      <w:numFmt w:val="bullet"/>
      <w:lvlText w:val=""/>
      <w:lvlJc w:val="left"/>
      <w:pPr>
        <w:tabs>
          <w:tab w:val="num" w:pos="2880"/>
        </w:tabs>
        <w:ind w:left="2880" w:hanging="360"/>
      </w:pPr>
      <w:rPr>
        <w:rFonts w:ascii="Wingdings" w:hAnsi="Wingdings" w:hint="default"/>
      </w:rPr>
    </w:lvl>
    <w:lvl w:ilvl="4" w:tplc="7A42BB74" w:tentative="1">
      <w:start w:val="1"/>
      <w:numFmt w:val="bullet"/>
      <w:lvlText w:val=""/>
      <w:lvlJc w:val="left"/>
      <w:pPr>
        <w:tabs>
          <w:tab w:val="num" w:pos="3600"/>
        </w:tabs>
        <w:ind w:left="3600" w:hanging="360"/>
      </w:pPr>
      <w:rPr>
        <w:rFonts w:ascii="Wingdings" w:hAnsi="Wingdings" w:hint="default"/>
      </w:rPr>
    </w:lvl>
    <w:lvl w:ilvl="5" w:tplc="E02A4AD8" w:tentative="1">
      <w:start w:val="1"/>
      <w:numFmt w:val="bullet"/>
      <w:lvlText w:val=""/>
      <w:lvlJc w:val="left"/>
      <w:pPr>
        <w:tabs>
          <w:tab w:val="num" w:pos="4320"/>
        </w:tabs>
        <w:ind w:left="4320" w:hanging="360"/>
      </w:pPr>
      <w:rPr>
        <w:rFonts w:ascii="Wingdings" w:hAnsi="Wingdings" w:hint="default"/>
      </w:rPr>
    </w:lvl>
    <w:lvl w:ilvl="6" w:tplc="C04E01CE" w:tentative="1">
      <w:start w:val="1"/>
      <w:numFmt w:val="bullet"/>
      <w:lvlText w:val=""/>
      <w:lvlJc w:val="left"/>
      <w:pPr>
        <w:tabs>
          <w:tab w:val="num" w:pos="5040"/>
        </w:tabs>
        <w:ind w:left="5040" w:hanging="360"/>
      </w:pPr>
      <w:rPr>
        <w:rFonts w:ascii="Wingdings" w:hAnsi="Wingdings" w:hint="default"/>
      </w:rPr>
    </w:lvl>
    <w:lvl w:ilvl="7" w:tplc="7AA803E0" w:tentative="1">
      <w:start w:val="1"/>
      <w:numFmt w:val="bullet"/>
      <w:lvlText w:val=""/>
      <w:lvlJc w:val="left"/>
      <w:pPr>
        <w:tabs>
          <w:tab w:val="num" w:pos="5760"/>
        </w:tabs>
        <w:ind w:left="5760" w:hanging="360"/>
      </w:pPr>
      <w:rPr>
        <w:rFonts w:ascii="Wingdings" w:hAnsi="Wingdings" w:hint="default"/>
      </w:rPr>
    </w:lvl>
    <w:lvl w:ilvl="8" w:tplc="220A45E4"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E71C39"/>
    <w:multiLevelType w:val="hybridMultilevel"/>
    <w:tmpl w:val="EBEA067E"/>
    <w:lvl w:ilvl="0" w:tplc="9434FE48">
      <w:start w:val="1"/>
      <w:numFmt w:val="bullet"/>
      <w:lvlText w:val="•"/>
      <w:lvlJc w:val="left"/>
      <w:pPr>
        <w:tabs>
          <w:tab w:val="num" w:pos="720"/>
        </w:tabs>
        <w:ind w:left="720" w:hanging="360"/>
      </w:pPr>
      <w:rPr>
        <w:rFonts w:ascii="Arial" w:hAnsi="Arial" w:hint="default"/>
      </w:rPr>
    </w:lvl>
    <w:lvl w:ilvl="1" w:tplc="B8F2A092">
      <w:start w:val="1"/>
      <w:numFmt w:val="bullet"/>
      <w:lvlText w:val="•"/>
      <w:lvlJc w:val="left"/>
      <w:pPr>
        <w:tabs>
          <w:tab w:val="num" w:pos="1440"/>
        </w:tabs>
        <w:ind w:left="1440" w:hanging="360"/>
      </w:pPr>
      <w:rPr>
        <w:rFonts w:ascii="Arial" w:hAnsi="Arial" w:hint="default"/>
      </w:rPr>
    </w:lvl>
    <w:lvl w:ilvl="2" w:tplc="B29A637A" w:tentative="1">
      <w:start w:val="1"/>
      <w:numFmt w:val="bullet"/>
      <w:lvlText w:val="•"/>
      <w:lvlJc w:val="left"/>
      <w:pPr>
        <w:tabs>
          <w:tab w:val="num" w:pos="2160"/>
        </w:tabs>
        <w:ind w:left="2160" w:hanging="360"/>
      </w:pPr>
      <w:rPr>
        <w:rFonts w:ascii="Arial" w:hAnsi="Arial" w:hint="default"/>
      </w:rPr>
    </w:lvl>
    <w:lvl w:ilvl="3" w:tplc="DB3AF8B2" w:tentative="1">
      <w:start w:val="1"/>
      <w:numFmt w:val="bullet"/>
      <w:lvlText w:val="•"/>
      <w:lvlJc w:val="left"/>
      <w:pPr>
        <w:tabs>
          <w:tab w:val="num" w:pos="2880"/>
        </w:tabs>
        <w:ind w:left="2880" w:hanging="360"/>
      </w:pPr>
      <w:rPr>
        <w:rFonts w:ascii="Arial" w:hAnsi="Arial" w:hint="default"/>
      </w:rPr>
    </w:lvl>
    <w:lvl w:ilvl="4" w:tplc="4FAA892E" w:tentative="1">
      <w:start w:val="1"/>
      <w:numFmt w:val="bullet"/>
      <w:lvlText w:val="•"/>
      <w:lvlJc w:val="left"/>
      <w:pPr>
        <w:tabs>
          <w:tab w:val="num" w:pos="3600"/>
        </w:tabs>
        <w:ind w:left="3600" w:hanging="360"/>
      </w:pPr>
      <w:rPr>
        <w:rFonts w:ascii="Arial" w:hAnsi="Arial" w:hint="default"/>
      </w:rPr>
    </w:lvl>
    <w:lvl w:ilvl="5" w:tplc="21C881D0" w:tentative="1">
      <w:start w:val="1"/>
      <w:numFmt w:val="bullet"/>
      <w:lvlText w:val="•"/>
      <w:lvlJc w:val="left"/>
      <w:pPr>
        <w:tabs>
          <w:tab w:val="num" w:pos="4320"/>
        </w:tabs>
        <w:ind w:left="4320" w:hanging="360"/>
      </w:pPr>
      <w:rPr>
        <w:rFonts w:ascii="Arial" w:hAnsi="Arial" w:hint="default"/>
      </w:rPr>
    </w:lvl>
    <w:lvl w:ilvl="6" w:tplc="8B302424" w:tentative="1">
      <w:start w:val="1"/>
      <w:numFmt w:val="bullet"/>
      <w:lvlText w:val="•"/>
      <w:lvlJc w:val="left"/>
      <w:pPr>
        <w:tabs>
          <w:tab w:val="num" w:pos="5040"/>
        </w:tabs>
        <w:ind w:left="5040" w:hanging="360"/>
      </w:pPr>
      <w:rPr>
        <w:rFonts w:ascii="Arial" w:hAnsi="Arial" w:hint="default"/>
      </w:rPr>
    </w:lvl>
    <w:lvl w:ilvl="7" w:tplc="D3D67A16" w:tentative="1">
      <w:start w:val="1"/>
      <w:numFmt w:val="bullet"/>
      <w:lvlText w:val="•"/>
      <w:lvlJc w:val="left"/>
      <w:pPr>
        <w:tabs>
          <w:tab w:val="num" w:pos="5760"/>
        </w:tabs>
        <w:ind w:left="5760" w:hanging="360"/>
      </w:pPr>
      <w:rPr>
        <w:rFonts w:ascii="Arial" w:hAnsi="Arial" w:hint="default"/>
      </w:rPr>
    </w:lvl>
    <w:lvl w:ilvl="8" w:tplc="32E009B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45E5ECE"/>
    <w:multiLevelType w:val="hybridMultilevel"/>
    <w:tmpl w:val="271A9204"/>
    <w:lvl w:ilvl="0" w:tplc="FFFFFFFF">
      <w:start w:val="1"/>
      <w:numFmt w:val="bullet"/>
      <w:lvlText w:val=""/>
      <w:lvlJc w:val="left"/>
      <w:pPr>
        <w:ind w:left="1454" w:hanging="360"/>
      </w:pPr>
      <w:rPr>
        <w:rFonts w:ascii="Symbol" w:hAnsi="Symbol" w:hint="default"/>
      </w:rPr>
    </w:lvl>
    <w:lvl w:ilvl="1" w:tplc="04090001">
      <w:start w:val="1"/>
      <w:numFmt w:val="bullet"/>
      <w:lvlText w:val=""/>
      <w:lvlJc w:val="left"/>
      <w:pPr>
        <w:ind w:left="2174" w:hanging="360"/>
      </w:pPr>
      <w:rPr>
        <w:rFonts w:ascii="Symbol" w:hAnsi="Symbol" w:hint="default"/>
      </w:rPr>
    </w:lvl>
    <w:lvl w:ilvl="2" w:tplc="FFFFFFFF">
      <w:start w:val="1"/>
      <w:numFmt w:val="bullet"/>
      <w:lvlText w:val=""/>
      <w:lvlJc w:val="left"/>
      <w:pPr>
        <w:ind w:left="2894" w:hanging="360"/>
      </w:pPr>
      <w:rPr>
        <w:rFonts w:ascii="Wingdings" w:hAnsi="Wingdings" w:hint="default"/>
      </w:rPr>
    </w:lvl>
    <w:lvl w:ilvl="3" w:tplc="FFFFFFFF" w:tentative="1">
      <w:start w:val="1"/>
      <w:numFmt w:val="bullet"/>
      <w:lvlText w:val=""/>
      <w:lvlJc w:val="left"/>
      <w:pPr>
        <w:ind w:left="3614" w:hanging="360"/>
      </w:pPr>
      <w:rPr>
        <w:rFonts w:ascii="Symbol" w:hAnsi="Symbol" w:hint="default"/>
      </w:rPr>
    </w:lvl>
    <w:lvl w:ilvl="4" w:tplc="FFFFFFFF" w:tentative="1">
      <w:start w:val="1"/>
      <w:numFmt w:val="bullet"/>
      <w:lvlText w:val="o"/>
      <w:lvlJc w:val="left"/>
      <w:pPr>
        <w:ind w:left="4334" w:hanging="360"/>
      </w:pPr>
      <w:rPr>
        <w:rFonts w:ascii="Courier New" w:hAnsi="Courier New" w:cs="Courier New" w:hint="default"/>
      </w:rPr>
    </w:lvl>
    <w:lvl w:ilvl="5" w:tplc="FFFFFFFF" w:tentative="1">
      <w:start w:val="1"/>
      <w:numFmt w:val="bullet"/>
      <w:lvlText w:val=""/>
      <w:lvlJc w:val="left"/>
      <w:pPr>
        <w:ind w:left="5054" w:hanging="360"/>
      </w:pPr>
      <w:rPr>
        <w:rFonts w:ascii="Wingdings" w:hAnsi="Wingdings" w:hint="default"/>
      </w:rPr>
    </w:lvl>
    <w:lvl w:ilvl="6" w:tplc="FFFFFFFF" w:tentative="1">
      <w:start w:val="1"/>
      <w:numFmt w:val="bullet"/>
      <w:lvlText w:val=""/>
      <w:lvlJc w:val="left"/>
      <w:pPr>
        <w:ind w:left="5774" w:hanging="360"/>
      </w:pPr>
      <w:rPr>
        <w:rFonts w:ascii="Symbol" w:hAnsi="Symbol" w:hint="default"/>
      </w:rPr>
    </w:lvl>
    <w:lvl w:ilvl="7" w:tplc="FFFFFFFF" w:tentative="1">
      <w:start w:val="1"/>
      <w:numFmt w:val="bullet"/>
      <w:lvlText w:val="o"/>
      <w:lvlJc w:val="left"/>
      <w:pPr>
        <w:ind w:left="6494" w:hanging="360"/>
      </w:pPr>
      <w:rPr>
        <w:rFonts w:ascii="Courier New" w:hAnsi="Courier New" w:cs="Courier New" w:hint="default"/>
      </w:rPr>
    </w:lvl>
    <w:lvl w:ilvl="8" w:tplc="FFFFFFFF" w:tentative="1">
      <w:start w:val="1"/>
      <w:numFmt w:val="bullet"/>
      <w:lvlText w:val=""/>
      <w:lvlJc w:val="left"/>
      <w:pPr>
        <w:ind w:left="7214" w:hanging="360"/>
      </w:pPr>
      <w:rPr>
        <w:rFonts w:ascii="Wingdings" w:hAnsi="Wingdings" w:hint="default"/>
      </w:rPr>
    </w:lvl>
  </w:abstractNum>
  <w:abstractNum w:abstractNumId="77" w15:restartNumberingAfterBreak="0">
    <w:nsid w:val="548A772F"/>
    <w:multiLevelType w:val="hybridMultilevel"/>
    <w:tmpl w:val="402E77D6"/>
    <w:lvl w:ilvl="0" w:tplc="BDAE4FA6">
      <w:start w:val="1"/>
      <w:numFmt w:val="bullet"/>
      <w:lvlText w:val=""/>
      <w:lvlJc w:val="left"/>
      <w:pPr>
        <w:tabs>
          <w:tab w:val="num" w:pos="720"/>
        </w:tabs>
        <w:ind w:left="720" w:hanging="360"/>
      </w:pPr>
      <w:rPr>
        <w:rFonts w:ascii="Wingdings" w:hAnsi="Wingdings" w:hint="default"/>
      </w:rPr>
    </w:lvl>
    <w:lvl w:ilvl="1" w:tplc="FC9A5BEC">
      <w:start w:val="1"/>
      <w:numFmt w:val="bullet"/>
      <w:lvlText w:val=""/>
      <w:lvlJc w:val="left"/>
      <w:pPr>
        <w:tabs>
          <w:tab w:val="num" w:pos="1440"/>
        </w:tabs>
        <w:ind w:left="1440" w:hanging="360"/>
      </w:pPr>
      <w:rPr>
        <w:rFonts w:ascii="Wingdings" w:hAnsi="Wingdings" w:hint="default"/>
      </w:rPr>
    </w:lvl>
    <w:lvl w:ilvl="2" w:tplc="CB680162" w:tentative="1">
      <w:start w:val="1"/>
      <w:numFmt w:val="bullet"/>
      <w:lvlText w:val=""/>
      <w:lvlJc w:val="left"/>
      <w:pPr>
        <w:tabs>
          <w:tab w:val="num" w:pos="2160"/>
        </w:tabs>
        <w:ind w:left="2160" w:hanging="360"/>
      </w:pPr>
      <w:rPr>
        <w:rFonts w:ascii="Wingdings" w:hAnsi="Wingdings" w:hint="default"/>
      </w:rPr>
    </w:lvl>
    <w:lvl w:ilvl="3" w:tplc="842C04B0" w:tentative="1">
      <w:start w:val="1"/>
      <w:numFmt w:val="bullet"/>
      <w:lvlText w:val=""/>
      <w:lvlJc w:val="left"/>
      <w:pPr>
        <w:tabs>
          <w:tab w:val="num" w:pos="2880"/>
        </w:tabs>
        <w:ind w:left="2880" w:hanging="360"/>
      </w:pPr>
      <w:rPr>
        <w:rFonts w:ascii="Wingdings" w:hAnsi="Wingdings" w:hint="default"/>
      </w:rPr>
    </w:lvl>
    <w:lvl w:ilvl="4" w:tplc="0BDEBD5C" w:tentative="1">
      <w:start w:val="1"/>
      <w:numFmt w:val="bullet"/>
      <w:lvlText w:val=""/>
      <w:lvlJc w:val="left"/>
      <w:pPr>
        <w:tabs>
          <w:tab w:val="num" w:pos="3600"/>
        </w:tabs>
        <w:ind w:left="3600" w:hanging="360"/>
      </w:pPr>
      <w:rPr>
        <w:rFonts w:ascii="Wingdings" w:hAnsi="Wingdings" w:hint="default"/>
      </w:rPr>
    </w:lvl>
    <w:lvl w:ilvl="5" w:tplc="220A45DE" w:tentative="1">
      <w:start w:val="1"/>
      <w:numFmt w:val="bullet"/>
      <w:lvlText w:val=""/>
      <w:lvlJc w:val="left"/>
      <w:pPr>
        <w:tabs>
          <w:tab w:val="num" w:pos="4320"/>
        </w:tabs>
        <w:ind w:left="4320" w:hanging="360"/>
      </w:pPr>
      <w:rPr>
        <w:rFonts w:ascii="Wingdings" w:hAnsi="Wingdings" w:hint="default"/>
      </w:rPr>
    </w:lvl>
    <w:lvl w:ilvl="6" w:tplc="BDF4B79E" w:tentative="1">
      <w:start w:val="1"/>
      <w:numFmt w:val="bullet"/>
      <w:lvlText w:val=""/>
      <w:lvlJc w:val="left"/>
      <w:pPr>
        <w:tabs>
          <w:tab w:val="num" w:pos="5040"/>
        </w:tabs>
        <w:ind w:left="5040" w:hanging="360"/>
      </w:pPr>
      <w:rPr>
        <w:rFonts w:ascii="Wingdings" w:hAnsi="Wingdings" w:hint="default"/>
      </w:rPr>
    </w:lvl>
    <w:lvl w:ilvl="7" w:tplc="980A2A12" w:tentative="1">
      <w:start w:val="1"/>
      <w:numFmt w:val="bullet"/>
      <w:lvlText w:val=""/>
      <w:lvlJc w:val="left"/>
      <w:pPr>
        <w:tabs>
          <w:tab w:val="num" w:pos="5760"/>
        </w:tabs>
        <w:ind w:left="5760" w:hanging="360"/>
      </w:pPr>
      <w:rPr>
        <w:rFonts w:ascii="Wingdings" w:hAnsi="Wingdings" w:hint="default"/>
      </w:rPr>
    </w:lvl>
    <w:lvl w:ilvl="8" w:tplc="7B307B5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5D16E11"/>
    <w:multiLevelType w:val="hybridMultilevel"/>
    <w:tmpl w:val="8AF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6048E8"/>
    <w:multiLevelType w:val="hybridMultilevel"/>
    <w:tmpl w:val="45E4C5EE"/>
    <w:lvl w:ilvl="0" w:tplc="B78CF994">
      <w:start w:val="1"/>
      <w:numFmt w:val="bullet"/>
      <w:lvlText w:val="•"/>
      <w:lvlJc w:val="left"/>
      <w:pPr>
        <w:tabs>
          <w:tab w:val="num" w:pos="720"/>
        </w:tabs>
        <w:ind w:left="720" w:hanging="360"/>
      </w:pPr>
      <w:rPr>
        <w:rFonts w:ascii="Times New Roman" w:hAnsi="Times New Roman" w:hint="default"/>
      </w:rPr>
    </w:lvl>
    <w:lvl w:ilvl="1" w:tplc="445284FC" w:tentative="1">
      <w:start w:val="1"/>
      <w:numFmt w:val="bullet"/>
      <w:lvlText w:val="•"/>
      <w:lvlJc w:val="left"/>
      <w:pPr>
        <w:tabs>
          <w:tab w:val="num" w:pos="1440"/>
        </w:tabs>
        <w:ind w:left="1440" w:hanging="360"/>
      </w:pPr>
      <w:rPr>
        <w:rFonts w:ascii="Times New Roman" w:hAnsi="Times New Roman" w:hint="default"/>
      </w:rPr>
    </w:lvl>
    <w:lvl w:ilvl="2" w:tplc="49A6E530" w:tentative="1">
      <w:start w:val="1"/>
      <w:numFmt w:val="bullet"/>
      <w:lvlText w:val="•"/>
      <w:lvlJc w:val="left"/>
      <w:pPr>
        <w:tabs>
          <w:tab w:val="num" w:pos="2160"/>
        </w:tabs>
        <w:ind w:left="2160" w:hanging="360"/>
      </w:pPr>
      <w:rPr>
        <w:rFonts w:ascii="Times New Roman" w:hAnsi="Times New Roman" w:hint="default"/>
      </w:rPr>
    </w:lvl>
    <w:lvl w:ilvl="3" w:tplc="0C2A13FC" w:tentative="1">
      <w:start w:val="1"/>
      <w:numFmt w:val="bullet"/>
      <w:lvlText w:val="•"/>
      <w:lvlJc w:val="left"/>
      <w:pPr>
        <w:tabs>
          <w:tab w:val="num" w:pos="2880"/>
        </w:tabs>
        <w:ind w:left="2880" w:hanging="360"/>
      </w:pPr>
      <w:rPr>
        <w:rFonts w:ascii="Times New Roman" w:hAnsi="Times New Roman" w:hint="default"/>
      </w:rPr>
    </w:lvl>
    <w:lvl w:ilvl="4" w:tplc="F60A84AE" w:tentative="1">
      <w:start w:val="1"/>
      <w:numFmt w:val="bullet"/>
      <w:lvlText w:val="•"/>
      <w:lvlJc w:val="left"/>
      <w:pPr>
        <w:tabs>
          <w:tab w:val="num" w:pos="3600"/>
        </w:tabs>
        <w:ind w:left="3600" w:hanging="360"/>
      </w:pPr>
      <w:rPr>
        <w:rFonts w:ascii="Times New Roman" w:hAnsi="Times New Roman" w:hint="default"/>
      </w:rPr>
    </w:lvl>
    <w:lvl w:ilvl="5" w:tplc="AA6429C0" w:tentative="1">
      <w:start w:val="1"/>
      <w:numFmt w:val="bullet"/>
      <w:lvlText w:val="•"/>
      <w:lvlJc w:val="left"/>
      <w:pPr>
        <w:tabs>
          <w:tab w:val="num" w:pos="4320"/>
        </w:tabs>
        <w:ind w:left="4320" w:hanging="360"/>
      </w:pPr>
      <w:rPr>
        <w:rFonts w:ascii="Times New Roman" w:hAnsi="Times New Roman" w:hint="default"/>
      </w:rPr>
    </w:lvl>
    <w:lvl w:ilvl="6" w:tplc="1F8226FC" w:tentative="1">
      <w:start w:val="1"/>
      <w:numFmt w:val="bullet"/>
      <w:lvlText w:val="•"/>
      <w:lvlJc w:val="left"/>
      <w:pPr>
        <w:tabs>
          <w:tab w:val="num" w:pos="5040"/>
        </w:tabs>
        <w:ind w:left="5040" w:hanging="360"/>
      </w:pPr>
      <w:rPr>
        <w:rFonts w:ascii="Times New Roman" w:hAnsi="Times New Roman" w:hint="default"/>
      </w:rPr>
    </w:lvl>
    <w:lvl w:ilvl="7" w:tplc="ED4C28A4" w:tentative="1">
      <w:start w:val="1"/>
      <w:numFmt w:val="bullet"/>
      <w:lvlText w:val="•"/>
      <w:lvlJc w:val="left"/>
      <w:pPr>
        <w:tabs>
          <w:tab w:val="num" w:pos="5760"/>
        </w:tabs>
        <w:ind w:left="5760" w:hanging="360"/>
      </w:pPr>
      <w:rPr>
        <w:rFonts w:ascii="Times New Roman" w:hAnsi="Times New Roman" w:hint="default"/>
      </w:rPr>
    </w:lvl>
    <w:lvl w:ilvl="8" w:tplc="82A80F30"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58DF32FF"/>
    <w:multiLevelType w:val="hybridMultilevel"/>
    <w:tmpl w:val="281C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0D729C"/>
    <w:multiLevelType w:val="hybridMultilevel"/>
    <w:tmpl w:val="22E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2846B4"/>
    <w:multiLevelType w:val="hybridMultilevel"/>
    <w:tmpl w:val="7902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7E370B"/>
    <w:multiLevelType w:val="hybridMultilevel"/>
    <w:tmpl w:val="A2ECAFFA"/>
    <w:lvl w:ilvl="0" w:tplc="8A3A58F4">
      <w:start w:val="1"/>
      <w:numFmt w:val="bullet"/>
      <w:lvlText w:val=""/>
      <w:lvlJc w:val="left"/>
      <w:pPr>
        <w:tabs>
          <w:tab w:val="num" w:pos="720"/>
        </w:tabs>
        <w:ind w:left="720" w:hanging="360"/>
      </w:pPr>
      <w:rPr>
        <w:rFonts w:ascii="Wingdings" w:hAnsi="Wingdings" w:hint="default"/>
      </w:rPr>
    </w:lvl>
    <w:lvl w:ilvl="1" w:tplc="DBA269D4" w:tentative="1">
      <w:start w:val="1"/>
      <w:numFmt w:val="bullet"/>
      <w:lvlText w:val=""/>
      <w:lvlJc w:val="left"/>
      <w:pPr>
        <w:tabs>
          <w:tab w:val="num" w:pos="1440"/>
        </w:tabs>
        <w:ind w:left="1440" w:hanging="360"/>
      </w:pPr>
      <w:rPr>
        <w:rFonts w:ascii="Wingdings" w:hAnsi="Wingdings" w:hint="default"/>
      </w:rPr>
    </w:lvl>
    <w:lvl w:ilvl="2" w:tplc="6E6481FA" w:tentative="1">
      <w:start w:val="1"/>
      <w:numFmt w:val="bullet"/>
      <w:lvlText w:val=""/>
      <w:lvlJc w:val="left"/>
      <w:pPr>
        <w:tabs>
          <w:tab w:val="num" w:pos="2160"/>
        </w:tabs>
        <w:ind w:left="2160" w:hanging="360"/>
      </w:pPr>
      <w:rPr>
        <w:rFonts w:ascii="Wingdings" w:hAnsi="Wingdings" w:hint="default"/>
      </w:rPr>
    </w:lvl>
    <w:lvl w:ilvl="3" w:tplc="CB3A1260" w:tentative="1">
      <w:start w:val="1"/>
      <w:numFmt w:val="bullet"/>
      <w:lvlText w:val=""/>
      <w:lvlJc w:val="left"/>
      <w:pPr>
        <w:tabs>
          <w:tab w:val="num" w:pos="2880"/>
        </w:tabs>
        <w:ind w:left="2880" w:hanging="360"/>
      </w:pPr>
      <w:rPr>
        <w:rFonts w:ascii="Wingdings" w:hAnsi="Wingdings" w:hint="default"/>
      </w:rPr>
    </w:lvl>
    <w:lvl w:ilvl="4" w:tplc="3C98E632" w:tentative="1">
      <w:start w:val="1"/>
      <w:numFmt w:val="bullet"/>
      <w:lvlText w:val=""/>
      <w:lvlJc w:val="left"/>
      <w:pPr>
        <w:tabs>
          <w:tab w:val="num" w:pos="3600"/>
        </w:tabs>
        <w:ind w:left="3600" w:hanging="360"/>
      </w:pPr>
      <w:rPr>
        <w:rFonts w:ascii="Wingdings" w:hAnsi="Wingdings" w:hint="default"/>
      </w:rPr>
    </w:lvl>
    <w:lvl w:ilvl="5" w:tplc="8932BB82" w:tentative="1">
      <w:start w:val="1"/>
      <w:numFmt w:val="bullet"/>
      <w:lvlText w:val=""/>
      <w:lvlJc w:val="left"/>
      <w:pPr>
        <w:tabs>
          <w:tab w:val="num" w:pos="4320"/>
        </w:tabs>
        <w:ind w:left="4320" w:hanging="360"/>
      </w:pPr>
      <w:rPr>
        <w:rFonts w:ascii="Wingdings" w:hAnsi="Wingdings" w:hint="default"/>
      </w:rPr>
    </w:lvl>
    <w:lvl w:ilvl="6" w:tplc="F1C0143C" w:tentative="1">
      <w:start w:val="1"/>
      <w:numFmt w:val="bullet"/>
      <w:lvlText w:val=""/>
      <w:lvlJc w:val="left"/>
      <w:pPr>
        <w:tabs>
          <w:tab w:val="num" w:pos="5040"/>
        </w:tabs>
        <w:ind w:left="5040" w:hanging="360"/>
      </w:pPr>
      <w:rPr>
        <w:rFonts w:ascii="Wingdings" w:hAnsi="Wingdings" w:hint="default"/>
      </w:rPr>
    </w:lvl>
    <w:lvl w:ilvl="7" w:tplc="A07E6EEA" w:tentative="1">
      <w:start w:val="1"/>
      <w:numFmt w:val="bullet"/>
      <w:lvlText w:val=""/>
      <w:lvlJc w:val="left"/>
      <w:pPr>
        <w:tabs>
          <w:tab w:val="num" w:pos="5760"/>
        </w:tabs>
        <w:ind w:left="5760" w:hanging="360"/>
      </w:pPr>
      <w:rPr>
        <w:rFonts w:ascii="Wingdings" w:hAnsi="Wingdings" w:hint="default"/>
      </w:rPr>
    </w:lvl>
    <w:lvl w:ilvl="8" w:tplc="91BAF8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1420B1"/>
    <w:multiLevelType w:val="hybridMultilevel"/>
    <w:tmpl w:val="B7C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557F96"/>
    <w:multiLevelType w:val="hybridMultilevel"/>
    <w:tmpl w:val="05666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A260D2"/>
    <w:multiLevelType w:val="hybridMultilevel"/>
    <w:tmpl w:val="29F88586"/>
    <w:lvl w:ilvl="0" w:tplc="EBCC716C">
      <w:start w:val="1"/>
      <w:numFmt w:val="bullet"/>
      <w:lvlText w:val="•"/>
      <w:lvlJc w:val="left"/>
      <w:pPr>
        <w:tabs>
          <w:tab w:val="num" w:pos="720"/>
        </w:tabs>
        <w:ind w:left="720" w:hanging="360"/>
      </w:pPr>
      <w:rPr>
        <w:rFonts w:ascii="Arial" w:hAnsi="Arial" w:hint="default"/>
      </w:rPr>
    </w:lvl>
    <w:lvl w:ilvl="1" w:tplc="B93E2BA6" w:tentative="1">
      <w:start w:val="1"/>
      <w:numFmt w:val="bullet"/>
      <w:lvlText w:val="•"/>
      <w:lvlJc w:val="left"/>
      <w:pPr>
        <w:tabs>
          <w:tab w:val="num" w:pos="1440"/>
        </w:tabs>
        <w:ind w:left="1440" w:hanging="360"/>
      </w:pPr>
      <w:rPr>
        <w:rFonts w:ascii="Arial" w:hAnsi="Arial" w:hint="default"/>
      </w:rPr>
    </w:lvl>
    <w:lvl w:ilvl="2" w:tplc="07D287D6" w:tentative="1">
      <w:start w:val="1"/>
      <w:numFmt w:val="bullet"/>
      <w:lvlText w:val="•"/>
      <w:lvlJc w:val="left"/>
      <w:pPr>
        <w:tabs>
          <w:tab w:val="num" w:pos="2160"/>
        </w:tabs>
        <w:ind w:left="2160" w:hanging="360"/>
      </w:pPr>
      <w:rPr>
        <w:rFonts w:ascii="Arial" w:hAnsi="Arial" w:hint="default"/>
      </w:rPr>
    </w:lvl>
    <w:lvl w:ilvl="3" w:tplc="B860CFB4" w:tentative="1">
      <w:start w:val="1"/>
      <w:numFmt w:val="bullet"/>
      <w:lvlText w:val="•"/>
      <w:lvlJc w:val="left"/>
      <w:pPr>
        <w:tabs>
          <w:tab w:val="num" w:pos="2880"/>
        </w:tabs>
        <w:ind w:left="2880" w:hanging="360"/>
      </w:pPr>
      <w:rPr>
        <w:rFonts w:ascii="Arial" w:hAnsi="Arial" w:hint="default"/>
      </w:rPr>
    </w:lvl>
    <w:lvl w:ilvl="4" w:tplc="BE4CFE04" w:tentative="1">
      <w:start w:val="1"/>
      <w:numFmt w:val="bullet"/>
      <w:lvlText w:val="•"/>
      <w:lvlJc w:val="left"/>
      <w:pPr>
        <w:tabs>
          <w:tab w:val="num" w:pos="3600"/>
        </w:tabs>
        <w:ind w:left="3600" w:hanging="360"/>
      </w:pPr>
      <w:rPr>
        <w:rFonts w:ascii="Arial" w:hAnsi="Arial" w:hint="default"/>
      </w:rPr>
    </w:lvl>
    <w:lvl w:ilvl="5" w:tplc="A134D2E6" w:tentative="1">
      <w:start w:val="1"/>
      <w:numFmt w:val="bullet"/>
      <w:lvlText w:val="•"/>
      <w:lvlJc w:val="left"/>
      <w:pPr>
        <w:tabs>
          <w:tab w:val="num" w:pos="4320"/>
        </w:tabs>
        <w:ind w:left="4320" w:hanging="360"/>
      </w:pPr>
      <w:rPr>
        <w:rFonts w:ascii="Arial" w:hAnsi="Arial" w:hint="default"/>
      </w:rPr>
    </w:lvl>
    <w:lvl w:ilvl="6" w:tplc="80BAEED4" w:tentative="1">
      <w:start w:val="1"/>
      <w:numFmt w:val="bullet"/>
      <w:lvlText w:val="•"/>
      <w:lvlJc w:val="left"/>
      <w:pPr>
        <w:tabs>
          <w:tab w:val="num" w:pos="5040"/>
        </w:tabs>
        <w:ind w:left="5040" w:hanging="360"/>
      </w:pPr>
      <w:rPr>
        <w:rFonts w:ascii="Arial" w:hAnsi="Arial" w:hint="default"/>
      </w:rPr>
    </w:lvl>
    <w:lvl w:ilvl="7" w:tplc="DC149FCC" w:tentative="1">
      <w:start w:val="1"/>
      <w:numFmt w:val="bullet"/>
      <w:lvlText w:val="•"/>
      <w:lvlJc w:val="left"/>
      <w:pPr>
        <w:tabs>
          <w:tab w:val="num" w:pos="5760"/>
        </w:tabs>
        <w:ind w:left="5760" w:hanging="360"/>
      </w:pPr>
      <w:rPr>
        <w:rFonts w:ascii="Arial" w:hAnsi="Arial" w:hint="default"/>
      </w:rPr>
    </w:lvl>
    <w:lvl w:ilvl="8" w:tplc="EE5AA396"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4FB3524"/>
    <w:multiLevelType w:val="hybridMultilevel"/>
    <w:tmpl w:val="045EEC0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5BB119E"/>
    <w:multiLevelType w:val="hybridMultilevel"/>
    <w:tmpl w:val="34702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6D009DA"/>
    <w:multiLevelType w:val="hybridMultilevel"/>
    <w:tmpl w:val="AD44AD42"/>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8DF71AE"/>
    <w:multiLevelType w:val="hybridMultilevel"/>
    <w:tmpl w:val="AEF6A012"/>
    <w:lvl w:ilvl="0" w:tplc="0409000F">
      <w:start w:val="1"/>
      <w:numFmt w:val="decimal"/>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A434B4F"/>
    <w:multiLevelType w:val="hybridMultilevel"/>
    <w:tmpl w:val="AF1898B2"/>
    <w:lvl w:ilvl="0" w:tplc="3350FCC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A726652"/>
    <w:multiLevelType w:val="hybridMultilevel"/>
    <w:tmpl w:val="4278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DE6583"/>
    <w:multiLevelType w:val="hybridMultilevel"/>
    <w:tmpl w:val="57F2670A"/>
    <w:lvl w:ilvl="0" w:tplc="8542B7EA">
      <w:start w:val="1"/>
      <w:numFmt w:val="bullet"/>
      <w:lvlText w:val=""/>
      <w:lvlJc w:val="left"/>
      <w:pPr>
        <w:tabs>
          <w:tab w:val="num" w:pos="720"/>
        </w:tabs>
        <w:ind w:left="720" w:hanging="360"/>
      </w:pPr>
      <w:rPr>
        <w:rFonts w:ascii="Wingdings" w:hAnsi="Wingdings" w:hint="default"/>
      </w:rPr>
    </w:lvl>
    <w:lvl w:ilvl="1" w:tplc="35624B96" w:tentative="1">
      <w:start w:val="1"/>
      <w:numFmt w:val="bullet"/>
      <w:lvlText w:val=""/>
      <w:lvlJc w:val="left"/>
      <w:pPr>
        <w:tabs>
          <w:tab w:val="num" w:pos="1440"/>
        </w:tabs>
        <w:ind w:left="1440" w:hanging="360"/>
      </w:pPr>
      <w:rPr>
        <w:rFonts w:ascii="Wingdings" w:hAnsi="Wingdings" w:hint="default"/>
      </w:rPr>
    </w:lvl>
    <w:lvl w:ilvl="2" w:tplc="13D2CED8" w:tentative="1">
      <w:start w:val="1"/>
      <w:numFmt w:val="bullet"/>
      <w:lvlText w:val=""/>
      <w:lvlJc w:val="left"/>
      <w:pPr>
        <w:tabs>
          <w:tab w:val="num" w:pos="2160"/>
        </w:tabs>
        <w:ind w:left="2160" w:hanging="360"/>
      </w:pPr>
      <w:rPr>
        <w:rFonts w:ascii="Wingdings" w:hAnsi="Wingdings" w:hint="default"/>
      </w:rPr>
    </w:lvl>
    <w:lvl w:ilvl="3" w:tplc="D4706D2C" w:tentative="1">
      <w:start w:val="1"/>
      <w:numFmt w:val="bullet"/>
      <w:lvlText w:val=""/>
      <w:lvlJc w:val="left"/>
      <w:pPr>
        <w:tabs>
          <w:tab w:val="num" w:pos="2880"/>
        </w:tabs>
        <w:ind w:left="2880" w:hanging="360"/>
      </w:pPr>
      <w:rPr>
        <w:rFonts w:ascii="Wingdings" w:hAnsi="Wingdings" w:hint="default"/>
      </w:rPr>
    </w:lvl>
    <w:lvl w:ilvl="4" w:tplc="8DFEB7B6" w:tentative="1">
      <w:start w:val="1"/>
      <w:numFmt w:val="bullet"/>
      <w:lvlText w:val=""/>
      <w:lvlJc w:val="left"/>
      <w:pPr>
        <w:tabs>
          <w:tab w:val="num" w:pos="3600"/>
        </w:tabs>
        <w:ind w:left="3600" w:hanging="360"/>
      </w:pPr>
      <w:rPr>
        <w:rFonts w:ascii="Wingdings" w:hAnsi="Wingdings" w:hint="default"/>
      </w:rPr>
    </w:lvl>
    <w:lvl w:ilvl="5" w:tplc="3B686534" w:tentative="1">
      <w:start w:val="1"/>
      <w:numFmt w:val="bullet"/>
      <w:lvlText w:val=""/>
      <w:lvlJc w:val="left"/>
      <w:pPr>
        <w:tabs>
          <w:tab w:val="num" w:pos="4320"/>
        </w:tabs>
        <w:ind w:left="4320" w:hanging="360"/>
      </w:pPr>
      <w:rPr>
        <w:rFonts w:ascii="Wingdings" w:hAnsi="Wingdings" w:hint="default"/>
      </w:rPr>
    </w:lvl>
    <w:lvl w:ilvl="6" w:tplc="F8D82D3E" w:tentative="1">
      <w:start w:val="1"/>
      <w:numFmt w:val="bullet"/>
      <w:lvlText w:val=""/>
      <w:lvlJc w:val="left"/>
      <w:pPr>
        <w:tabs>
          <w:tab w:val="num" w:pos="5040"/>
        </w:tabs>
        <w:ind w:left="5040" w:hanging="360"/>
      </w:pPr>
      <w:rPr>
        <w:rFonts w:ascii="Wingdings" w:hAnsi="Wingdings" w:hint="default"/>
      </w:rPr>
    </w:lvl>
    <w:lvl w:ilvl="7" w:tplc="3322021A" w:tentative="1">
      <w:start w:val="1"/>
      <w:numFmt w:val="bullet"/>
      <w:lvlText w:val=""/>
      <w:lvlJc w:val="left"/>
      <w:pPr>
        <w:tabs>
          <w:tab w:val="num" w:pos="5760"/>
        </w:tabs>
        <w:ind w:left="5760" w:hanging="360"/>
      </w:pPr>
      <w:rPr>
        <w:rFonts w:ascii="Wingdings" w:hAnsi="Wingdings" w:hint="default"/>
      </w:rPr>
    </w:lvl>
    <w:lvl w:ilvl="8" w:tplc="1910E33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C0A0B12"/>
    <w:multiLevelType w:val="hybridMultilevel"/>
    <w:tmpl w:val="9B1E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035032"/>
    <w:multiLevelType w:val="hybridMultilevel"/>
    <w:tmpl w:val="CE96DBB2"/>
    <w:lvl w:ilvl="0" w:tplc="CC5A1660">
      <w:start w:val="1"/>
      <w:numFmt w:val="bullet"/>
      <w:lvlText w:val=""/>
      <w:lvlJc w:val="left"/>
      <w:pPr>
        <w:tabs>
          <w:tab w:val="num" w:pos="720"/>
        </w:tabs>
        <w:ind w:left="720" w:hanging="360"/>
      </w:pPr>
      <w:rPr>
        <w:rFonts w:ascii="Wingdings" w:hAnsi="Wingdings" w:hint="default"/>
      </w:rPr>
    </w:lvl>
    <w:lvl w:ilvl="1" w:tplc="D7345D1E" w:tentative="1">
      <w:start w:val="1"/>
      <w:numFmt w:val="bullet"/>
      <w:lvlText w:val=""/>
      <w:lvlJc w:val="left"/>
      <w:pPr>
        <w:tabs>
          <w:tab w:val="num" w:pos="1440"/>
        </w:tabs>
        <w:ind w:left="1440" w:hanging="360"/>
      </w:pPr>
      <w:rPr>
        <w:rFonts w:ascii="Wingdings" w:hAnsi="Wingdings" w:hint="default"/>
      </w:rPr>
    </w:lvl>
    <w:lvl w:ilvl="2" w:tplc="AD320C30" w:tentative="1">
      <w:start w:val="1"/>
      <w:numFmt w:val="bullet"/>
      <w:lvlText w:val=""/>
      <w:lvlJc w:val="left"/>
      <w:pPr>
        <w:tabs>
          <w:tab w:val="num" w:pos="2160"/>
        </w:tabs>
        <w:ind w:left="2160" w:hanging="360"/>
      </w:pPr>
      <w:rPr>
        <w:rFonts w:ascii="Wingdings" w:hAnsi="Wingdings" w:hint="default"/>
      </w:rPr>
    </w:lvl>
    <w:lvl w:ilvl="3" w:tplc="EB6C29A8" w:tentative="1">
      <w:start w:val="1"/>
      <w:numFmt w:val="bullet"/>
      <w:lvlText w:val=""/>
      <w:lvlJc w:val="left"/>
      <w:pPr>
        <w:tabs>
          <w:tab w:val="num" w:pos="2880"/>
        </w:tabs>
        <w:ind w:left="2880" w:hanging="360"/>
      </w:pPr>
      <w:rPr>
        <w:rFonts w:ascii="Wingdings" w:hAnsi="Wingdings" w:hint="default"/>
      </w:rPr>
    </w:lvl>
    <w:lvl w:ilvl="4" w:tplc="65189EBE" w:tentative="1">
      <w:start w:val="1"/>
      <w:numFmt w:val="bullet"/>
      <w:lvlText w:val=""/>
      <w:lvlJc w:val="left"/>
      <w:pPr>
        <w:tabs>
          <w:tab w:val="num" w:pos="3600"/>
        </w:tabs>
        <w:ind w:left="3600" w:hanging="360"/>
      </w:pPr>
      <w:rPr>
        <w:rFonts w:ascii="Wingdings" w:hAnsi="Wingdings" w:hint="default"/>
      </w:rPr>
    </w:lvl>
    <w:lvl w:ilvl="5" w:tplc="47306244" w:tentative="1">
      <w:start w:val="1"/>
      <w:numFmt w:val="bullet"/>
      <w:lvlText w:val=""/>
      <w:lvlJc w:val="left"/>
      <w:pPr>
        <w:tabs>
          <w:tab w:val="num" w:pos="4320"/>
        </w:tabs>
        <w:ind w:left="4320" w:hanging="360"/>
      </w:pPr>
      <w:rPr>
        <w:rFonts w:ascii="Wingdings" w:hAnsi="Wingdings" w:hint="default"/>
      </w:rPr>
    </w:lvl>
    <w:lvl w:ilvl="6" w:tplc="560C8A7A" w:tentative="1">
      <w:start w:val="1"/>
      <w:numFmt w:val="bullet"/>
      <w:lvlText w:val=""/>
      <w:lvlJc w:val="left"/>
      <w:pPr>
        <w:tabs>
          <w:tab w:val="num" w:pos="5040"/>
        </w:tabs>
        <w:ind w:left="5040" w:hanging="360"/>
      </w:pPr>
      <w:rPr>
        <w:rFonts w:ascii="Wingdings" w:hAnsi="Wingdings" w:hint="default"/>
      </w:rPr>
    </w:lvl>
    <w:lvl w:ilvl="7" w:tplc="F5CA01CC" w:tentative="1">
      <w:start w:val="1"/>
      <w:numFmt w:val="bullet"/>
      <w:lvlText w:val=""/>
      <w:lvlJc w:val="left"/>
      <w:pPr>
        <w:tabs>
          <w:tab w:val="num" w:pos="5760"/>
        </w:tabs>
        <w:ind w:left="5760" w:hanging="360"/>
      </w:pPr>
      <w:rPr>
        <w:rFonts w:ascii="Wingdings" w:hAnsi="Wingdings" w:hint="default"/>
      </w:rPr>
    </w:lvl>
    <w:lvl w:ilvl="8" w:tplc="6B42219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D227459"/>
    <w:multiLevelType w:val="hybridMultilevel"/>
    <w:tmpl w:val="78E2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4C5E79"/>
    <w:multiLevelType w:val="hybridMultilevel"/>
    <w:tmpl w:val="09AA24A6"/>
    <w:lvl w:ilvl="0" w:tplc="5BD68D80">
      <w:start w:val="1"/>
      <w:numFmt w:val="bullet"/>
      <w:lvlText w:val=""/>
      <w:lvlJc w:val="left"/>
      <w:pPr>
        <w:tabs>
          <w:tab w:val="num" w:pos="720"/>
        </w:tabs>
        <w:ind w:left="720" w:hanging="360"/>
      </w:pPr>
      <w:rPr>
        <w:rFonts w:ascii="Wingdings" w:hAnsi="Wingdings" w:hint="default"/>
      </w:rPr>
    </w:lvl>
    <w:lvl w:ilvl="1" w:tplc="FE547268" w:tentative="1">
      <w:start w:val="1"/>
      <w:numFmt w:val="bullet"/>
      <w:lvlText w:val=""/>
      <w:lvlJc w:val="left"/>
      <w:pPr>
        <w:tabs>
          <w:tab w:val="num" w:pos="1440"/>
        </w:tabs>
        <w:ind w:left="1440" w:hanging="360"/>
      </w:pPr>
      <w:rPr>
        <w:rFonts w:ascii="Wingdings" w:hAnsi="Wingdings" w:hint="default"/>
      </w:rPr>
    </w:lvl>
    <w:lvl w:ilvl="2" w:tplc="7BB0A420" w:tentative="1">
      <w:start w:val="1"/>
      <w:numFmt w:val="bullet"/>
      <w:lvlText w:val=""/>
      <w:lvlJc w:val="left"/>
      <w:pPr>
        <w:tabs>
          <w:tab w:val="num" w:pos="2160"/>
        </w:tabs>
        <w:ind w:left="2160" w:hanging="360"/>
      </w:pPr>
      <w:rPr>
        <w:rFonts w:ascii="Wingdings" w:hAnsi="Wingdings" w:hint="default"/>
      </w:rPr>
    </w:lvl>
    <w:lvl w:ilvl="3" w:tplc="F236B008" w:tentative="1">
      <w:start w:val="1"/>
      <w:numFmt w:val="bullet"/>
      <w:lvlText w:val=""/>
      <w:lvlJc w:val="left"/>
      <w:pPr>
        <w:tabs>
          <w:tab w:val="num" w:pos="2880"/>
        </w:tabs>
        <w:ind w:left="2880" w:hanging="360"/>
      </w:pPr>
      <w:rPr>
        <w:rFonts w:ascii="Wingdings" w:hAnsi="Wingdings" w:hint="default"/>
      </w:rPr>
    </w:lvl>
    <w:lvl w:ilvl="4" w:tplc="983471A2" w:tentative="1">
      <w:start w:val="1"/>
      <w:numFmt w:val="bullet"/>
      <w:lvlText w:val=""/>
      <w:lvlJc w:val="left"/>
      <w:pPr>
        <w:tabs>
          <w:tab w:val="num" w:pos="3600"/>
        </w:tabs>
        <w:ind w:left="3600" w:hanging="360"/>
      </w:pPr>
      <w:rPr>
        <w:rFonts w:ascii="Wingdings" w:hAnsi="Wingdings" w:hint="default"/>
      </w:rPr>
    </w:lvl>
    <w:lvl w:ilvl="5" w:tplc="C472EF34" w:tentative="1">
      <w:start w:val="1"/>
      <w:numFmt w:val="bullet"/>
      <w:lvlText w:val=""/>
      <w:lvlJc w:val="left"/>
      <w:pPr>
        <w:tabs>
          <w:tab w:val="num" w:pos="4320"/>
        </w:tabs>
        <w:ind w:left="4320" w:hanging="360"/>
      </w:pPr>
      <w:rPr>
        <w:rFonts w:ascii="Wingdings" w:hAnsi="Wingdings" w:hint="default"/>
      </w:rPr>
    </w:lvl>
    <w:lvl w:ilvl="6" w:tplc="3984F62C" w:tentative="1">
      <w:start w:val="1"/>
      <w:numFmt w:val="bullet"/>
      <w:lvlText w:val=""/>
      <w:lvlJc w:val="left"/>
      <w:pPr>
        <w:tabs>
          <w:tab w:val="num" w:pos="5040"/>
        </w:tabs>
        <w:ind w:left="5040" w:hanging="360"/>
      </w:pPr>
      <w:rPr>
        <w:rFonts w:ascii="Wingdings" w:hAnsi="Wingdings" w:hint="default"/>
      </w:rPr>
    </w:lvl>
    <w:lvl w:ilvl="7" w:tplc="8F5C5A62" w:tentative="1">
      <w:start w:val="1"/>
      <w:numFmt w:val="bullet"/>
      <w:lvlText w:val=""/>
      <w:lvlJc w:val="left"/>
      <w:pPr>
        <w:tabs>
          <w:tab w:val="num" w:pos="5760"/>
        </w:tabs>
        <w:ind w:left="5760" w:hanging="360"/>
      </w:pPr>
      <w:rPr>
        <w:rFonts w:ascii="Wingdings" w:hAnsi="Wingdings" w:hint="default"/>
      </w:rPr>
    </w:lvl>
    <w:lvl w:ilvl="8" w:tplc="CBD431AE"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F486D2C"/>
    <w:multiLevelType w:val="hybridMultilevel"/>
    <w:tmpl w:val="16C85284"/>
    <w:lvl w:ilvl="0" w:tplc="08EE0EFE">
      <w:start w:val="5"/>
      <w:numFmt w:val="decimal"/>
      <w:lvlText w:val="%1."/>
      <w:lvlJc w:val="left"/>
      <w:pPr>
        <w:tabs>
          <w:tab w:val="num" w:pos="720"/>
        </w:tabs>
        <w:ind w:left="720" w:hanging="360"/>
      </w:pPr>
    </w:lvl>
    <w:lvl w:ilvl="1" w:tplc="81D67EC6" w:tentative="1">
      <w:start w:val="1"/>
      <w:numFmt w:val="decimal"/>
      <w:lvlText w:val="%2."/>
      <w:lvlJc w:val="left"/>
      <w:pPr>
        <w:tabs>
          <w:tab w:val="num" w:pos="1440"/>
        </w:tabs>
        <w:ind w:left="1440" w:hanging="360"/>
      </w:pPr>
    </w:lvl>
    <w:lvl w:ilvl="2" w:tplc="0D165A5A" w:tentative="1">
      <w:start w:val="1"/>
      <w:numFmt w:val="decimal"/>
      <w:lvlText w:val="%3."/>
      <w:lvlJc w:val="left"/>
      <w:pPr>
        <w:tabs>
          <w:tab w:val="num" w:pos="2160"/>
        </w:tabs>
        <w:ind w:left="2160" w:hanging="360"/>
      </w:pPr>
    </w:lvl>
    <w:lvl w:ilvl="3" w:tplc="A10849C8" w:tentative="1">
      <w:start w:val="1"/>
      <w:numFmt w:val="decimal"/>
      <w:lvlText w:val="%4."/>
      <w:lvlJc w:val="left"/>
      <w:pPr>
        <w:tabs>
          <w:tab w:val="num" w:pos="2880"/>
        </w:tabs>
        <w:ind w:left="2880" w:hanging="360"/>
      </w:pPr>
    </w:lvl>
    <w:lvl w:ilvl="4" w:tplc="CC44C5F4" w:tentative="1">
      <w:start w:val="1"/>
      <w:numFmt w:val="decimal"/>
      <w:lvlText w:val="%5."/>
      <w:lvlJc w:val="left"/>
      <w:pPr>
        <w:tabs>
          <w:tab w:val="num" w:pos="3600"/>
        </w:tabs>
        <w:ind w:left="3600" w:hanging="360"/>
      </w:pPr>
    </w:lvl>
    <w:lvl w:ilvl="5" w:tplc="9394F7E6" w:tentative="1">
      <w:start w:val="1"/>
      <w:numFmt w:val="decimal"/>
      <w:lvlText w:val="%6."/>
      <w:lvlJc w:val="left"/>
      <w:pPr>
        <w:tabs>
          <w:tab w:val="num" w:pos="4320"/>
        </w:tabs>
        <w:ind w:left="4320" w:hanging="360"/>
      </w:pPr>
    </w:lvl>
    <w:lvl w:ilvl="6" w:tplc="BB40121C" w:tentative="1">
      <w:start w:val="1"/>
      <w:numFmt w:val="decimal"/>
      <w:lvlText w:val="%7."/>
      <w:lvlJc w:val="left"/>
      <w:pPr>
        <w:tabs>
          <w:tab w:val="num" w:pos="5040"/>
        </w:tabs>
        <w:ind w:left="5040" w:hanging="360"/>
      </w:pPr>
    </w:lvl>
    <w:lvl w:ilvl="7" w:tplc="F8EC2F38" w:tentative="1">
      <w:start w:val="1"/>
      <w:numFmt w:val="decimal"/>
      <w:lvlText w:val="%8."/>
      <w:lvlJc w:val="left"/>
      <w:pPr>
        <w:tabs>
          <w:tab w:val="num" w:pos="5760"/>
        </w:tabs>
        <w:ind w:left="5760" w:hanging="360"/>
      </w:pPr>
    </w:lvl>
    <w:lvl w:ilvl="8" w:tplc="F71C7AF0" w:tentative="1">
      <w:start w:val="1"/>
      <w:numFmt w:val="decimal"/>
      <w:lvlText w:val="%9."/>
      <w:lvlJc w:val="left"/>
      <w:pPr>
        <w:tabs>
          <w:tab w:val="num" w:pos="6480"/>
        </w:tabs>
        <w:ind w:left="6480" w:hanging="360"/>
      </w:pPr>
    </w:lvl>
  </w:abstractNum>
  <w:abstractNum w:abstractNumId="99" w15:restartNumberingAfterBreak="0">
    <w:nsid w:val="7049642C"/>
    <w:multiLevelType w:val="hybridMultilevel"/>
    <w:tmpl w:val="57DAA90C"/>
    <w:lvl w:ilvl="0" w:tplc="A552B1B8">
      <w:start w:val="1"/>
      <w:numFmt w:val="bullet"/>
      <w:lvlText w:val="•"/>
      <w:lvlJc w:val="left"/>
      <w:pPr>
        <w:tabs>
          <w:tab w:val="num" w:pos="720"/>
        </w:tabs>
        <w:ind w:left="720" w:hanging="360"/>
      </w:pPr>
      <w:rPr>
        <w:rFonts w:ascii="Arial" w:hAnsi="Arial" w:hint="default"/>
      </w:rPr>
    </w:lvl>
    <w:lvl w:ilvl="1" w:tplc="60A28332" w:tentative="1">
      <w:start w:val="1"/>
      <w:numFmt w:val="bullet"/>
      <w:lvlText w:val="•"/>
      <w:lvlJc w:val="left"/>
      <w:pPr>
        <w:tabs>
          <w:tab w:val="num" w:pos="1440"/>
        </w:tabs>
        <w:ind w:left="1440" w:hanging="360"/>
      </w:pPr>
      <w:rPr>
        <w:rFonts w:ascii="Arial" w:hAnsi="Arial" w:hint="default"/>
      </w:rPr>
    </w:lvl>
    <w:lvl w:ilvl="2" w:tplc="AA2E44CE" w:tentative="1">
      <w:start w:val="1"/>
      <w:numFmt w:val="bullet"/>
      <w:lvlText w:val="•"/>
      <w:lvlJc w:val="left"/>
      <w:pPr>
        <w:tabs>
          <w:tab w:val="num" w:pos="2160"/>
        </w:tabs>
        <w:ind w:left="2160" w:hanging="360"/>
      </w:pPr>
      <w:rPr>
        <w:rFonts w:ascii="Arial" w:hAnsi="Arial" w:hint="default"/>
      </w:rPr>
    </w:lvl>
    <w:lvl w:ilvl="3" w:tplc="0E787D66" w:tentative="1">
      <w:start w:val="1"/>
      <w:numFmt w:val="bullet"/>
      <w:lvlText w:val="•"/>
      <w:lvlJc w:val="left"/>
      <w:pPr>
        <w:tabs>
          <w:tab w:val="num" w:pos="2880"/>
        </w:tabs>
        <w:ind w:left="2880" w:hanging="360"/>
      </w:pPr>
      <w:rPr>
        <w:rFonts w:ascii="Arial" w:hAnsi="Arial" w:hint="default"/>
      </w:rPr>
    </w:lvl>
    <w:lvl w:ilvl="4" w:tplc="1214D69A" w:tentative="1">
      <w:start w:val="1"/>
      <w:numFmt w:val="bullet"/>
      <w:lvlText w:val="•"/>
      <w:lvlJc w:val="left"/>
      <w:pPr>
        <w:tabs>
          <w:tab w:val="num" w:pos="3600"/>
        </w:tabs>
        <w:ind w:left="3600" w:hanging="360"/>
      </w:pPr>
      <w:rPr>
        <w:rFonts w:ascii="Arial" w:hAnsi="Arial" w:hint="default"/>
      </w:rPr>
    </w:lvl>
    <w:lvl w:ilvl="5" w:tplc="8692EDEA" w:tentative="1">
      <w:start w:val="1"/>
      <w:numFmt w:val="bullet"/>
      <w:lvlText w:val="•"/>
      <w:lvlJc w:val="left"/>
      <w:pPr>
        <w:tabs>
          <w:tab w:val="num" w:pos="4320"/>
        </w:tabs>
        <w:ind w:left="4320" w:hanging="360"/>
      </w:pPr>
      <w:rPr>
        <w:rFonts w:ascii="Arial" w:hAnsi="Arial" w:hint="default"/>
      </w:rPr>
    </w:lvl>
    <w:lvl w:ilvl="6" w:tplc="BC4C37C0" w:tentative="1">
      <w:start w:val="1"/>
      <w:numFmt w:val="bullet"/>
      <w:lvlText w:val="•"/>
      <w:lvlJc w:val="left"/>
      <w:pPr>
        <w:tabs>
          <w:tab w:val="num" w:pos="5040"/>
        </w:tabs>
        <w:ind w:left="5040" w:hanging="360"/>
      </w:pPr>
      <w:rPr>
        <w:rFonts w:ascii="Arial" w:hAnsi="Arial" w:hint="default"/>
      </w:rPr>
    </w:lvl>
    <w:lvl w:ilvl="7" w:tplc="4EEE7FCC" w:tentative="1">
      <w:start w:val="1"/>
      <w:numFmt w:val="bullet"/>
      <w:lvlText w:val="•"/>
      <w:lvlJc w:val="left"/>
      <w:pPr>
        <w:tabs>
          <w:tab w:val="num" w:pos="5760"/>
        </w:tabs>
        <w:ind w:left="5760" w:hanging="360"/>
      </w:pPr>
      <w:rPr>
        <w:rFonts w:ascii="Arial" w:hAnsi="Arial" w:hint="default"/>
      </w:rPr>
    </w:lvl>
    <w:lvl w:ilvl="8" w:tplc="226270EC"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07211C1"/>
    <w:multiLevelType w:val="hybridMultilevel"/>
    <w:tmpl w:val="7D6CF6F8"/>
    <w:lvl w:ilvl="0" w:tplc="0BCA8170">
      <w:start w:val="1"/>
      <w:numFmt w:val="bullet"/>
      <w:lvlText w:val=""/>
      <w:lvlJc w:val="left"/>
      <w:pPr>
        <w:tabs>
          <w:tab w:val="num" w:pos="720"/>
        </w:tabs>
        <w:ind w:left="720" w:hanging="360"/>
      </w:pPr>
      <w:rPr>
        <w:rFonts w:ascii="Wingdings" w:hAnsi="Wingdings" w:hint="default"/>
      </w:rPr>
    </w:lvl>
    <w:lvl w:ilvl="1" w:tplc="31CEF856">
      <w:start w:val="1"/>
      <w:numFmt w:val="bullet"/>
      <w:lvlText w:val=""/>
      <w:lvlJc w:val="left"/>
      <w:pPr>
        <w:tabs>
          <w:tab w:val="num" w:pos="1440"/>
        </w:tabs>
        <w:ind w:left="1440" w:hanging="360"/>
      </w:pPr>
      <w:rPr>
        <w:rFonts w:ascii="Wingdings" w:hAnsi="Wingdings" w:hint="default"/>
      </w:rPr>
    </w:lvl>
    <w:lvl w:ilvl="2" w:tplc="93304052" w:tentative="1">
      <w:start w:val="1"/>
      <w:numFmt w:val="bullet"/>
      <w:lvlText w:val=""/>
      <w:lvlJc w:val="left"/>
      <w:pPr>
        <w:tabs>
          <w:tab w:val="num" w:pos="2160"/>
        </w:tabs>
        <w:ind w:left="2160" w:hanging="360"/>
      </w:pPr>
      <w:rPr>
        <w:rFonts w:ascii="Wingdings" w:hAnsi="Wingdings" w:hint="default"/>
      </w:rPr>
    </w:lvl>
    <w:lvl w:ilvl="3" w:tplc="FE4A1E18" w:tentative="1">
      <w:start w:val="1"/>
      <w:numFmt w:val="bullet"/>
      <w:lvlText w:val=""/>
      <w:lvlJc w:val="left"/>
      <w:pPr>
        <w:tabs>
          <w:tab w:val="num" w:pos="2880"/>
        </w:tabs>
        <w:ind w:left="2880" w:hanging="360"/>
      </w:pPr>
      <w:rPr>
        <w:rFonts w:ascii="Wingdings" w:hAnsi="Wingdings" w:hint="default"/>
      </w:rPr>
    </w:lvl>
    <w:lvl w:ilvl="4" w:tplc="E19CB630" w:tentative="1">
      <w:start w:val="1"/>
      <w:numFmt w:val="bullet"/>
      <w:lvlText w:val=""/>
      <w:lvlJc w:val="left"/>
      <w:pPr>
        <w:tabs>
          <w:tab w:val="num" w:pos="3600"/>
        </w:tabs>
        <w:ind w:left="3600" w:hanging="360"/>
      </w:pPr>
      <w:rPr>
        <w:rFonts w:ascii="Wingdings" w:hAnsi="Wingdings" w:hint="default"/>
      </w:rPr>
    </w:lvl>
    <w:lvl w:ilvl="5" w:tplc="F9F848B4" w:tentative="1">
      <w:start w:val="1"/>
      <w:numFmt w:val="bullet"/>
      <w:lvlText w:val=""/>
      <w:lvlJc w:val="left"/>
      <w:pPr>
        <w:tabs>
          <w:tab w:val="num" w:pos="4320"/>
        </w:tabs>
        <w:ind w:left="4320" w:hanging="360"/>
      </w:pPr>
      <w:rPr>
        <w:rFonts w:ascii="Wingdings" w:hAnsi="Wingdings" w:hint="default"/>
      </w:rPr>
    </w:lvl>
    <w:lvl w:ilvl="6" w:tplc="7E54BAD0" w:tentative="1">
      <w:start w:val="1"/>
      <w:numFmt w:val="bullet"/>
      <w:lvlText w:val=""/>
      <w:lvlJc w:val="left"/>
      <w:pPr>
        <w:tabs>
          <w:tab w:val="num" w:pos="5040"/>
        </w:tabs>
        <w:ind w:left="5040" w:hanging="360"/>
      </w:pPr>
      <w:rPr>
        <w:rFonts w:ascii="Wingdings" w:hAnsi="Wingdings" w:hint="default"/>
      </w:rPr>
    </w:lvl>
    <w:lvl w:ilvl="7" w:tplc="564E8616" w:tentative="1">
      <w:start w:val="1"/>
      <w:numFmt w:val="bullet"/>
      <w:lvlText w:val=""/>
      <w:lvlJc w:val="left"/>
      <w:pPr>
        <w:tabs>
          <w:tab w:val="num" w:pos="5760"/>
        </w:tabs>
        <w:ind w:left="5760" w:hanging="360"/>
      </w:pPr>
      <w:rPr>
        <w:rFonts w:ascii="Wingdings" w:hAnsi="Wingdings" w:hint="default"/>
      </w:rPr>
    </w:lvl>
    <w:lvl w:ilvl="8" w:tplc="8FEE293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0E84CF9"/>
    <w:multiLevelType w:val="hybridMultilevel"/>
    <w:tmpl w:val="505C7428"/>
    <w:lvl w:ilvl="0" w:tplc="8884BB96">
      <w:start w:val="1"/>
      <w:numFmt w:val="bullet"/>
      <w:lvlText w:val=""/>
      <w:lvlJc w:val="left"/>
      <w:pPr>
        <w:tabs>
          <w:tab w:val="num" w:pos="720"/>
        </w:tabs>
        <w:ind w:left="720" w:hanging="360"/>
      </w:pPr>
      <w:rPr>
        <w:rFonts w:ascii="Wingdings" w:hAnsi="Wingdings" w:hint="default"/>
      </w:rPr>
    </w:lvl>
    <w:lvl w:ilvl="1" w:tplc="045C7564" w:tentative="1">
      <w:start w:val="1"/>
      <w:numFmt w:val="bullet"/>
      <w:lvlText w:val=""/>
      <w:lvlJc w:val="left"/>
      <w:pPr>
        <w:tabs>
          <w:tab w:val="num" w:pos="1440"/>
        </w:tabs>
        <w:ind w:left="1440" w:hanging="360"/>
      </w:pPr>
      <w:rPr>
        <w:rFonts w:ascii="Wingdings" w:hAnsi="Wingdings" w:hint="default"/>
      </w:rPr>
    </w:lvl>
    <w:lvl w:ilvl="2" w:tplc="E7D6A972" w:tentative="1">
      <w:start w:val="1"/>
      <w:numFmt w:val="bullet"/>
      <w:lvlText w:val=""/>
      <w:lvlJc w:val="left"/>
      <w:pPr>
        <w:tabs>
          <w:tab w:val="num" w:pos="2160"/>
        </w:tabs>
        <w:ind w:left="2160" w:hanging="360"/>
      </w:pPr>
      <w:rPr>
        <w:rFonts w:ascii="Wingdings" w:hAnsi="Wingdings" w:hint="default"/>
      </w:rPr>
    </w:lvl>
    <w:lvl w:ilvl="3" w:tplc="EE806B1E" w:tentative="1">
      <w:start w:val="1"/>
      <w:numFmt w:val="bullet"/>
      <w:lvlText w:val=""/>
      <w:lvlJc w:val="left"/>
      <w:pPr>
        <w:tabs>
          <w:tab w:val="num" w:pos="2880"/>
        </w:tabs>
        <w:ind w:left="2880" w:hanging="360"/>
      </w:pPr>
      <w:rPr>
        <w:rFonts w:ascii="Wingdings" w:hAnsi="Wingdings" w:hint="default"/>
      </w:rPr>
    </w:lvl>
    <w:lvl w:ilvl="4" w:tplc="D286D790" w:tentative="1">
      <w:start w:val="1"/>
      <w:numFmt w:val="bullet"/>
      <w:lvlText w:val=""/>
      <w:lvlJc w:val="left"/>
      <w:pPr>
        <w:tabs>
          <w:tab w:val="num" w:pos="3600"/>
        </w:tabs>
        <w:ind w:left="3600" w:hanging="360"/>
      </w:pPr>
      <w:rPr>
        <w:rFonts w:ascii="Wingdings" w:hAnsi="Wingdings" w:hint="default"/>
      </w:rPr>
    </w:lvl>
    <w:lvl w:ilvl="5" w:tplc="2FD4481A" w:tentative="1">
      <w:start w:val="1"/>
      <w:numFmt w:val="bullet"/>
      <w:lvlText w:val=""/>
      <w:lvlJc w:val="left"/>
      <w:pPr>
        <w:tabs>
          <w:tab w:val="num" w:pos="4320"/>
        </w:tabs>
        <w:ind w:left="4320" w:hanging="360"/>
      </w:pPr>
      <w:rPr>
        <w:rFonts w:ascii="Wingdings" w:hAnsi="Wingdings" w:hint="default"/>
      </w:rPr>
    </w:lvl>
    <w:lvl w:ilvl="6" w:tplc="8CAE68DA" w:tentative="1">
      <w:start w:val="1"/>
      <w:numFmt w:val="bullet"/>
      <w:lvlText w:val=""/>
      <w:lvlJc w:val="left"/>
      <w:pPr>
        <w:tabs>
          <w:tab w:val="num" w:pos="5040"/>
        </w:tabs>
        <w:ind w:left="5040" w:hanging="360"/>
      </w:pPr>
      <w:rPr>
        <w:rFonts w:ascii="Wingdings" w:hAnsi="Wingdings" w:hint="default"/>
      </w:rPr>
    </w:lvl>
    <w:lvl w:ilvl="7" w:tplc="F05A6BB8" w:tentative="1">
      <w:start w:val="1"/>
      <w:numFmt w:val="bullet"/>
      <w:lvlText w:val=""/>
      <w:lvlJc w:val="left"/>
      <w:pPr>
        <w:tabs>
          <w:tab w:val="num" w:pos="5760"/>
        </w:tabs>
        <w:ind w:left="5760" w:hanging="360"/>
      </w:pPr>
      <w:rPr>
        <w:rFonts w:ascii="Wingdings" w:hAnsi="Wingdings" w:hint="default"/>
      </w:rPr>
    </w:lvl>
    <w:lvl w:ilvl="8" w:tplc="06541CD6"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1006F31"/>
    <w:multiLevelType w:val="hybridMultilevel"/>
    <w:tmpl w:val="D91CBC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1BD362D"/>
    <w:multiLevelType w:val="hybridMultilevel"/>
    <w:tmpl w:val="1C82F120"/>
    <w:lvl w:ilvl="0" w:tplc="F7BC79B8">
      <w:start w:val="1"/>
      <w:numFmt w:val="bullet"/>
      <w:lvlText w:val=""/>
      <w:lvlJc w:val="left"/>
      <w:pPr>
        <w:tabs>
          <w:tab w:val="num" w:pos="720"/>
        </w:tabs>
        <w:ind w:left="720" w:hanging="360"/>
      </w:pPr>
      <w:rPr>
        <w:rFonts w:ascii="Wingdings" w:hAnsi="Wingdings" w:hint="default"/>
      </w:rPr>
    </w:lvl>
    <w:lvl w:ilvl="1" w:tplc="18B8B94A" w:tentative="1">
      <w:start w:val="1"/>
      <w:numFmt w:val="bullet"/>
      <w:lvlText w:val=""/>
      <w:lvlJc w:val="left"/>
      <w:pPr>
        <w:tabs>
          <w:tab w:val="num" w:pos="1440"/>
        </w:tabs>
        <w:ind w:left="1440" w:hanging="360"/>
      </w:pPr>
      <w:rPr>
        <w:rFonts w:ascii="Wingdings" w:hAnsi="Wingdings" w:hint="default"/>
      </w:rPr>
    </w:lvl>
    <w:lvl w:ilvl="2" w:tplc="BBF64040" w:tentative="1">
      <w:start w:val="1"/>
      <w:numFmt w:val="bullet"/>
      <w:lvlText w:val=""/>
      <w:lvlJc w:val="left"/>
      <w:pPr>
        <w:tabs>
          <w:tab w:val="num" w:pos="2160"/>
        </w:tabs>
        <w:ind w:left="2160" w:hanging="360"/>
      </w:pPr>
      <w:rPr>
        <w:rFonts w:ascii="Wingdings" w:hAnsi="Wingdings" w:hint="default"/>
      </w:rPr>
    </w:lvl>
    <w:lvl w:ilvl="3" w:tplc="62A49568" w:tentative="1">
      <w:start w:val="1"/>
      <w:numFmt w:val="bullet"/>
      <w:lvlText w:val=""/>
      <w:lvlJc w:val="left"/>
      <w:pPr>
        <w:tabs>
          <w:tab w:val="num" w:pos="2880"/>
        </w:tabs>
        <w:ind w:left="2880" w:hanging="360"/>
      </w:pPr>
      <w:rPr>
        <w:rFonts w:ascii="Wingdings" w:hAnsi="Wingdings" w:hint="default"/>
      </w:rPr>
    </w:lvl>
    <w:lvl w:ilvl="4" w:tplc="3DB0F57E" w:tentative="1">
      <w:start w:val="1"/>
      <w:numFmt w:val="bullet"/>
      <w:lvlText w:val=""/>
      <w:lvlJc w:val="left"/>
      <w:pPr>
        <w:tabs>
          <w:tab w:val="num" w:pos="3600"/>
        </w:tabs>
        <w:ind w:left="3600" w:hanging="360"/>
      </w:pPr>
      <w:rPr>
        <w:rFonts w:ascii="Wingdings" w:hAnsi="Wingdings" w:hint="default"/>
      </w:rPr>
    </w:lvl>
    <w:lvl w:ilvl="5" w:tplc="85AEC88E" w:tentative="1">
      <w:start w:val="1"/>
      <w:numFmt w:val="bullet"/>
      <w:lvlText w:val=""/>
      <w:lvlJc w:val="left"/>
      <w:pPr>
        <w:tabs>
          <w:tab w:val="num" w:pos="4320"/>
        </w:tabs>
        <w:ind w:left="4320" w:hanging="360"/>
      </w:pPr>
      <w:rPr>
        <w:rFonts w:ascii="Wingdings" w:hAnsi="Wingdings" w:hint="default"/>
      </w:rPr>
    </w:lvl>
    <w:lvl w:ilvl="6" w:tplc="900483A2" w:tentative="1">
      <w:start w:val="1"/>
      <w:numFmt w:val="bullet"/>
      <w:lvlText w:val=""/>
      <w:lvlJc w:val="left"/>
      <w:pPr>
        <w:tabs>
          <w:tab w:val="num" w:pos="5040"/>
        </w:tabs>
        <w:ind w:left="5040" w:hanging="360"/>
      </w:pPr>
      <w:rPr>
        <w:rFonts w:ascii="Wingdings" w:hAnsi="Wingdings" w:hint="default"/>
      </w:rPr>
    </w:lvl>
    <w:lvl w:ilvl="7" w:tplc="82708F46" w:tentative="1">
      <w:start w:val="1"/>
      <w:numFmt w:val="bullet"/>
      <w:lvlText w:val=""/>
      <w:lvlJc w:val="left"/>
      <w:pPr>
        <w:tabs>
          <w:tab w:val="num" w:pos="5760"/>
        </w:tabs>
        <w:ind w:left="5760" w:hanging="360"/>
      </w:pPr>
      <w:rPr>
        <w:rFonts w:ascii="Wingdings" w:hAnsi="Wingdings" w:hint="default"/>
      </w:rPr>
    </w:lvl>
    <w:lvl w:ilvl="8" w:tplc="07B28D22"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27010B7"/>
    <w:multiLevelType w:val="hybridMultilevel"/>
    <w:tmpl w:val="84E82734"/>
    <w:lvl w:ilvl="0" w:tplc="08EE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2E7F43"/>
    <w:multiLevelType w:val="hybridMultilevel"/>
    <w:tmpl w:val="EAC8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47B6F47"/>
    <w:multiLevelType w:val="hybridMultilevel"/>
    <w:tmpl w:val="7E7018E2"/>
    <w:lvl w:ilvl="0" w:tplc="1D824764">
      <w:start w:val="1"/>
      <w:numFmt w:val="bullet"/>
      <w:lvlText w:val=""/>
      <w:lvlJc w:val="left"/>
      <w:pPr>
        <w:tabs>
          <w:tab w:val="num" w:pos="720"/>
        </w:tabs>
        <w:ind w:left="720" w:hanging="360"/>
      </w:pPr>
      <w:rPr>
        <w:rFonts w:ascii="Wingdings" w:hAnsi="Wingdings" w:hint="default"/>
      </w:rPr>
    </w:lvl>
    <w:lvl w:ilvl="1" w:tplc="249CDA20" w:tentative="1">
      <w:start w:val="1"/>
      <w:numFmt w:val="bullet"/>
      <w:lvlText w:val=""/>
      <w:lvlJc w:val="left"/>
      <w:pPr>
        <w:tabs>
          <w:tab w:val="num" w:pos="1440"/>
        </w:tabs>
        <w:ind w:left="1440" w:hanging="360"/>
      </w:pPr>
      <w:rPr>
        <w:rFonts w:ascii="Wingdings" w:hAnsi="Wingdings" w:hint="default"/>
      </w:rPr>
    </w:lvl>
    <w:lvl w:ilvl="2" w:tplc="84BEF258" w:tentative="1">
      <w:start w:val="1"/>
      <w:numFmt w:val="bullet"/>
      <w:lvlText w:val=""/>
      <w:lvlJc w:val="left"/>
      <w:pPr>
        <w:tabs>
          <w:tab w:val="num" w:pos="2160"/>
        </w:tabs>
        <w:ind w:left="2160" w:hanging="360"/>
      </w:pPr>
      <w:rPr>
        <w:rFonts w:ascii="Wingdings" w:hAnsi="Wingdings" w:hint="default"/>
      </w:rPr>
    </w:lvl>
    <w:lvl w:ilvl="3" w:tplc="BA4EF584" w:tentative="1">
      <w:start w:val="1"/>
      <w:numFmt w:val="bullet"/>
      <w:lvlText w:val=""/>
      <w:lvlJc w:val="left"/>
      <w:pPr>
        <w:tabs>
          <w:tab w:val="num" w:pos="2880"/>
        </w:tabs>
        <w:ind w:left="2880" w:hanging="360"/>
      </w:pPr>
      <w:rPr>
        <w:rFonts w:ascii="Wingdings" w:hAnsi="Wingdings" w:hint="default"/>
      </w:rPr>
    </w:lvl>
    <w:lvl w:ilvl="4" w:tplc="65E2F45A" w:tentative="1">
      <w:start w:val="1"/>
      <w:numFmt w:val="bullet"/>
      <w:lvlText w:val=""/>
      <w:lvlJc w:val="left"/>
      <w:pPr>
        <w:tabs>
          <w:tab w:val="num" w:pos="3600"/>
        </w:tabs>
        <w:ind w:left="3600" w:hanging="360"/>
      </w:pPr>
      <w:rPr>
        <w:rFonts w:ascii="Wingdings" w:hAnsi="Wingdings" w:hint="default"/>
      </w:rPr>
    </w:lvl>
    <w:lvl w:ilvl="5" w:tplc="AD483BE2" w:tentative="1">
      <w:start w:val="1"/>
      <w:numFmt w:val="bullet"/>
      <w:lvlText w:val=""/>
      <w:lvlJc w:val="left"/>
      <w:pPr>
        <w:tabs>
          <w:tab w:val="num" w:pos="4320"/>
        </w:tabs>
        <w:ind w:left="4320" w:hanging="360"/>
      </w:pPr>
      <w:rPr>
        <w:rFonts w:ascii="Wingdings" w:hAnsi="Wingdings" w:hint="default"/>
      </w:rPr>
    </w:lvl>
    <w:lvl w:ilvl="6" w:tplc="96826614" w:tentative="1">
      <w:start w:val="1"/>
      <w:numFmt w:val="bullet"/>
      <w:lvlText w:val=""/>
      <w:lvlJc w:val="left"/>
      <w:pPr>
        <w:tabs>
          <w:tab w:val="num" w:pos="5040"/>
        </w:tabs>
        <w:ind w:left="5040" w:hanging="360"/>
      </w:pPr>
      <w:rPr>
        <w:rFonts w:ascii="Wingdings" w:hAnsi="Wingdings" w:hint="default"/>
      </w:rPr>
    </w:lvl>
    <w:lvl w:ilvl="7" w:tplc="6F3A8EA2" w:tentative="1">
      <w:start w:val="1"/>
      <w:numFmt w:val="bullet"/>
      <w:lvlText w:val=""/>
      <w:lvlJc w:val="left"/>
      <w:pPr>
        <w:tabs>
          <w:tab w:val="num" w:pos="5760"/>
        </w:tabs>
        <w:ind w:left="5760" w:hanging="360"/>
      </w:pPr>
      <w:rPr>
        <w:rFonts w:ascii="Wingdings" w:hAnsi="Wingdings" w:hint="default"/>
      </w:rPr>
    </w:lvl>
    <w:lvl w:ilvl="8" w:tplc="542C7190"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7944BBA"/>
    <w:multiLevelType w:val="hybridMultilevel"/>
    <w:tmpl w:val="BDAC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2A7E4F"/>
    <w:multiLevelType w:val="hybridMultilevel"/>
    <w:tmpl w:val="7A08EA16"/>
    <w:lvl w:ilvl="0" w:tplc="FFFFFFFF">
      <w:start w:val="1"/>
      <w:numFmt w:val="bullet"/>
      <w:lvlText w:val=""/>
      <w:lvlJc w:val="left"/>
      <w:pPr>
        <w:ind w:left="1094" w:hanging="360"/>
      </w:pPr>
      <w:rPr>
        <w:rFonts w:ascii="Symbol" w:hAnsi="Symbol" w:hint="default"/>
      </w:rPr>
    </w:lvl>
    <w:lvl w:ilvl="1" w:tplc="0409000F">
      <w:start w:val="1"/>
      <w:numFmt w:val="decimal"/>
      <w:lvlText w:val="%2."/>
      <w:lvlJc w:val="left"/>
      <w:pPr>
        <w:ind w:left="1814" w:hanging="360"/>
      </w:pPr>
    </w:lvl>
    <w:lvl w:ilvl="2" w:tplc="FFFFFFFF" w:tentative="1">
      <w:start w:val="1"/>
      <w:numFmt w:val="bullet"/>
      <w:lvlText w:val=""/>
      <w:lvlJc w:val="left"/>
      <w:pPr>
        <w:ind w:left="2534" w:hanging="360"/>
      </w:pPr>
      <w:rPr>
        <w:rFonts w:ascii="Wingdings" w:hAnsi="Wingdings"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abstractNum w:abstractNumId="109" w15:restartNumberingAfterBreak="0">
    <w:nsid w:val="7CB754FA"/>
    <w:multiLevelType w:val="hybridMultilevel"/>
    <w:tmpl w:val="2BC8205A"/>
    <w:lvl w:ilvl="0" w:tplc="FFFFFFFF">
      <w:start w:val="1"/>
      <w:numFmt w:val="bullet"/>
      <w:lvlText w:val=""/>
      <w:lvlJc w:val="left"/>
      <w:pPr>
        <w:ind w:left="1094" w:hanging="360"/>
      </w:pPr>
      <w:rPr>
        <w:rFonts w:ascii="Symbol" w:hAnsi="Symbol" w:hint="default"/>
      </w:rPr>
    </w:lvl>
    <w:lvl w:ilvl="1" w:tplc="04090001">
      <w:start w:val="1"/>
      <w:numFmt w:val="bullet"/>
      <w:lvlText w:val=""/>
      <w:lvlJc w:val="left"/>
      <w:pPr>
        <w:ind w:left="1094" w:hanging="360"/>
      </w:pPr>
      <w:rPr>
        <w:rFonts w:ascii="Symbol" w:hAnsi="Symbol" w:hint="default"/>
      </w:rPr>
    </w:lvl>
    <w:lvl w:ilvl="2" w:tplc="FFFFFFFF">
      <w:start w:val="1"/>
      <w:numFmt w:val="bullet"/>
      <w:lvlText w:val=""/>
      <w:lvlJc w:val="left"/>
      <w:pPr>
        <w:ind w:left="2534" w:hanging="360"/>
      </w:pPr>
      <w:rPr>
        <w:rFonts w:ascii="Wingdings" w:hAnsi="Wingdings" w:hint="default"/>
      </w:rPr>
    </w:lvl>
    <w:lvl w:ilvl="3" w:tplc="FFFFFFFF" w:tentative="1">
      <w:start w:val="1"/>
      <w:numFmt w:val="bullet"/>
      <w:lvlText w:val=""/>
      <w:lvlJc w:val="left"/>
      <w:pPr>
        <w:ind w:left="3254" w:hanging="360"/>
      </w:pPr>
      <w:rPr>
        <w:rFonts w:ascii="Symbol" w:hAnsi="Symbol" w:hint="default"/>
      </w:rPr>
    </w:lvl>
    <w:lvl w:ilvl="4" w:tplc="FFFFFFFF" w:tentative="1">
      <w:start w:val="1"/>
      <w:numFmt w:val="bullet"/>
      <w:lvlText w:val="o"/>
      <w:lvlJc w:val="left"/>
      <w:pPr>
        <w:ind w:left="3974" w:hanging="360"/>
      </w:pPr>
      <w:rPr>
        <w:rFonts w:ascii="Courier New" w:hAnsi="Courier New" w:cs="Courier New" w:hint="default"/>
      </w:rPr>
    </w:lvl>
    <w:lvl w:ilvl="5" w:tplc="FFFFFFFF" w:tentative="1">
      <w:start w:val="1"/>
      <w:numFmt w:val="bullet"/>
      <w:lvlText w:val=""/>
      <w:lvlJc w:val="left"/>
      <w:pPr>
        <w:ind w:left="4694" w:hanging="360"/>
      </w:pPr>
      <w:rPr>
        <w:rFonts w:ascii="Wingdings" w:hAnsi="Wingdings" w:hint="default"/>
      </w:rPr>
    </w:lvl>
    <w:lvl w:ilvl="6" w:tplc="FFFFFFFF" w:tentative="1">
      <w:start w:val="1"/>
      <w:numFmt w:val="bullet"/>
      <w:lvlText w:val=""/>
      <w:lvlJc w:val="left"/>
      <w:pPr>
        <w:ind w:left="5414" w:hanging="360"/>
      </w:pPr>
      <w:rPr>
        <w:rFonts w:ascii="Symbol" w:hAnsi="Symbol" w:hint="default"/>
      </w:rPr>
    </w:lvl>
    <w:lvl w:ilvl="7" w:tplc="FFFFFFFF" w:tentative="1">
      <w:start w:val="1"/>
      <w:numFmt w:val="bullet"/>
      <w:lvlText w:val="o"/>
      <w:lvlJc w:val="left"/>
      <w:pPr>
        <w:ind w:left="6134" w:hanging="360"/>
      </w:pPr>
      <w:rPr>
        <w:rFonts w:ascii="Courier New" w:hAnsi="Courier New" w:cs="Courier New" w:hint="default"/>
      </w:rPr>
    </w:lvl>
    <w:lvl w:ilvl="8" w:tplc="FFFFFFFF" w:tentative="1">
      <w:start w:val="1"/>
      <w:numFmt w:val="bullet"/>
      <w:lvlText w:val=""/>
      <w:lvlJc w:val="left"/>
      <w:pPr>
        <w:ind w:left="6854" w:hanging="360"/>
      </w:pPr>
      <w:rPr>
        <w:rFonts w:ascii="Wingdings" w:hAnsi="Wingdings" w:hint="default"/>
      </w:rPr>
    </w:lvl>
  </w:abstractNum>
  <w:num w:numId="1" w16cid:durableId="1005665903">
    <w:abstractNumId w:val="100"/>
  </w:num>
  <w:num w:numId="2" w16cid:durableId="713117672">
    <w:abstractNumId w:val="77"/>
  </w:num>
  <w:num w:numId="3" w16cid:durableId="268659190">
    <w:abstractNumId w:val="89"/>
  </w:num>
  <w:num w:numId="4" w16cid:durableId="1192915765">
    <w:abstractNumId w:val="101"/>
  </w:num>
  <w:num w:numId="5" w16cid:durableId="78721425">
    <w:abstractNumId w:val="1"/>
  </w:num>
  <w:num w:numId="6" w16cid:durableId="373044984">
    <w:abstractNumId w:val="20"/>
  </w:num>
  <w:num w:numId="7" w16cid:durableId="2824488">
    <w:abstractNumId w:val="17"/>
  </w:num>
  <w:num w:numId="8" w16cid:durableId="1178929190">
    <w:abstractNumId w:val="67"/>
  </w:num>
  <w:num w:numId="9" w16cid:durableId="1200387900">
    <w:abstractNumId w:val="29"/>
  </w:num>
  <w:num w:numId="10" w16cid:durableId="460348803">
    <w:abstractNumId w:val="46"/>
  </w:num>
  <w:num w:numId="11" w16cid:durableId="1511677195">
    <w:abstractNumId w:val="75"/>
  </w:num>
  <w:num w:numId="12" w16cid:durableId="1699038643">
    <w:abstractNumId w:val="98"/>
  </w:num>
  <w:num w:numId="13" w16cid:durableId="427234561">
    <w:abstractNumId w:val="30"/>
  </w:num>
  <w:num w:numId="14" w16cid:durableId="778136932">
    <w:abstractNumId w:val="6"/>
  </w:num>
  <w:num w:numId="15" w16cid:durableId="1955744361">
    <w:abstractNumId w:val="80"/>
  </w:num>
  <w:num w:numId="16" w16cid:durableId="277613759">
    <w:abstractNumId w:val="62"/>
  </w:num>
  <w:num w:numId="17" w16cid:durableId="1647051928">
    <w:abstractNumId w:val="84"/>
  </w:num>
  <w:num w:numId="18" w16cid:durableId="1100445035">
    <w:abstractNumId w:val="73"/>
  </w:num>
  <w:num w:numId="19" w16cid:durableId="1251548761">
    <w:abstractNumId w:val="91"/>
  </w:num>
  <w:num w:numId="20" w16cid:durableId="441148805">
    <w:abstractNumId w:val="11"/>
  </w:num>
  <w:num w:numId="21" w16cid:durableId="1036395072">
    <w:abstractNumId w:val="50"/>
  </w:num>
  <w:num w:numId="22" w16cid:durableId="1859812085">
    <w:abstractNumId w:val="15"/>
  </w:num>
  <w:num w:numId="23" w16cid:durableId="1537306309">
    <w:abstractNumId w:val="94"/>
  </w:num>
  <w:num w:numId="24" w16cid:durableId="2003778559">
    <w:abstractNumId w:val="5"/>
  </w:num>
  <w:num w:numId="25" w16cid:durableId="618344180">
    <w:abstractNumId w:val="7"/>
  </w:num>
  <w:num w:numId="26" w16cid:durableId="800154202">
    <w:abstractNumId w:val="105"/>
  </w:num>
  <w:num w:numId="27" w16cid:durableId="434450196">
    <w:abstractNumId w:val="78"/>
  </w:num>
  <w:num w:numId="28" w16cid:durableId="1284578856">
    <w:abstractNumId w:val="31"/>
  </w:num>
  <w:num w:numId="29" w16cid:durableId="2022396273">
    <w:abstractNumId w:val="55"/>
  </w:num>
  <w:num w:numId="30" w16cid:durableId="530997266">
    <w:abstractNumId w:val="39"/>
  </w:num>
  <w:num w:numId="31" w16cid:durableId="474025643">
    <w:abstractNumId w:val="22"/>
  </w:num>
  <w:num w:numId="32" w16cid:durableId="1868329587">
    <w:abstractNumId w:val="83"/>
  </w:num>
  <w:num w:numId="33" w16cid:durableId="873227577">
    <w:abstractNumId w:val="72"/>
  </w:num>
  <w:num w:numId="34" w16cid:durableId="1838887897">
    <w:abstractNumId w:val="59"/>
  </w:num>
  <w:num w:numId="35" w16cid:durableId="1004043545">
    <w:abstractNumId w:val="21"/>
  </w:num>
  <w:num w:numId="36" w16cid:durableId="384067213">
    <w:abstractNumId w:val="40"/>
  </w:num>
  <w:num w:numId="37" w16cid:durableId="64838682">
    <w:abstractNumId w:val="54"/>
  </w:num>
  <w:num w:numId="38" w16cid:durableId="1731343490">
    <w:abstractNumId w:val="95"/>
  </w:num>
  <w:num w:numId="39" w16cid:durableId="338236634">
    <w:abstractNumId w:val="24"/>
  </w:num>
  <w:num w:numId="40" w16cid:durableId="1252466215">
    <w:abstractNumId w:val="34"/>
  </w:num>
  <w:num w:numId="41" w16cid:durableId="2018118814">
    <w:abstractNumId w:val="61"/>
  </w:num>
  <w:num w:numId="42" w16cid:durableId="362899677">
    <w:abstractNumId w:val="45"/>
  </w:num>
  <w:num w:numId="43" w16cid:durableId="1017268842">
    <w:abstractNumId w:val="76"/>
  </w:num>
  <w:num w:numId="44" w16cid:durableId="1901747150">
    <w:abstractNumId w:val="108"/>
  </w:num>
  <w:num w:numId="45" w16cid:durableId="969628251">
    <w:abstractNumId w:val="109"/>
  </w:num>
  <w:num w:numId="46" w16cid:durableId="1493451731">
    <w:abstractNumId w:val="23"/>
  </w:num>
  <w:num w:numId="47" w16cid:durableId="1874146924">
    <w:abstractNumId w:val="88"/>
  </w:num>
  <w:num w:numId="48" w16cid:durableId="527793020">
    <w:abstractNumId w:val="36"/>
  </w:num>
  <w:num w:numId="49" w16cid:durableId="1627615579">
    <w:abstractNumId w:val="48"/>
  </w:num>
  <w:num w:numId="50" w16cid:durableId="2106416761">
    <w:abstractNumId w:val="27"/>
  </w:num>
  <w:num w:numId="51" w16cid:durableId="1151604839">
    <w:abstractNumId w:val="3"/>
  </w:num>
  <w:num w:numId="52" w16cid:durableId="252857614">
    <w:abstractNumId w:val="58"/>
  </w:num>
  <w:num w:numId="53" w16cid:durableId="2132361972">
    <w:abstractNumId w:val="16"/>
  </w:num>
  <w:num w:numId="54" w16cid:durableId="1502890710">
    <w:abstractNumId w:val="85"/>
  </w:num>
  <w:num w:numId="55" w16cid:durableId="2099478300">
    <w:abstractNumId w:val="12"/>
  </w:num>
  <w:num w:numId="56" w16cid:durableId="1517503814">
    <w:abstractNumId w:val="19"/>
  </w:num>
  <w:num w:numId="57" w16cid:durableId="968632810">
    <w:abstractNumId w:val="64"/>
  </w:num>
  <w:num w:numId="58" w16cid:durableId="2076005489">
    <w:abstractNumId w:val="53"/>
  </w:num>
  <w:num w:numId="59" w16cid:durableId="544634480">
    <w:abstractNumId w:val="44"/>
  </w:num>
  <w:num w:numId="60" w16cid:durableId="385763707">
    <w:abstractNumId w:val="0"/>
  </w:num>
  <w:num w:numId="61" w16cid:durableId="861287280">
    <w:abstractNumId w:val="26"/>
  </w:num>
  <w:num w:numId="62" w16cid:durableId="1480029098">
    <w:abstractNumId w:val="4"/>
  </w:num>
  <w:num w:numId="63" w16cid:durableId="1930499080">
    <w:abstractNumId w:val="33"/>
  </w:num>
  <w:num w:numId="64" w16cid:durableId="205608247">
    <w:abstractNumId w:val="107"/>
  </w:num>
  <w:num w:numId="65" w16cid:durableId="954410157">
    <w:abstractNumId w:val="65"/>
  </w:num>
  <w:num w:numId="66" w16cid:durableId="237908079">
    <w:abstractNumId w:val="69"/>
  </w:num>
  <w:num w:numId="67" w16cid:durableId="1750807246">
    <w:abstractNumId w:val="18"/>
  </w:num>
  <w:num w:numId="68" w16cid:durableId="1130437995">
    <w:abstractNumId w:val="41"/>
  </w:num>
  <w:num w:numId="69" w16cid:durableId="147290566">
    <w:abstractNumId w:val="37"/>
  </w:num>
  <w:num w:numId="70" w16cid:durableId="926957598">
    <w:abstractNumId w:val="25"/>
  </w:num>
  <w:num w:numId="71" w16cid:durableId="713584045">
    <w:abstractNumId w:val="82"/>
  </w:num>
  <w:num w:numId="72" w16cid:durableId="2014524758">
    <w:abstractNumId w:val="92"/>
  </w:num>
  <w:num w:numId="73" w16cid:durableId="1526674550">
    <w:abstractNumId w:val="63"/>
  </w:num>
  <w:num w:numId="74" w16cid:durableId="24403108">
    <w:abstractNumId w:val="35"/>
  </w:num>
  <w:num w:numId="75" w16cid:durableId="318851258">
    <w:abstractNumId w:val="38"/>
  </w:num>
  <w:num w:numId="76" w16cid:durableId="234319992">
    <w:abstractNumId w:val="56"/>
  </w:num>
  <w:num w:numId="77" w16cid:durableId="252131052">
    <w:abstractNumId w:val="106"/>
  </w:num>
  <w:num w:numId="78" w16cid:durableId="320699405">
    <w:abstractNumId w:val="97"/>
  </w:num>
  <w:num w:numId="79" w16cid:durableId="950361973">
    <w:abstractNumId w:val="57"/>
  </w:num>
  <w:num w:numId="80" w16cid:durableId="905459844">
    <w:abstractNumId w:val="93"/>
  </w:num>
  <w:num w:numId="81" w16cid:durableId="1656639380">
    <w:abstractNumId w:val="2"/>
  </w:num>
  <w:num w:numId="82" w16cid:durableId="1958019601">
    <w:abstractNumId w:val="87"/>
  </w:num>
  <w:num w:numId="83" w16cid:durableId="1967924715">
    <w:abstractNumId w:val="13"/>
  </w:num>
  <w:num w:numId="84" w16cid:durableId="868177317">
    <w:abstractNumId w:val="47"/>
  </w:num>
  <w:num w:numId="85" w16cid:durableId="569996988">
    <w:abstractNumId w:val="49"/>
  </w:num>
  <w:num w:numId="86" w16cid:durableId="1707364275">
    <w:abstractNumId w:val="90"/>
  </w:num>
  <w:num w:numId="87" w16cid:durableId="275139345">
    <w:abstractNumId w:val="32"/>
  </w:num>
  <w:num w:numId="88" w16cid:durableId="1510414225">
    <w:abstractNumId w:val="74"/>
  </w:num>
  <w:num w:numId="89" w16cid:durableId="1830247261">
    <w:abstractNumId w:val="103"/>
  </w:num>
  <w:num w:numId="90" w16cid:durableId="741293631">
    <w:abstractNumId w:val="86"/>
  </w:num>
  <w:num w:numId="91" w16cid:durableId="1149321746">
    <w:abstractNumId w:val="99"/>
  </w:num>
  <w:num w:numId="92" w16cid:durableId="189271477">
    <w:abstractNumId w:val="79"/>
  </w:num>
  <w:num w:numId="93" w16cid:durableId="500125455">
    <w:abstractNumId w:val="52"/>
  </w:num>
  <w:num w:numId="94" w16cid:durableId="25570629">
    <w:abstractNumId w:val="96"/>
  </w:num>
  <w:num w:numId="95" w16cid:durableId="73936217">
    <w:abstractNumId w:val="102"/>
  </w:num>
  <w:num w:numId="96" w16cid:durableId="1645543535">
    <w:abstractNumId w:val="68"/>
  </w:num>
  <w:num w:numId="97" w16cid:durableId="731389598">
    <w:abstractNumId w:val="70"/>
  </w:num>
  <w:num w:numId="98" w16cid:durableId="89207695">
    <w:abstractNumId w:val="60"/>
  </w:num>
  <w:num w:numId="99" w16cid:durableId="1979724708">
    <w:abstractNumId w:val="66"/>
  </w:num>
  <w:num w:numId="100" w16cid:durableId="327631651">
    <w:abstractNumId w:val="71"/>
  </w:num>
  <w:num w:numId="101" w16cid:durableId="555436529">
    <w:abstractNumId w:val="9"/>
  </w:num>
  <w:num w:numId="102" w16cid:durableId="299506451">
    <w:abstractNumId w:val="81"/>
  </w:num>
  <w:num w:numId="103" w16cid:durableId="302084820">
    <w:abstractNumId w:val="10"/>
  </w:num>
  <w:num w:numId="104" w16cid:durableId="237522936">
    <w:abstractNumId w:val="42"/>
  </w:num>
  <w:num w:numId="105" w16cid:durableId="560561770">
    <w:abstractNumId w:val="14"/>
  </w:num>
  <w:num w:numId="106" w16cid:durableId="797407952">
    <w:abstractNumId w:val="104"/>
  </w:num>
  <w:num w:numId="107" w16cid:durableId="1497958516">
    <w:abstractNumId w:val="43"/>
  </w:num>
  <w:num w:numId="108" w16cid:durableId="2129156897">
    <w:abstractNumId w:val="51"/>
  </w:num>
  <w:num w:numId="109" w16cid:durableId="1898466272">
    <w:abstractNumId w:val="8"/>
  </w:num>
  <w:num w:numId="110" w16cid:durableId="18667501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5C"/>
    <w:rsid w:val="000024A4"/>
    <w:rsid w:val="000106EE"/>
    <w:rsid w:val="00011076"/>
    <w:rsid w:val="0001107B"/>
    <w:rsid w:val="00013E86"/>
    <w:rsid w:val="000145CE"/>
    <w:rsid w:val="000152EF"/>
    <w:rsid w:val="000173F6"/>
    <w:rsid w:val="00017D1A"/>
    <w:rsid w:val="00020BF9"/>
    <w:rsid w:val="00021445"/>
    <w:rsid w:val="00022309"/>
    <w:rsid w:val="00023802"/>
    <w:rsid w:val="000258D0"/>
    <w:rsid w:val="00025B60"/>
    <w:rsid w:val="000261DE"/>
    <w:rsid w:val="00027C82"/>
    <w:rsid w:val="00032C00"/>
    <w:rsid w:val="0003336B"/>
    <w:rsid w:val="000335BF"/>
    <w:rsid w:val="00034137"/>
    <w:rsid w:val="000415C6"/>
    <w:rsid w:val="00042226"/>
    <w:rsid w:val="00042F46"/>
    <w:rsid w:val="0004338C"/>
    <w:rsid w:val="000447FF"/>
    <w:rsid w:val="00051C94"/>
    <w:rsid w:val="00052270"/>
    <w:rsid w:val="00052C72"/>
    <w:rsid w:val="00052D5C"/>
    <w:rsid w:val="00053B96"/>
    <w:rsid w:val="00053E83"/>
    <w:rsid w:val="00054A9C"/>
    <w:rsid w:val="00055FD7"/>
    <w:rsid w:val="000566CE"/>
    <w:rsid w:val="0006035C"/>
    <w:rsid w:val="00060F95"/>
    <w:rsid w:val="00062070"/>
    <w:rsid w:val="00062D26"/>
    <w:rsid w:val="00063EB1"/>
    <w:rsid w:val="00066D67"/>
    <w:rsid w:val="00066EDB"/>
    <w:rsid w:val="00066F9C"/>
    <w:rsid w:val="00067435"/>
    <w:rsid w:val="00070918"/>
    <w:rsid w:val="00071CC6"/>
    <w:rsid w:val="00075AB4"/>
    <w:rsid w:val="00076447"/>
    <w:rsid w:val="00076A40"/>
    <w:rsid w:val="00081C8C"/>
    <w:rsid w:val="00081CB4"/>
    <w:rsid w:val="00082D2D"/>
    <w:rsid w:val="00083772"/>
    <w:rsid w:val="000837C2"/>
    <w:rsid w:val="00083CE1"/>
    <w:rsid w:val="00084A33"/>
    <w:rsid w:val="00085DC6"/>
    <w:rsid w:val="000865A6"/>
    <w:rsid w:val="00087782"/>
    <w:rsid w:val="00092BEC"/>
    <w:rsid w:val="00093626"/>
    <w:rsid w:val="00094102"/>
    <w:rsid w:val="00094290"/>
    <w:rsid w:val="00096484"/>
    <w:rsid w:val="00096589"/>
    <w:rsid w:val="00096C66"/>
    <w:rsid w:val="00097EC7"/>
    <w:rsid w:val="000A10FB"/>
    <w:rsid w:val="000A4685"/>
    <w:rsid w:val="000A77BF"/>
    <w:rsid w:val="000B0EB4"/>
    <w:rsid w:val="000B1EE3"/>
    <w:rsid w:val="000B2215"/>
    <w:rsid w:val="000B3475"/>
    <w:rsid w:val="000B47D4"/>
    <w:rsid w:val="000B5C80"/>
    <w:rsid w:val="000B5E40"/>
    <w:rsid w:val="000B748C"/>
    <w:rsid w:val="000C0297"/>
    <w:rsid w:val="000C2272"/>
    <w:rsid w:val="000C4364"/>
    <w:rsid w:val="000C4BAA"/>
    <w:rsid w:val="000C5063"/>
    <w:rsid w:val="000C5B1E"/>
    <w:rsid w:val="000C5C27"/>
    <w:rsid w:val="000C5E5D"/>
    <w:rsid w:val="000C615A"/>
    <w:rsid w:val="000C6CC1"/>
    <w:rsid w:val="000C6CFE"/>
    <w:rsid w:val="000D0176"/>
    <w:rsid w:val="000D2796"/>
    <w:rsid w:val="000D337D"/>
    <w:rsid w:val="000D3DB7"/>
    <w:rsid w:val="000D6033"/>
    <w:rsid w:val="000D6507"/>
    <w:rsid w:val="000D67DF"/>
    <w:rsid w:val="000D7EC9"/>
    <w:rsid w:val="000E0BD9"/>
    <w:rsid w:val="000E25FB"/>
    <w:rsid w:val="000E3B06"/>
    <w:rsid w:val="000E44E4"/>
    <w:rsid w:val="000E458D"/>
    <w:rsid w:val="000E4C85"/>
    <w:rsid w:val="000E6004"/>
    <w:rsid w:val="000E703E"/>
    <w:rsid w:val="000F00A4"/>
    <w:rsid w:val="000F0725"/>
    <w:rsid w:val="000F2A52"/>
    <w:rsid w:val="000F4140"/>
    <w:rsid w:val="000F4AAC"/>
    <w:rsid w:val="000F724F"/>
    <w:rsid w:val="00100261"/>
    <w:rsid w:val="00100A44"/>
    <w:rsid w:val="00100C52"/>
    <w:rsid w:val="0010116F"/>
    <w:rsid w:val="001040D6"/>
    <w:rsid w:val="001057DC"/>
    <w:rsid w:val="00106A50"/>
    <w:rsid w:val="001073C2"/>
    <w:rsid w:val="0010757A"/>
    <w:rsid w:val="0010785C"/>
    <w:rsid w:val="00107B58"/>
    <w:rsid w:val="00111DA2"/>
    <w:rsid w:val="00113752"/>
    <w:rsid w:val="00113EFF"/>
    <w:rsid w:val="00115478"/>
    <w:rsid w:val="00115552"/>
    <w:rsid w:val="001160E2"/>
    <w:rsid w:val="001169EE"/>
    <w:rsid w:val="00116B23"/>
    <w:rsid w:val="00120CFA"/>
    <w:rsid w:val="00122177"/>
    <w:rsid w:val="001221F8"/>
    <w:rsid w:val="00123374"/>
    <w:rsid w:val="00124054"/>
    <w:rsid w:val="001247B9"/>
    <w:rsid w:val="00124F07"/>
    <w:rsid w:val="001250BD"/>
    <w:rsid w:val="00127358"/>
    <w:rsid w:val="001273B2"/>
    <w:rsid w:val="00127B4E"/>
    <w:rsid w:val="001304D7"/>
    <w:rsid w:val="00130715"/>
    <w:rsid w:val="00132003"/>
    <w:rsid w:val="00132090"/>
    <w:rsid w:val="00133218"/>
    <w:rsid w:val="00133CFC"/>
    <w:rsid w:val="001341E4"/>
    <w:rsid w:val="001342EB"/>
    <w:rsid w:val="00135334"/>
    <w:rsid w:val="0013577F"/>
    <w:rsid w:val="00136765"/>
    <w:rsid w:val="00137578"/>
    <w:rsid w:val="0014006D"/>
    <w:rsid w:val="00140243"/>
    <w:rsid w:val="00140418"/>
    <w:rsid w:val="001405C2"/>
    <w:rsid w:val="00140C10"/>
    <w:rsid w:val="001423FD"/>
    <w:rsid w:val="001429CF"/>
    <w:rsid w:val="001429F3"/>
    <w:rsid w:val="00142C1A"/>
    <w:rsid w:val="00143A93"/>
    <w:rsid w:val="00143AFD"/>
    <w:rsid w:val="001440D2"/>
    <w:rsid w:val="00145A9A"/>
    <w:rsid w:val="001466E0"/>
    <w:rsid w:val="00147596"/>
    <w:rsid w:val="001506E9"/>
    <w:rsid w:val="001510B2"/>
    <w:rsid w:val="001528B7"/>
    <w:rsid w:val="00154CE2"/>
    <w:rsid w:val="001556A8"/>
    <w:rsid w:val="001558EE"/>
    <w:rsid w:val="00155C98"/>
    <w:rsid w:val="00157E58"/>
    <w:rsid w:val="0016051C"/>
    <w:rsid w:val="001607CD"/>
    <w:rsid w:val="00162077"/>
    <w:rsid w:val="001625D0"/>
    <w:rsid w:val="00164240"/>
    <w:rsid w:val="001647A3"/>
    <w:rsid w:val="00165483"/>
    <w:rsid w:val="00166470"/>
    <w:rsid w:val="00167A5A"/>
    <w:rsid w:val="001704E9"/>
    <w:rsid w:val="00171842"/>
    <w:rsid w:val="00173511"/>
    <w:rsid w:val="00175249"/>
    <w:rsid w:val="001763FA"/>
    <w:rsid w:val="00177FEE"/>
    <w:rsid w:val="00180891"/>
    <w:rsid w:val="0018194F"/>
    <w:rsid w:val="00181FB2"/>
    <w:rsid w:val="001822A3"/>
    <w:rsid w:val="00182E3A"/>
    <w:rsid w:val="00183FC6"/>
    <w:rsid w:val="001840B2"/>
    <w:rsid w:val="001841CD"/>
    <w:rsid w:val="00184594"/>
    <w:rsid w:val="00186B07"/>
    <w:rsid w:val="00187589"/>
    <w:rsid w:val="00187A52"/>
    <w:rsid w:val="00191B7B"/>
    <w:rsid w:val="00192ECF"/>
    <w:rsid w:val="00194B9D"/>
    <w:rsid w:val="001956D6"/>
    <w:rsid w:val="001959C9"/>
    <w:rsid w:val="00197164"/>
    <w:rsid w:val="001A12F8"/>
    <w:rsid w:val="001A4707"/>
    <w:rsid w:val="001A4F1F"/>
    <w:rsid w:val="001A5131"/>
    <w:rsid w:val="001A568E"/>
    <w:rsid w:val="001B177F"/>
    <w:rsid w:val="001B2654"/>
    <w:rsid w:val="001B343A"/>
    <w:rsid w:val="001B54AA"/>
    <w:rsid w:val="001B7C70"/>
    <w:rsid w:val="001C128D"/>
    <w:rsid w:val="001C1DFA"/>
    <w:rsid w:val="001C1F40"/>
    <w:rsid w:val="001C2067"/>
    <w:rsid w:val="001C2080"/>
    <w:rsid w:val="001C2C83"/>
    <w:rsid w:val="001C33ED"/>
    <w:rsid w:val="001C501D"/>
    <w:rsid w:val="001C51A9"/>
    <w:rsid w:val="001C6278"/>
    <w:rsid w:val="001C78A9"/>
    <w:rsid w:val="001C7CB6"/>
    <w:rsid w:val="001D1FA4"/>
    <w:rsid w:val="001D231C"/>
    <w:rsid w:val="001D4340"/>
    <w:rsid w:val="001D5EB0"/>
    <w:rsid w:val="001D7574"/>
    <w:rsid w:val="001E1710"/>
    <w:rsid w:val="001E3D9A"/>
    <w:rsid w:val="001E433E"/>
    <w:rsid w:val="001F0632"/>
    <w:rsid w:val="001F13E6"/>
    <w:rsid w:val="001F3A3F"/>
    <w:rsid w:val="001F5E95"/>
    <w:rsid w:val="001F621F"/>
    <w:rsid w:val="001F6366"/>
    <w:rsid w:val="001F68D7"/>
    <w:rsid w:val="002009EB"/>
    <w:rsid w:val="00201158"/>
    <w:rsid w:val="00201180"/>
    <w:rsid w:val="00201571"/>
    <w:rsid w:val="00202EEC"/>
    <w:rsid w:val="0020385A"/>
    <w:rsid w:val="002054D6"/>
    <w:rsid w:val="00205524"/>
    <w:rsid w:val="0021082D"/>
    <w:rsid w:val="002108DA"/>
    <w:rsid w:val="00211B5D"/>
    <w:rsid w:val="00211CA9"/>
    <w:rsid w:val="00212DA5"/>
    <w:rsid w:val="0021339B"/>
    <w:rsid w:val="00214612"/>
    <w:rsid w:val="002154C5"/>
    <w:rsid w:val="00220A1E"/>
    <w:rsid w:val="00220D61"/>
    <w:rsid w:val="00221AC9"/>
    <w:rsid w:val="002230D5"/>
    <w:rsid w:val="002234C3"/>
    <w:rsid w:val="00223F65"/>
    <w:rsid w:val="0022458F"/>
    <w:rsid w:val="00224CF8"/>
    <w:rsid w:val="00224FE2"/>
    <w:rsid w:val="00225586"/>
    <w:rsid w:val="00226EAC"/>
    <w:rsid w:val="00234173"/>
    <w:rsid w:val="00236DF0"/>
    <w:rsid w:val="00237DAA"/>
    <w:rsid w:val="00241175"/>
    <w:rsid w:val="002443D4"/>
    <w:rsid w:val="00244F08"/>
    <w:rsid w:val="00245672"/>
    <w:rsid w:val="00245799"/>
    <w:rsid w:val="00245A9D"/>
    <w:rsid w:val="00247033"/>
    <w:rsid w:val="00247606"/>
    <w:rsid w:val="002479FA"/>
    <w:rsid w:val="00247C30"/>
    <w:rsid w:val="00250DEB"/>
    <w:rsid w:val="002526ED"/>
    <w:rsid w:val="00252F57"/>
    <w:rsid w:val="00254249"/>
    <w:rsid w:val="00255829"/>
    <w:rsid w:val="002577E0"/>
    <w:rsid w:val="00261C07"/>
    <w:rsid w:val="00262F28"/>
    <w:rsid w:val="002646B8"/>
    <w:rsid w:val="00264BEE"/>
    <w:rsid w:val="002656DD"/>
    <w:rsid w:val="00266A8D"/>
    <w:rsid w:val="00270AEA"/>
    <w:rsid w:val="00271125"/>
    <w:rsid w:val="00273144"/>
    <w:rsid w:val="0027316B"/>
    <w:rsid w:val="002739B7"/>
    <w:rsid w:val="00274292"/>
    <w:rsid w:val="00275AE7"/>
    <w:rsid w:val="00275CFC"/>
    <w:rsid w:val="002760C2"/>
    <w:rsid w:val="002760FE"/>
    <w:rsid w:val="002766D4"/>
    <w:rsid w:val="00277A3E"/>
    <w:rsid w:val="00280479"/>
    <w:rsid w:val="00282C9A"/>
    <w:rsid w:val="00283209"/>
    <w:rsid w:val="00283905"/>
    <w:rsid w:val="00283F74"/>
    <w:rsid w:val="00284417"/>
    <w:rsid w:val="00285383"/>
    <w:rsid w:val="00285D7F"/>
    <w:rsid w:val="00287BD1"/>
    <w:rsid w:val="0029065E"/>
    <w:rsid w:val="00290BD2"/>
    <w:rsid w:val="00292036"/>
    <w:rsid w:val="002922AD"/>
    <w:rsid w:val="002925BA"/>
    <w:rsid w:val="00292D0D"/>
    <w:rsid w:val="002960AE"/>
    <w:rsid w:val="002A0C0A"/>
    <w:rsid w:val="002A1E58"/>
    <w:rsid w:val="002A2AEF"/>
    <w:rsid w:val="002A3AD3"/>
    <w:rsid w:val="002A3AF1"/>
    <w:rsid w:val="002A4607"/>
    <w:rsid w:val="002A5A50"/>
    <w:rsid w:val="002A5B10"/>
    <w:rsid w:val="002A7B7A"/>
    <w:rsid w:val="002B156D"/>
    <w:rsid w:val="002B1789"/>
    <w:rsid w:val="002B1A40"/>
    <w:rsid w:val="002B1CCD"/>
    <w:rsid w:val="002B2EFB"/>
    <w:rsid w:val="002B4133"/>
    <w:rsid w:val="002B50A9"/>
    <w:rsid w:val="002B5930"/>
    <w:rsid w:val="002B6482"/>
    <w:rsid w:val="002B70EC"/>
    <w:rsid w:val="002C0087"/>
    <w:rsid w:val="002C0363"/>
    <w:rsid w:val="002C1EEC"/>
    <w:rsid w:val="002C2001"/>
    <w:rsid w:val="002C382F"/>
    <w:rsid w:val="002C4CF0"/>
    <w:rsid w:val="002C4DE8"/>
    <w:rsid w:val="002C4F37"/>
    <w:rsid w:val="002C5735"/>
    <w:rsid w:val="002C5FEF"/>
    <w:rsid w:val="002C65B5"/>
    <w:rsid w:val="002D09CA"/>
    <w:rsid w:val="002D4FB9"/>
    <w:rsid w:val="002D7D68"/>
    <w:rsid w:val="002E0B20"/>
    <w:rsid w:val="002E116F"/>
    <w:rsid w:val="002E2484"/>
    <w:rsid w:val="002E29A1"/>
    <w:rsid w:val="002E3A2B"/>
    <w:rsid w:val="002E51F2"/>
    <w:rsid w:val="002E614E"/>
    <w:rsid w:val="002E6764"/>
    <w:rsid w:val="002F134F"/>
    <w:rsid w:val="002F18C8"/>
    <w:rsid w:val="002F1EB6"/>
    <w:rsid w:val="002F20CB"/>
    <w:rsid w:val="002F3A92"/>
    <w:rsid w:val="002F46C8"/>
    <w:rsid w:val="002F49B3"/>
    <w:rsid w:val="002F5D48"/>
    <w:rsid w:val="002F621D"/>
    <w:rsid w:val="00302CD5"/>
    <w:rsid w:val="00304D77"/>
    <w:rsid w:val="00305816"/>
    <w:rsid w:val="00307F8A"/>
    <w:rsid w:val="00310BB0"/>
    <w:rsid w:val="00310E14"/>
    <w:rsid w:val="00312B7C"/>
    <w:rsid w:val="00313593"/>
    <w:rsid w:val="00313E61"/>
    <w:rsid w:val="00315687"/>
    <w:rsid w:val="00316DF1"/>
    <w:rsid w:val="00316EF1"/>
    <w:rsid w:val="003209E6"/>
    <w:rsid w:val="00320D07"/>
    <w:rsid w:val="00320D78"/>
    <w:rsid w:val="00321A03"/>
    <w:rsid w:val="003227F7"/>
    <w:rsid w:val="00323344"/>
    <w:rsid w:val="00324D1A"/>
    <w:rsid w:val="00325107"/>
    <w:rsid w:val="003260F5"/>
    <w:rsid w:val="003275F2"/>
    <w:rsid w:val="003307AC"/>
    <w:rsid w:val="00331CC2"/>
    <w:rsid w:val="0033221E"/>
    <w:rsid w:val="0033334A"/>
    <w:rsid w:val="00334045"/>
    <w:rsid w:val="00334B49"/>
    <w:rsid w:val="0033506F"/>
    <w:rsid w:val="00336956"/>
    <w:rsid w:val="003417E2"/>
    <w:rsid w:val="00341D13"/>
    <w:rsid w:val="00341E0C"/>
    <w:rsid w:val="0034217D"/>
    <w:rsid w:val="00342529"/>
    <w:rsid w:val="0034256D"/>
    <w:rsid w:val="00342729"/>
    <w:rsid w:val="003446D3"/>
    <w:rsid w:val="00344EDF"/>
    <w:rsid w:val="003461DB"/>
    <w:rsid w:val="0034665D"/>
    <w:rsid w:val="00346E0C"/>
    <w:rsid w:val="00347934"/>
    <w:rsid w:val="0034795B"/>
    <w:rsid w:val="00350EE6"/>
    <w:rsid w:val="003520BE"/>
    <w:rsid w:val="00353389"/>
    <w:rsid w:val="00354F77"/>
    <w:rsid w:val="00355763"/>
    <w:rsid w:val="00355A8F"/>
    <w:rsid w:val="00356D48"/>
    <w:rsid w:val="00360335"/>
    <w:rsid w:val="003606A1"/>
    <w:rsid w:val="00361A3F"/>
    <w:rsid w:val="00361A86"/>
    <w:rsid w:val="003628B8"/>
    <w:rsid w:val="00362970"/>
    <w:rsid w:val="0036310D"/>
    <w:rsid w:val="003636B1"/>
    <w:rsid w:val="00365EEA"/>
    <w:rsid w:val="00366753"/>
    <w:rsid w:val="00366F54"/>
    <w:rsid w:val="003671CA"/>
    <w:rsid w:val="00370FC0"/>
    <w:rsid w:val="00371767"/>
    <w:rsid w:val="003728B9"/>
    <w:rsid w:val="003728FA"/>
    <w:rsid w:val="003732F1"/>
    <w:rsid w:val="0037371C"/>
    <w:rsid w:val="003757A2"/>
    <w:rsid w:val="00375955"/>
    <w:rsid w:val="00377189"/>
    <w:rsid w:val="0037722A"/>
    <w:rsid w:val="0038057C"/>
    <w:rsid w:val="0038066A"/>
    <w:rsid w:val="00380CD9"/>
    <w:rsid w:val="00380DF0"/>
    <w:rsid w:val="00380E56"/>
    <w:rsid w:val="0038189A"/>
    <w:rsid w:val="00381C9E"/>
    <w:rsid w:val="00382CC8"/>
    <w:rsid w:val="003830C5"/>
    <w:rsid w:val="00383A9C"/>
    <w:rsid w:val="00383D61"/>
    <w:rsid w:val="0038449C"/>
    <w:rsid w:val="00384755"/>
    <w:rsid w:val="00384E72"/>
    <w:rsid w:val="00386961"/>
    <w:rsid w:val="00386A6F"/>
    <w:rsid w:val="00386BAE"/>
    <w:rsid w:val="00391380"/>
    <w:rsid w:val="0039167A"/>
    <w:rsid w:val="00392C54"/>
    <w:rsid w:val="00393529"/>
    <w:rsid w:val="0039369A"/>
    <w:rsid w:val="0039453C"/>
    <w:rsid w:val="00394D97"/>
    <w:rsid w:val="00396290"/>
    <w:rsid w:val="00396435"/>
    <w:rsid w:val="0039776B"/>
    <w:rsid w:val="003A127C"/>
    <w:rsid w:val="003A1CB9"/>
    <w:rsid w:val="003A1EEB"/>
    <w:rsid w:val="003A3543"/>
    <w:rsid w:val="003A3654"/>
    <w:rsid w:val="003A5A9B"/>
    <w:rsid w:val="003A6287"/>
    <w:rsid w:val="003A6B59"/>
    <w:rsid w:val="003A6E17"/>
    <w:rsid w:val="003A727B"/>
    <w:rsid w:val="003A7FD4"/>
    <w:rsid w:val="003B1A0E"/>
    <w:rsid w:val="003B266A"/>
    <w:rsid w:val="003B2717"/>
    <w:rsid w:val="003B298C"/>
    <w:rsid w:val="003B32AF"/>
    <w:rsid w:val="003B3723"/>
    <w:rsid w:val="003B5663"/>
    <w:rsid w:val="003B5AC6"/>
    <w:rsid w:val="003B658E"/>
    <w:rsid w:val="003B7853"/>
    <w:rsid w:val="003C0554"/>
    <w:rsid w:val="003C05FF"/>
    <w:rsid w:val="003C133B"/>
    <w:rsid w:val="003C4854"/>
    <w:rsid w:val="003C51CF"/>
    <w:rsid w:val="003C5357"/>
    <w:rsid w:val="003C66E2"/>
    <w:rsid w:val="003C6E7E"/>
    <w:rsid w:val="003C71E1"/>
    <w:rsid w:val="003D0BB6"/>
    <w:rsid w:val="003D1768"/>
    <w:rsid w:val="003D1D86"/>
    <w:rsid w:val="003D45E5"/>
    <w:rsid w:val="003D5802"/>
    <w:rsid w:val="003D58B7"/>
    <w:rsid w:val="003D602E"/>
    <w:rsid w:val="003D75C1"/>
    <w:rsid w:val="003D7DF0"/>
    <w:rsid w:val="003E261B"/>
    <w:rsid w:val="003E3184"/>
    <w:rsid w:val="003E471D"/>
    <w:rsid w:val="003E47C9"/>
    <w:rsid w:val="003E4837"/>
    <w:rsid w:val="003E4F9F"/>
    <w:rsid w:val="003F2340"/>
    <w:rsid w:val="003F2F82"/>
    <w:rsid w:val="003F32F2"/>
    <w:rsid w:val="003F4EE3"/>
    <w:rsid w:val="003F64E4"/>
    <w:rsid w:val="003F656B"/>
    <w:rsid w:val="003F6D65"/>
    <w:rsid w:val="003F7447"/>
    <w:rsid w:val="003F76BA"/>
    <w:rsid w:val="00400517"/>
    <w:rsid w:val="00403118"/>
    <w:rsid w:val="0040370B"/>
    <w:rsid w:val="00403F91"/>
    <w:rsid w:val="004048AF"/>
    <w:rsid w:val="004049E8"/>
    <w:rsid w:val="00405007"/>
    <w:rsid w:val="00406860"/>
    <w:rsid w:val="004069B6"/>
    <w:rsid w:val="0040722C"/>
    <w:rsid w:val="00407E35"/>
    <w:rsid w:val="004106A2"/>
    <w:rsid w:val="00410E49"/>
    <w:rsid w:val="00410EA8"/>
    <w:rsid w:val="004113A9"/>
    <w:rsid w:val="00411E34"/>
    <w:rsid w:val="0041219B"/>
    <w:rsid w:val="004125F1"/>
    <w:rsid w:val="00412C53"/>
    <w:rsid w:val="004139D4"/>
    <w:rsid w:val="004154E7"/>
    <w:rsid w:val="00415DA5"/>
    <w:rsid w:val="00417509"/>
    <w:rsid w:val="00417E8F"/>
    <w:rsid w:val="00420DA9"/>
    <w:rsid w:val="00420F0B"/>
    <w:rsid w:val="004227C6"/>
    <w:rsid w:val="0042373A"/>
    <w:rsid w:val="00423D45"/>
    <w:rsid w:val="00424441"/>
    <w:rsid w:val="00424BFE"/>
    <w:rsid w:val="0042540C"/>
    <w:rsid w:val="004261D2"/>
    <w:rsid w:val="0042725F"/>
    <w:rsid w:val="00427385"/>
    <w:rsid w:val="0042742E"/>
    <w:rsid w:val="0043133C"/>
    <w:rsid w:val="00433510"/>
    <w:rsid w:val="00433715"/>
    <w:rsid w:val="00434FF1"/>
    <w:rsid w:val="004358EC"/>
    <w:rsid w:val="0043671E"/>
    <w:rsid w:val="004375D9"/>
    <w:rsid w:val="004403CD"/>
    <w:rsid w:val="00440D09"/>
    <w:rsid w:val="00440D6D"/>
    <w:rsid w:val="004410D7"/>
    <w:rsid w:val="00441E24"/>
    <w:rsid w:val="0044321F"/>
    <w:rsid w:val="00443FF2"/>
    <w:rsid w:val="0044460D"/>
    <w:rsid w:val="004463B9"/>
    <w:rsid w:val="004469D3"/>
    <w:rsid w:val="00450478"/>
    <w:rsid w:val="00450862"/>
    <w:rsid w:val="00450B28"/>
    <w:rsid w:val="004519B8"/>
    <w:rsid w:val="00452DFD"/>
    <w:rsid w:val="00452FE5"/>
    <w:rsid w:val="004535D3"/>
    <w:rsid w:val="004546C4"/>
    <w:rsid w:val="00454CEB"/>
    <w:rsid w:val="00454D56"/>
    <w:rsid w:val="00456DE6"/>
    <w:rsid w:val="00457DCD"/>
    <w:rsid w:val="0046138F"/>
    <w:rsid w:val="004620E5"/>
    <w:rsid w:val="004629A4"/>
    <w:rsid w:val="00462C03"/>
    <w:rsid w:val="00463CDC"/>
    <w:rsid w:val="00463D41"/>
    <w:rsid w:val="00463D56"/>
    <w:rsid w:val="00464C95"/>
    <w:rsid w:val="0046572A"/>
    <w:rsid w:val="00465E4A"/>
    <w:rsid w:val="00470C36"/>
    <w:rsid w:val="004714E6"/>
    <w:rsid w:val="00473A0B"/>
    <w:rsid w:val="0047484F"/>
    <w:rsid w:val="00474F3B"/>
    <w:rsid w:val="00476390"/>
    <w:rsid w:val="00477076"/>
    <w:rsid w:val="0048008D"/>
    <w:rsid w:val="004800BA"/>
    <w:rsid w:val="00480432"/>
    <w:rsid w:val="00481722"/>
    <w:rsid w:val="004827F2"/>
    <w:rsid w:val="00483ED5"/>
    <w:rsid w:val="004845CA"/>
    <w:rsid w:val="00486ACB"/>
    <w:rsid w:val="00487CAC"/>
    <w:rsid w:val="00490770"/>
    <w:rsid w:val="00491C6D"/>
    <w:rsid w:val="00492CD3"/>
    <w:rsid w:val="00493654"/>
    <w:rsid w:val="00494A3B"/>
    <w:rsid w:val="00495227"/>
    <w:rsid w:val="004954DA"/>
    <w:rsid w:val="00495AA7"/>
    <w:rsid w:val="00497A16"/>
    <w:rsid w:val="004A04A9"/>
    <w:rsid w:val="004A4FC8"/>
    <w:rsid w:val="004A5F1A"/>
    <w:rsid w:val="004A661B"/>
    <w:rsid w:val="004A6737"/>
    <w:rsid w:val="004A6778"/>
    <w:rsid w:val="004A6E22"/>
    <w:rsid w:val="004A7AA0"/>
    <w:rsid w:val="004A7BEA"/>
    <w:rsid w:val="004A7DC8"/>
    <w:rsid w:val="004B0009"/>
    <w:rsid w:val="004B0437"/>
    <w:rsid w:val="004B179B"/>
    <w:rsid w:val="004B1D1D"/>
    <w:rsid w:val="004B1D1F"/>
    <w:rsid w:val="004B3D42"/>
    <w:rsid w:val="004B4664"/>
    <w:rsid w:val="004B50FB"/>
    <w:rsid w:val="004B61E5"/>
    <w:rsid w:val="004B6B64"/>
    <w:rsid w:val="004C034A"/>
    <w:rsid w:val="004C04BD"/>
    <w:rsid w:val="004C21D9"/>
    <w:rsid w:val="004C25EF"/>
    <w:rsid w:val="004C27B8"/>
    <w:rsid w:val="004C3F6F"/>
    <w:rsid w:val="004C4857"/>
    <w:rsid w:val="004C4A21"/>
    <w:rsid w:val="004C503C"/>
    <w:rsid w:val="004C5DB3"/>
    <w:rsid w:val="004C67B9"/>
    <w:rsid w:val="004C7AD8"/>
    <w:rsid w:val="004D01B9"/>
    <w:rsid w:val="004D0AF8"/>
    <w:rsid w:val="004D0B47"/>
    <w:rsid w:val="004D3783"/>
    <w:rsid w:val="004D685B"/>
    <w:rsid w:val="004D6865"/>
    <w:rsid w:val="004D7C13"/>
    <w:rsid w:val="004E0746"/>
    <w:rsid w:val="004E09AE"/>
    <w:rsid w:val="004E0C78"/>
    <w:rsid w:val="004E1086"/>
    <w:rsid w:val="004E11C2"/>
    <w:rsid w:val="004E1FC3"/>
    <w:rsid w:val="004E42AC"/>
    <w:rsid w:val="004E45B3"/>
    <w:rsid w:val="004E4B2F"/>
    <w:rsid w:val="004E53B7"/>
    <w:rsid w:val="004E59A0"/>
    <w:rsid w:val="004E689B"/>
    <w:rsid w:val="004F154F"/>
    <w:rsid w:val="004F17E3"/>
    <w:rsid w:val="004F19F7"/>
    <w:rsid w:val="004F233F"/>
    <w:rsid w:val="004F265A"/>
    <w:rsid w:val="004F434E"/>
    <w:rsid w:val="004F4B5A"/>
    <w:rsid w:val="004F772E"/>
    <w:rsid w:val="004F78FE"/>
    <w:rsid w:val="00502810"/>
    <w:rsid w:val="005054C0"/>
    <w:rsid w:val="00510667"/>
    <w:rsid w:val="00510C9B"/>
    <w:rsid w:val="00511B40"/>
    <w:rsid w:val="00511B67"/>
    <w:rsid w:val="0051273C"/>
    <w:rsid w:val="00512F40"/>
    <w:rsid w:val="00513409"/>
    <w:rsid w:val="00514C68"/>
    <w:rsid w:val="00516BB2"/>
    <w:rsid w:val="005173A1"/>
    <w:rsid w:val="005174F7"/>
    <w:rsid w:val="00517A4B"/>
    <w:rsid w:val="0052056C"/>
    <w:rsid w:val="00522C96"/>
    <w:rsid w:val="00522DB6"/>
    <w:rsid w:val="00523FC0"/>
    <w:rsid w:val="005245B9"/>
    <w:rsid w:val="0052714E"/>
    <w:rsid w:val="00527721"/>
    <w:rsid w:val="005278F4"/>
    <w:rsid w:val="00527EF3"/>
    <w:rsid w:val="0053226A"/>
    <w:rsid w:val="00532802"/>
    <w:rsid w:val="00532A9B"/>
    <w:rsid w:val="00534560"/>
    <w:rsid w:val="005351CC"/>
    <w:rsid w:val="005354DA"/>
    <w:rsid w:val="00535704"/>
    <w:rsid w:val="00535D63"/>
    <w:rsid w:val="00536512"/>
    <w:rsid w:val="00536FEB"/>
    <w:rsid w:val="005371E9"/>
    <w:rsid w:val="0054090A"/>
    <w:rsid w:val="005409CD"/>
    <w:rsid w:val="00540F08"/>
    <w:rsid w:val="005427D8"/>
    <w:rsid w:val="0054322E"/>
    <w:rsid w:val="005443F4"/>
    <w:rsid w:val="005446B6"/>
    <w:rsid w:val="005458A6"/>
    <w:rsid w:val="00546626"/>
    <w:rsid w:val="00546B50"/>
    <w:rsid w:val="0054708D"/>
    <w:rsid w:val="00547D66"/>
    <w:rsid w:val="00552A35"/>
    <w:rsid w:val="00553080"/>
    <w:rsid w:val="00553219"/>
    <w:rsid w:val="00553430"/>
    <w:rsid w:val="00555639"/>
    <w:rsid w:val="00557737"/>
    <w:rsid w:val="00557CCF"/>
    <w:rsid w:val="005608B8"/>
    <w:rsid w:val="00560ADD"/>
    <w:rsid w:val="00560D51"/>
    <w:rsid w:val="00560DF8"/>
    <w:rsid w:val="005614A2"/>
    <w:rsid w:val="00561A39"/>
    <w:rsid w:val="00561C60"/>
    <w:rsid w:val="0056331F"/>
    <w:rsid w:val="0056389E"/>
    <w:rsid w:val="005646A6"/>
    <w:rsid w:val="005654BD"/>
    <w:rsid w:val="00565856"/>
    <w:rsid w:val="0056608E"/>
    <w:rsid w:val="0057143E"/>
    <w:rsid w:val="005714CA"/>
    <w:rsid w:val="005721A0"/>
    <w:rsid w:val="00572828"/>
    <w:rsid w:val="00573630"/>
    <w:rsid w:val="005753AE"/>
    <w:rsid w:val="0057551B"/>
    <w:rsid w:val="005827D6"/>
    <w:rsid w:val="00584A58"/>
    <w:rsid w:val="00586121"/>
    <w:rsid w:val="005864CB"/>
    <w:rsid w:val="005865BE"/>
    <w:rsid w:val="0058683A"/>
    <w:rsid w:val="005872C6"/>
    <w:rsid w:val="005904B4"/>
    <w:rsid w:val="00591728"/>
    <w:rsid w:val="00591E8A"/>
    <w:rsid w:val="00592647"/>
    <w:rsid w:val="00592BE9"/>
    <w:rsid w:val="00592DA3"/>
    <w:rsid w:val="005939D6"/>
    <w:rsid w:val="00595365"/>
    <w:rsid w:val="005965B8"/>
    <w:rsid w:val="005968A4"/>
    <w:rsid w:val="005973D2"/>
    <w:rsid w:val="005A0012"/>
    <w:rsid w:val="005A0C09"/>
    <w:rsid w:val="005A2209"/>
    <w:rsid w:val="005A22E8"/>
    <w:rsid w:val="005A3DE8"/>
    <w:rsid w:val="005A4730"/>
    <w:rsid w:val="005A5638"/>
    <w:rsid w:val="005A5798"/>
    <w:rsid w:val="005A62D9"/>
    <w:rsid w:val="005A66EE"/>
    <w:rsid w:val="005A6B47"/>
    <w:rsid w:val="005A6DE7"/>
    <w:rsid w:val="005B095C"/>
    <w:rsid w:val="005B2261"/>
    <w:rsid w:val="005B3688"/>
    <w:rsid w:val="005B57C5"/>
    <w:rsid w:val="005B58CE"/>
    <w:rsid w:val="005B777C"/>
    <w:rsid w:val="005C1052"/>
    <w:rsid w:val="005C1D16"/>
    <w:rsid w:val="005C241F"/>
    <w:rsid w:val="005C4775"/>
    <w:rsid w:val="005C5B70"/>
    <w:rsid w:val="005C671E"/>
    <w:rsid w:val="005C6CF8"/>
    <w:rsid w:val="005D03C6"/>
    <w:rsid w:val="005D0EF1"/>
    <w:rsid w:val="005D1BD2"/>
    <w:rsid w:val="005D23BC"/>
    <w:rsid w:val="005D2870"/>
    <w:rsid w:val="005D5331"/>
    <w:rsid w:val="005D5B36"/>
    <w:rsid w:val="005D6FCA"/>
    <w:rsid w:val="005D7028"/>
    <w:rsid w:val="005D7385"/>
    <w:rsid w:val="005D7B7D"/>
    <w:rsid w:val="005E0297"/>
    <w:rsid w:val="005E1170"/>
    <w:rsid w:val="005E3FC0"/>
    <w:rsid w:val="005E5152"/>
    <w:rsid w:val="005E515B"/>
    <w:rsid w:val="005E78E7"/>
    <w:rsid w:val="005F1316"/>
    <w:rsid w:val="005F1B6A"/>
    <w:rsid w:val="005F2892"/>
    <w:rsid w:val="005F383B"/>
    <w:rsid w:val="005F4EE5"/>
    <w:rsid w:val="005F5121"/>
    <w:rsid w:val="005F5864"/>
    <w:rsid w:val="005F680F"/>
    <w:rsid w:val="005F6E2B"/>
    <w:rsid w:val="00600344"/>
    <w:rsid w:val="006003A6"/>
    <w:rsid w:val="00600C68"/>
    <w:rsid w:val="00601EFA"/>
    <w:rsid w:val="00602271"/>
    <w:rsid w:val="0060260C"/>
    <w:rsid w:val="006033F9"/>
    <w:rsid w:val="00603654"/>
    <w:rsid w:val="0060503D"/>
    <w:rsid w:val="00606009"/>
    <w:rsid w:val="0060666D"/>
    <w:rsid w:val="00606B41"/>
    <w:rsid w:val="00606FF2"/>
    <w:rsid w:val="006074E9"/>
    <w:rsid w:val="00607811"/>
    <w:rsid w:val="0060781D"/>
    <w:rsid w:val="00607F94"/>
    <w:rsid w:val="00610CAC"/>
    <w:rsid w:val="00610EEE"/>
    <w:rsid w:val="006122E8"/>
    <w:rsid w:val="00612A23"/>
    <w:rsid w:val="00614118"/>
    <w:rsid w:val="006163A6"/>
    <w:rsid w:val="006176BA"/>
    <w:rsid w:val="00620F90"/>
    <w:rsid w:val="0062200E"/>
    <w:rsid w:val="006237D1"/>
    <w:rsid w:val="00623EA6"/>
    <w:rsid w:val="00625950"/>
    <w:rsid w:val="00625CC2"/>
    <w:rsid w:val="00626794"/>
    <w:rsid w:val="0062721D"/>
    <w:rsid w:val="0062741E"/>
    <w:rsid w:val="006278FC"/>
    <w:rsid w:val="0063047A"/>
    <w:rsid w:val="006308AB"/>
    <w:rsid w:val="006312BE"/>
    <w:rsid w:val="00631632"/>
    <w:rsid w:val="00634FB8"/>
    <w:rsid w:val="00635E5E"/>
    <w:rsid w:val="00636266"/>
    <w:rsid w:val="00637F62"/>
    <w:rsid w:val="006423BE"/>
    <w:rsid w:val="0064365D"/>
    <w:rsid w:val="0064399B"/>
    <w:rsid w:val="00643B8D"/>
    <w:rsid w:val="006455CC"/>
    <w:rsid w:val="006460BD"/>
    <w:rsid w:val="006502D7"/>
    <w:rsid w:val="00650F97"/>
    <w:rsid w:val="00653601"/>
    <w:rsid w:val="006551C6"/>
    <w:rsid w:val="00657D59"/>
    <w:rsid w:val="006637D0"/>
    <w:rsid w:val="006668E8"/>
    <w:rsid w:val="0067066D"/>
    <w:rsid w:val="00670712"/>
    <w:rsid w:val="006707A1"/>
    <w:rsid w:val="00671AE4"/>
    <w:rsid w:val="00674150"/>
    <w:rsid w:val="00674EAF"/>
    <w:rsid w:val="00675042"/>
    <w:rsid w:val="00676137"/>
    <w:rsid w:val="00676FAF"/>
    <w:rsid w:val="0067744C"/>
    <w:rsid w:val="006777C9"/>
    <w:rsid w:val="00677998"/>
    <w:rsid w:val="006779BA"/>
    <w:rsid w:val="00677A29"/>
    <w:rsid w:val="006807FF"/>
    <w:rsid w:val="006811DF"/>
    <w:rsid w:val="006838E1"/>
    <w:rsid w:val="00684326"/>
    <w:rsid w:val="0068447A"/>
    <w:rsid w:val="0068457E"/>
    <w:rsid w:val="00686CDC"/>
    <w:rsid w:val="006876BA"/>
    <w:rsid w:val="0068783E"/>
    <w:rsid w:val="00690050"/>
    <w:rsid w:val="0069036D"/>
    <w:rsid w:val="00690844"/>
    <w:rsid w:val="006947CE"/>
    <w:rsid w:val="0069599B"/>
    <w:rsid w:val="00696ADD"/>
    <w:rsid w:val="00696C67"/>
    <w:rsid w:val="006A0E86"/>
    <w:rsid w:val="006A15C3"/>
    <w:rsid w:val="006A2979"/>
    <w:rsid w:val="006A2F06"/>
    <w:rsid w:val="006A3A80"/>
    <w:rsid w:val="006A4993"/>
    <w:rsid w:val="006A4A8D"/>
    <w:rsid w:val="006A542E"/>
    <w:rsid w:val="006A5A73"/>
    <w:rsid w:val="006A65E7"/>
    <w:rsid w:val="006A6A50"/>
    <w:rsid w:val="006B05F2"/>
    <w:rsid w:val="006B364C"/>
    <w:rsid w:val="006B36ED"/>
    <w:rsid w:val="006B3960"/>
    <w:rsid w:val="006B3B50"/>
    <w:rsid w:val="006B3E8C"/>
    <w:rsid w:val="006B401B"/>
    <w:rsid w:val="006B5F87"/>
    <w:rsid w:val="006B7A9C"/>
    <w:rsid w:val="006C0B71"/>
    <w:rsid w:val="006C0D2A"/>
    <w:rsid w:val="006C1E24"/>
    <w:rsid w:val="006C41A9"/>
    <w:rsid w:val="006C43B8"/>
    <w:rsid w:val="006C54E9"/>
    <w:rsid w:val="006C5A46"/>
    <w:rsid w:val="006C6623"/>
    <w:rsid w:val="006D1659"/>
    <w:rsid w:val="006D30D4"/>
    <w:rsid w:val="006D330B"/>
    <w:rsid w:val="006D389F"/>
    <w:rsid w:val="006D5599"/>
    <w:rsid w:val="006D57F3"/>
    <w:rsid w:val="006D5D20"/>
    <w:rsid w:val="006D64C0"/>
    <w:rsid w:val="006D7206"/>
    <w:rsid w:val="006D72F7"/>
    <w:rsid w:val="006E2FED"/>
    <w:rsid w:val="006E5E50"/>
    <w:rsid w:val="006F18F2"/>
    <w:rsid w:val="006F1D67"/>
    <w:rsid w:val="006F29EE"/>
    <w:rsid w:val="006F38E8"/>
    <w:rsid w:val="006F463B"/>
    <w:rsid w:val="006F47F9"/>
    <w:rsid w:val="006F5141"/>
    <w:rsid w:val="006F548A"/>
    <w:rsid w:val="006F78A0"/>
    <w:rsid w:val="007014FB"/>
    <w:rsid w:val="007022CD"/>
    <w:rsid w:val="007023D8"/>
    <w:rsid w:val="00704DC9"/>
    <w:rsid w:val="007062C3"/>
    <w:rsid w:val="0070689F"/>
    <w:rsid w:val="007103F9"/>
    <w:rsid w:val="00710983"/>
    <w:rsid w:val="007109C4"/>
    <w:rsid w:val="00712A73"/>
    <w:rsid w:val="00713068"/>
    <w:rsid w:val="00713C88"/>
    <w:rsid w:val="007148E7"/>
    <w:rsid w:val="00715852"/>
    <w:rsid w:val="00716DEE"/>
    <w:rsid w:val="007171BA"/>
    <w:rsid w:val="00717697"/>
    <w:rsid w:val="007176B3"/>
    <w:rsid w:val="0071774F"/>
    <w:rsid w:val="00720EA7"/>
    <w:rsid w:val="007229A6"/>
    <w:rsid w:val="00723C15"/>
    <w:rsid w:val="00725697"/>
    <w:rsid w:val="00725D00"/>
    <w:rsid w:val="0072701C"/>
    <w:rsid w:val="007306FA"/>
    <w:rsid w:val="007330AC"/>
    <w:rsid w:val="007331C0"/>
    <w:rsid w:val="007343F5"/>
    <w:rsid w:val="00734BD2"/>
    <w:rsid w:val="00741623"/>
    <w:rsid w:val="00741FB2"/>
    <w:rsid w:val="00742004"/>
    <w:rsid w:val="00743844"/>
    <w:rsid w:val="007445A6"/>
    <w:rsid w:val="00744B20"/>
    <w:rsid w:val="007501E0"/>
    <w:rsid w:val="00750792"/>
    <w:rsid w:val="00751F92"/>
    <w:rsid w:val="00754034"/>
    <w:rsid w:val="007555AA"/>
    <w:rsid w:val="007557B1"/>
    <w:rsid w:val="007560A1"/>
    <w:rsid w:val="0075614F"/>
    <w:rsid w:val="0075778A"/>
    <w:rsid w:val="007579C9"/>
    <w:rsid w:val="00757D96"/>
    <w:rsid w:val="00762915"/>
    <w:rsid w:val="0076471E"/>
    <w:rsid w:val="007649B5"/>
    <w:rsid w:val="00770FA7"/>
    <w:rsid w:val="007712F1"/>
    <w:rsid w:val="00771C35"/>
    <w:rsid w:val="007725B3"/>
    <w:rsid w:val="00773619"/>
    <w:rsid w:val="00773644"/>
    <w:rsid w:val="00774B51"/>
    <w:rsid w:val="00777FC0"/>
    <w:rsid w:val="00781969"/>
    <w:rsid w:val="007837C1"/>
    <w:rsid w:val="00783AF2"/>
    <w:rsid w:val="00783B6E"/>
    <w:rsid w:val="00783EC3"/>
    <w:rsid w:val="00784174"/>
    <w:rsid w:val="00784C80"/>
    <w:rsid w:val="00786D62"/>
    <w:rsid w:val="00787089"/>
    <w:rsid w:val="0078776F"/>
    <w:rsid w:val="007877E8"/>
    <w:rsid w:val="00791A78"/>
    <w:rsid w:val="00791FE9"/>
    <w:rsid w:val="007932F4"/>
    <w:rsid w:val="007942CA"/>
    <w:rsid w:val="00794BE2"/>
    <w:rsid w:val="007974AC"/>
    <w:rsid w:val="00797ABD"/>
    <w:rsid w:val="007A00E2"/>
    <w:rsid w:val="007A03A1"/>
    <w:rsid w:val="007A2296"/>
    <w:rsid w:val="007A284E"/>
    <w:rsid w:val="007A33D5"/>
    <w:rsid w:val="007A3748"/>
    <w:rsid w:val="007A4982"/>
    <w:rsid w:val="007B0DAF"/>
    <w:rsid w:val="007B1711"/>
    <w:rsid w:val="007B195E"/>
    <w:rsid w:val="007B25F3"/>
    <w:rsid w:val="007B29D6"/>
    <w:rsid w:val="007B2EB3"/>
    <w:rsid w:val="007B3541"/>
    <w:rsid w:val="007B4C3F"/>
    <w:rsid w:val="007B6A07"/>
    <w:rsid w:val="007B7C80"/>
    <w:rsid w:val="007B7F0E"/>
    <w:rsid w:val="007C1125"/>
    <w:rsid w:val="007C259F"/>
    <w:rsid w:val="007C3FE8"/>
    <w:rsid w:val="007C4144"/>
    <w:rsid w:val="007C527B"/>
    <w:rsid w:val="007C602A"/>
    <w:rsid w:val="007C668A"/>
    <w:rsid w:val="007C6788"/>
    <w:rsid w:val="007C718D"/>
    <w:rsid w:val="007C77D5"/>
    <w:rsid w:val="007C7E17"/>
    <w:rsid w:val="007D1110"/>
    <w:rsid w:val="007D1CD4"/>
    <w:rsid w:val="007D2818"/>
    <w:rsid w:val="007D2943"/>
    <w:rsid w:val="007D4AF5"/>
    <w:rsid w:val="007D500E"/>
    <w:rsid w:val="007D5834"/>
    <w:rsid w:val="007D64AD"/>
    <w:rsid w:val="007D6FCA"/>
    <w:rsid w:val="007E0CB3"/>
    <w:rsid w:val="007E0DC2"/>
    <w:rsid w:val="007E2567"/>
    <w:rsid w:val="007E2BA8"/>
    <w:rsid w:val="007E2DF4"/>
    <w:rsid w:val="007E4EF2"/>
    <w:rsid w:val="007E52D8"/>
    <w:rsid w:val="007E6009"/>
    <w:rsid w:val="007F07B4"/>
    <w:rsid w:val="007F0861"/>
    <w:rsid w:val="007F220F"/>
    <w:rsid w:val="007F5096"/>
    <w:rsid w:val="007F5B39"/>
    <w:rsid w:val="007F6A93"/>
    <w:rsid w:val="007F7F87"/>
    <w:rsid w:val="00801391"/>
    <w:rsid w:val="008018F0"/>
    <w:rsid w:val="00802F3C"/>
    <w:rsid w:val="008032A2"/>
    <w:rsid w:val="00803380"/>
    <w:rsid w:val="00804367"/>
    <w:rsid w:val="008051FA"/>
    <w:rsid w:val="00805548"/>
    <w:rsid w:val="00806C71"/>
    <w:rsid w:val="008079BA"/>
    <w:rsid w:val="00807C30"/>
    <w:rsid w:val="008118B0"/>
    <w:rsid w:val="0081204F"/>
    <w:rsid w:val="00812E4F"/>
    <w:rsid w:val="008137D2"/>
    <w:rsid w:val="00813ABB"/>
    <w:rsid w:val="00814561"/>
    <w:rsid w:val="00815524"/>
    <w:rsid w:val="00816306"/>
    <w:rsid w:val="00816477"/>
    <w:rsid w:val="00817590"/>
    <w:rsid w:val="008203C6"/>
    <w:rsid w:val="00820F44"/>
    <w:rsid w:val="00821F09"/>
    <w:rsid w:val="00822974"/>
    <w:rsid w:val="00823563"/>
    <w:rsid w:val="00825D29"/>
    <w:rsid w:val="0082605B"/>
    <w:rsid w:val="00827EFB"/>
    <w:rsid w:val="00831B08"/>
    <w:rsid w:val="00831CC2"/>
    <w:rsid w:val="00831CF2"/>
    <w:rsid w:val="0083273B"/>
    <w:rsid w:val="00833BA2"/>
    <w:rsid w:val="00834071"/>
    <w:rsid w:val="00834468"/>
    <w:rsid w:val="00834F73"/>
    <w:rsid w:val="00835AAA"/>
    <w:rsid w:val="00836246"/>
    <w:rsid w:val="008377B5"/>
    <w:rsid w:val="00840665"/>
    <w:rsid w:val="00841117"/>
    <w:rsid w:val="00841146"/>
    <w:rsid w:val="00842581"/>
    <w:rsid w:val="0084405C"/>
    <w:rsid w:val="008445E7"/>
    <w:rsid w:val="008454D0"/>
    <w:rsid w:val="00845659"/>
    <w:rsid w:val="00846D25"/>
    <w:rsid w:val="0084765C"/>
    <w:rsid w:val="0084776B"/>
    <w:rsid w:val="00851762"/>
    <w:rsid w:val="00851FEA"/>
    <w:rsid w:val="00853928"/>
    <w:rsid w:val="00854626"/>
    <w:rsid w:val="008606C0"/>
    <w:rsid w:val="00860F4F"/>
    <w:rsid w:val="00862307"/>
    <w:rsid w:val="0086280D"/>
    <w:rsid w:val="00864E26"/>
    <w:rsid w:val="0086689F"/>
    <w:rsid w:val="00870C9D"/>
    <w:rsid w:val="00871D34"/>
    <w:rsid w:val="00872A56"/>
    <w:rsid w:val="0087464F"/>
    <w:rsid w:val="008747D7"/>
    <w:rsid w:val="00874ED5"/>
    <w:rsid w:val="00875987"/>
    <w:rsid w:val="008766C1"/>
    <w:rsid w:val="00876AFC"/>
    <w:rsid w:val="008776A2"/>
    <w:rsid w:val="00877828"/>
    <w:rsid w:val="00881B13"/>
    <w:rsid w:val="00882780"/>
    <w:rsid w:val="00882F29"/>
    <w:rsid w:val="0088490B"/>
    <w:rsid w:val="00884981"/>
    <w:rsid w:val="00884C8D"/>
    <w:rsid w:val="00887A33"/>
    <w:rsid w:val="00887F0C"/>
    <w:rsid w:val="0089024A"/>
    <w:rsid w:val="00890380"/>
    <w:rsid w:val="008917DA"/>
    <w:rsid w:val="00894C86"/>
    <w:rsid w:val="00895901"/>
    <w:rsid w:val="00895EB1"/>
    <w:rsid w:val="008A0244"/>
    <w:rsid w:val="008A0A40"/>
    <w:rsid w:val="008A228D"/>
    <w:rsid w:val="008A54F3"/>
    <w:rsid w:val="008A5767"/>
    <w:rsid w:val="008A5888"/>
    <w:rsid w:val="008A5A6A"/>
    <w:rsid w:val="008A6828"/>
    <w:rsid w:val="008A728F"/>
    <w:rsid w:val="008B0049"/>
    <w:rsid w:val="008B0057"/>
    <w:rsid w:val="008B0ED8"/>
    <w:rsid w:val="008B11C6"/>
    <w:rsid w:val="008B2C73"/>
    <w:rsid w:val="008B4B77"/>
    <w:rsid w:val="008B5B9B"/>
    <w:rsid w:val="008B643D"/>
    <w:rsid w:val="008B7A64"/>
    <w:rsid w:val="008B7E59"/>
    <w:rsid w:val="008C01B8"/>
    <w:rsid w:val="008C034C"/>
    <w:rsid w:val="008C0B00"/>
    <w:rsid w:val="008C0C2A"/>
    <w:rsid w:val="008C3BB1"/>
    <w:rsid w:val="008C418C"/>
    <w:rsid w:val="008C5178"/>
    <w:rsid w:val="008C60D7"/>
    <w:rsid w:val="008C6929"/>
    <w:rsid w:val="008C6E38"/>
    <w:rsid w:val="008C7E04"/>
    <w:rsid w:val="008C7F65"/>
    <w:rsid w:val="008D1480"/>
    <w:rsid w:val="008D24AA"/>
    <w:rsid w:val="008D30DE"/>
    <w:rsid w:val="008D330D"/>
    <w:rsid w:val="008D377B"/>
    <w:rsid w:val="008D5334"/>
    <w:rsid w:val="008D543F"/>
    <w:rsid w:val="008D54DC"/>
    <w:rsid w:val="008D6DDA"/>
    <w:rsid w:val="008E08D3"/>
    <w:rsid w:val="008E1476"/>
    <w:rsid w:val="008E189C"/>
    <w:rsid w:val="008E204D"/>
    <w:rsid w:val="008E2C3B"/>
    <w:rsid w:val="008E460C"/>
    <w:rsid w:val="008E54E0"/>
    <w:rsid w:val="008E5634"/>
    <w:rsid w:val="008E5D06"/>
    <w:rsid w:val="008E70A7"/>
    <w:rsid w:val="008F05B7"/>
    <w:rsid w:val="008F0906"/>
    <w:rsid w:val="008F17FC"/>
    <w:rsid w:val="008F2521"/>
    <w:rsid w:val="008F275F"/>
    <w:rsid w:val="008F4204"/>
    <w:rsid w:val="008F6672"/>
    <w:rsid w:val="008F7A30"/>
    <w:rsid w:val="00900D67"/>
    <w:rsid w:val="00901D80"/>
    <w:rsid w:val="009022CA"/>
    <w:rsid w:val="0090270D"/>
    <w:rsid w:val="0090308C"/>
    <w:rsid w:val="00903E2C"/>
    <w:rsid w:val="00904934"/>
    <w:rsid w:val="00904C86"/>
    <w:rsid w:val="009076C5"/>
    <w:rsid w:val="00912D64"/>
    <w:rsid w:val="00913996"/>
    <w:rsid w:val="009148DB"/>
    <w:rsid w:val="009148DD"/>
    <w:rsid w:val="009153EC"/>
    <w:rsid w:val="0091573A"/>
    <w:rsid w:val="009215DB"/>
    <w:rsid w:val="009231C7"/>
    <w:rsid w:val="009234D8"/>
    <w:rsid w:val="009245B9"/>
    <w:rsid w:val="00924BA3"/>
    <w:rsid w:val="009258B1"/>
    <w:rsid w:val="009266F3"/>
    <w:rsid w:val="00930DAD"/>
    <w:rsid w:val="00931A59"/>
    <w:rsid w:val="009320DC"/>
    <w:rsid w:val="00933A42"/>
    <w:rsid w:val="00933A85"/>
    <w:rsid w:val="00934684"/>
    <w:rsid w:val="00934804"/>
    <w:rsid w:val="00935436"/>
    <w:rsid w:val="00935BC4"/>
    <w:rsid w:val="009366A9"/>
    <w:rsid w:val="00936EED"/>
    <w:rsid w:val="009373FB"/>
    <w:rsid w:val="009376DA"/>
    <w:rsid w:val="00940368"/>
    <w:rsid w:val="0094168A"/>
    <w:rsid w:val="009433DB"/>
    <w:rsid w:val="0094365C"/>
    <w:rsid w:val="009437FA"/>
    <w:rsid w:val="009443EF"/>
    <w:rsid w:val="00944CAA"/>
    <w:rsid w:val="00944F7D"/>
    <w:rsid w:val="00945756"/>
    <w:rsid w:val="009465B2"/>
    <w:rsid w:val="0094681F"/>
    <w:rsid w:val="00946AF3"/>
    <w:rsid w:val="009470D9"/>
    <w:rsid w:val="00947651"/>
    <w:rsid w:val="00950599"/>
    <w:rsid w:val="00950AA8"/>
    <w:rsid w:val="00950B48"/>
    <w:rsid w:val="0095140B"/>
    <w:rsid w:val="00961C0F"/>
    <w:rsid w:val="00961D86"/>
    <w:rsid w:val="00962089"/>
    <w:rsid w:val="00962B6B"/>
    <w:rsid w:val="00963136"/>
    <w:rsid w:val="00963E23"/>
    <w:rsid w:val="0096446F"/>
    <w:rsid w:val="00967473"/>
    <w:rsid w:val="0096784F"/>
    <w:rsid w:val="00967D5E"/>
    <w:rsid w:val="009713F6"/>
    <w:rsid w:val="00971B9B"/>
    <w:rsid w:val="00971FBD"/>
    <w:rsid w:val="00973CC3"/>
    <w:rsid w:val="00975AEB"/>
    <w:rsid w:val="00975DCF"/>
    <w:rsid w:val="00976544"/>
    <w:rsid w:val="009772B4"/>
    <w:rsid w:val="00977933"/>
    <w:rsid w:val="00977D92"/>
    <w:rsid w:val="00980E9A"/>
    <w:rsid w:val="00981233"/>
    <w:rsid w:val="009815DC"/>
    <w:rsid w:val="009840F8"/>
    <w:rsid w:val="009862A3"/>
    <w:rsid w:val="00987B9D"/>
    <w:rsid w:val="0099050E"/>
    <w:rsid w:val="00990B9B"/>
    <w:rsid w:val="00990D0A"/>
    <w:rsid w:val="00991EEE"/>
    <w:rsid w:val="009937CE"/>
    <w:rsid w:val="00995BE5"/>
    <w:rsid w:val="009964F2"/>
    <w:rsid w:val="00997013"/>
    <w:rsid w:val="009A01A6"/>
    <w:rsid w:val="009A252E"/>
    <w:rsid w:val="009A2A5B"/>
    <w:rsid w:val="009A52BA"/>
    <w:rsid w:val="009A60F6"/>
    <w:rsid w:val="009A770D"/>
    <w:rsid w:val="009A7A5C"/>
    <w:rsid w:val="009B093D"/>
    <w:rsid w:val="009B1C75"/>
    <w:rsid w:val="009B470A"/>
    <w:rsid w:val="009B4773"/>
    <w:rsid w:val="009B5AD0"/>
    <w:rsid w:val="009B5B89"/>
    <w:rsid w:val="009B5E5A"/>
    <w:rsid w:val="009B635F"/>
    <w:rsid w:val="009B66B9"/>
    <w:rsid w:val="009B7718"/>
    <w:rsid w:val="009B7BA2"/>
    <w:rsid w:val="009B7E52"/>
    <w:rsid w:val="009C019A"/>
    <w:rsid w:val="009C1A1B"/>
    <w:rsid w:val="009C2734"/>
    <w:rsid w:val="009C2E64"/>
    <w:rsid w:val="009C2E9C"/>
    <w:rsid w:val="009C41A1"/>
    <w:rsid w:val="009C4550"/>
    <w:rsid w:val="009C4F12"/>
    <w:rsid w:val="009C53CA"/>
    <w:rsid w:val="009C6ABE"/>
    <w:rsid w:val="009D0A12"/>
    <w:rsid w:val="009D27CB"/>
    <w:rsid w:val="009D2D06"/>
    <w:rsid w:val="009D3B54"/>
    <w:rsid w:val="009D520F"/>
    <w:rsid w:val="009D54F0"/>
    <w:rsid w:val="009D5993"/>
    <w:rsid w:val="009D5F40"/>
    <w:rsid w:val="009D725D"/>
    <w:rsid w:val="009E0BF2"/>
    <w:rsid w:val="009E19A8"/>
    <w:rsid w:val="009E2EDA"/>
    <w:rsid w:val="009E3B8B"/>
    <w:rsid w:val="009E5419"/>
    <w:rsid w:val="009E5746"/>
    <w:rsid w:val="009E7034"/>
    <w:rsid w:val="009E788F"/>
    <w:rsid w:val="009F0316"/>
    <w:rsid w:val="009F048D"/>
    <w:rsid w:val="009F0BAA"/>
    <w:rsid w:val="009F2464"/>
    <w:rsid w:val="009F4944"/>
    <w:rsid w:val="009F64B0"/>
    <w:rsid w:val="009F6FF8"/>
    <w:rsid w:val="009F74EA"/>
    <w:rsid w:val="009F799E"/>
    <w:rsid w:val="00A00FFC"/>
    <w:rsid w:val="00A012C7"/>
    <w:rsid w:val="00A02425"/>
    <w:rsid w:val="00A02C10"/>
    <w:rsid w:val="00A03E33"/>
    <w:rsid w:val="00A040B2"/>
    <w:rsid w:val="00A06267"/>
    <w:rsid w:val="00A0694F"/>
    <w:rsid w:val="00A10CA9"/>
    <w:rsid w:val="00A148B6"/>
    <w:rsid w:val="00A15988"/>
    <w:rsid w:val="00A16FBC"/>
    <w:rsid w:val="00A17BFE"/>
    <w:rsid w:val="00A21507"/>
    <w:rsid w:val="00A21BC9"/>
    <w:rsid w:val="00A279F6"/>
    <w:rsid w:val="00A27FC5"/>
    <w:rsid w:val="00A30CFD"/>
    <w:rsid w:val="00A31DB2"/>
    <w:rsid w:val="00A3338F"/>
    <w:rsid w:val="00A33552"/>
    <w:rsid w:val="00A33650"/>
    <w:rsid w:val="00A350C0"/>
    <w:rsid w:val="00A355BB"/>
    <w:rsid w:val="00A35942"/>
    <w:rsid w:val="00A372A2"/>
    <w:rsid w:val="00A41109"/>
    <w:rsid w:val="00A41BAD"/>
    <w:rsid w:val="00A436BD"/>
    <w:rsid w:val="00A437D1"/>
    <w:rsid w:val="00A438DA"/>
    <w:rsid w:val="00A44878"/>
    <w:rsid w:val="00A46B3C"/>
    <w:rsid w:val="00A474AB"/>
    <w:rsid w:val="00A50046"/>
    <w:rsid w:val="00A505F5"/>
    <w:rsid w:val="00A50B97"/>
    <w:rsid w:val="00A50E0A"/>
    <w:rsid w:val="00A51AE6"/>
    <w:rsid w:val="00A548E0"/>
    <w:rsid w:val="00A55D7A"/>
    <w:rsid w:val="00A55FB2"/>
    <w:rsid w:val="00A56593"/>
    <w:rsid w:val="00A571E5"/>
    <w:rsid w:val="00A57ADD"/>
    <w:rsid w:val="00A57ED6"/>
    <w:rsid w:val="00A60BF6"/>
    <w:rsid w:val="00A63A10"/>
    <w:rsid w:val="00A65842"/>
    <w:rsid w:val="00A65D8B"/>
    <w:rsid w:val="00A66171"/>
    <w:rsid w:val="00A662BD"/>
    <w:rsid w:val="00A66374"/>
    <w:rsid w:val="00A70080"/>
    <w:rsid w:val="00A708BB"/>
    <w:rsid w:val="00A712F0"/>
    <w:rsid w:val="00A74FE3"/>
    <w:rsid w:val="00A762D7"/>
    <w:rsid w:val="00A77190"/>
    <w:rsid w:val="00A77C5F"/>
    <w:rsid w:val="00A82B0A"/>
    <w:rsid w:val="00A83D34"/>
    <w:rsid w:val="00A84768"/>
    <w:rsid w:val="00A84945"/>
    <w:rsid w:val="00A84F3E"/>
    <w:rsid w:val="00A85131"/>
    <w:rsid w:val="00A85884"/>
    <w:rsid w:val="00A85B0B"/>
    <w:rsid w:val="00A85C83"/>
    <w:rsid w:val="00A8616D"/>
    <w:rsid w:val="00A87102"/>
    <w:rsid w:val="00A92A00"/>
    <w:rsid w:val="00A94071"/>
    <w:rsid w:val="00A943B7"/>
    <w:rsid w:val="00A949D5"/>
    <w:rsid w:val="00A955E9"/>
    <w:rsid w:val="00A97C6B"/>
    <w:rsid w:val="00AA0B26"/>
    <w:rsid w:val="00AA1CB8"/>
    <w:rsid w:val="00AA222C"/>
    <w:rsid w:val="00AA2C21"/>
    <w:rsid w:val="00AA2FA8"/>
    <w:rsid w:val="00AA32D1"/>
    <w:rsid w:val="00AA4B75"/>
    <w:rsid w:val="00AA55E4"/>
    <w:rsid w:val="00AA7587"/>
    <w:rsid w:val="00AB0189"/>
    <w:rsid w:val="00AB15C6"/>
    <w:rsid w:val="00AB29E7"/>
    <w:rsid w:val="00AB37B8"/>
    <w:rsid w:val="00AB48A4"/>
    <w:rsid w:val="00AB4C19"/>
    <w:rsid w:val="00AB59B5"/>
    <w:rsid w:val="00AB636D"/>
    <w:rsid w:val="00AB698C"/>
    <w:rsid w:val="00AC0576"/>
    <w:rsid w:val="00AC1DA4"/>
    <w:rsid w:val="00AC24A8"/>
    <w:rsid w:val="00AC3BD5"/>
    <w:rsid w:val="00AC4B42"/>
    <w:rsid w:val="00AC545C"/>
    <w:rsid w:val="00AC6B28"/>
    <w:rsid w:val="00AC75BD"/>
    <w:rsid w:val="00AC7D0D"/>
    <w:rsid w:val="00AD008C"/>
    <w:rsid w:val="00AD0103"/>
    <w:rsid w:val="00AD25ED"/>
    <w:rsid w:val="00AD38A3"/>
    <w:rsid w:val="00AD59F1"/>
    <w:rsid w:val="00AE1C9C"/>
    <w:rsid w:val="00AE2010"/>
    <w:rsid w:val="00AE5253"/>
    <w:rsid w:val="00AE5D56"/>
    <w:rsid w:val="00AE677E"/>
    <w:rsid w:val="00AE6D43"/>
    <w:rsid w:val="00AE706E"/>
    <w:rsid w:val="00AE7923"/>
    <w:rsid w:val="00AF11BB"/>
    <w:rsid w:val="00AF36C4"/>
    <w:rsid w:val="00AF3EB1"/>
    <w:rsid w:val="00AF5A06"/>
    <w:rsid w:val="00AF605E"/>
    <w:rsid w:val="00AF62CC"/>
    <w:rsid w:val="00AF7425"/>
    <w:rsid w:val="00AF7AF8"/>
    <w:rsid w:val="00B01B04"/>
    <w:rsid w:val="00B0325D"/>
    <w:rsid w:val="00B03C39"/>
    <w:rsid w:val="00B03DA0"/>
    <w:rsid w:val="00B056E5"/>
    <w:rsid w:val="00B05C67"/>
    <w:rsid w:val="00B05DCB"/>
    <w:rsid w:val="00B06743"/>
    <w:rsid w:val="00B07A3F"/>
    <w:rsid w:val="00B106B8"/>
    <w:rsid w:val="00B10F89"/>
    <w:rsid w:val="00B11185"/>
    <w:rsid w:val="00B11DC1"/>
    <w:rsid w:val="00B12160"/>
    <w:rsid w:val="00B16C5B"/>
    <w:rsid w:val="00B179C5"/>
    <w:rsid w:val="00B17F27"/>
    <w:rsid w:val="00B17F79"/>
    <w:rsid w:val="00B20B8C"/>
    <w:rsid w:val="00B22D05"/>
    <w:rsid w:val="00B25170"/>
    <w:rsid w:val="00B25F69"/>
    <w:rsid w:val="00B261CC"/>
    <w:rsid w:val="00B26564"/>
    <w:rsid w:val="00B26866"/>
    <w:rsid w:val="00B27445"/>
    <w:rsid w:val="00B31102"/>
    <w:rsid w:val="00B3160C"/>
    <w:rsid w:val="00B32515"/>
    <w:rsid w:val="00B32F89"/>
    <w:rsid w:val="00B33700"/>
    <w:rsid w:val="00B33B66"/>
    <w:rsid w:val="00B34834"/>
    <w:rsid w:val="00B3598E"/>
    <w:rsid w:val="00B363D2"/>
    <w:rsid w:val="00B36594"/>
    <w:rsid w:val="00B3665E"/>
    <w:rsid w:val="00B36A6A"/>
    <w:rsid w:val="00B379E6"/>
    <w:rsid w:val="00B4098A"/>
    <w:rsid w:val="00B4132B"/>
    <w:rsid w:val="00B41D09"/>
    <w:rsid w:val="00B42F61"/>
    <w:rsid w:val="00B45EEE"/>
    <w:rsid w:val="00B46057"/>
    <w:rsid w:val="00B46B65"/>
    <w:rsid w:val="00B46DF6"/>
    <w:rsid w:val="00B47330"/>
    <w:rsid w:val="00B47858"/>
    <w:rsid w:val="00B50099"/>
    <w:rsid w:val="00B50DF7"/>
    <w:rsid w:val="00B52271"/>
    <w:rsid w:val="00B5403A"/>
    <w:rsid w:val="00B55363"/>
    <w:rsid w:val="00B605A2"/>
    <w:rsid w:val="00B60DF9"/>
    <w:rsid w:val="00B6142C"/>
    <w:rsid w:val="00B62A81"/>
    <w:rsid w:val="00B62E72"/>
    <w:rsid w:val="00B6370D"/>
    <w:rsid w:val="00B64572"/>
    <w:rsid w:val="00B647FB"/>
    <w:rsid w:val="00B64F71"/>
    <w:rsid w:val="00B65136"/>
    <w:rsid w:val="00B65B6B"/>
    <w:rsid w:val="00B66DA9"/>
    <w:rsid w:val="00B70A68"/>
    <w:rsid w:val="00B7124A"/>
    <w:rsid w:val="00B722FF"/>
    <w:rsid w:val="00B72E78"/>
    <w:rsid w:val="00B733CA"/>
    <w:rsid w:val="00B73722"/>
    <w:rsid w:val="00B7498F"/>
    <w:rsid w:val="00B7740F"/>
    <w:rsid w:val="00B77D23"/>
    <w:rsid w:val="00B80476"/>
    <w:rsid w:val="00B80BA6"/>
    <w:rsid w:val="00B81B81"/>
    <w:rsid w:val="00B82AAB"/>
    <w:rsid w:val="00B82AFD"/>
    <w:rsid w:val="00B841DD"/>
    <w:rsid w:val="00B84C65"/>
    <w:rsid w:val="00B859A0"/>
    <w:rsid w:val="00B8623B"/>
    <w:rsid w:val="00B86404"/>
    <w:rsid w:val="00B86C3D"/>
    <w:rsid w:val="00B8712D"/>
    <w:rsid w:val="00B8734C"/>
    <w:rsid w:val="00B873E3"/>
    <w:rsid w:val="00B9083A"/>
    <w:rsid w:val="00B90959"/>
    <w:rsid w:val="00B90D0F"/>
    <w:rsid w:val="00B93861"/>
    <w:rsid w:val="00B9409A"/>
    <w:rsid w:val="00B948F8"/>
    <w:rsid w:val="00B965BC"/>
    <w:rsid w:val="00B973BA"/>
    <w:rsid w:val="00B97EC8"/>
    <w:rsid w:val="00BA02C9"/>
    <w:rsid w:val="00BA109E"/>
    <w:rsid w:val="00BA6885"/>
    <w:rsid w:val="00BA7F7B"/>
    <w:rsid w:val="00BB1BFA"/>
    <w:rsid w:val="00BB5A4A"/>
    <w:rsid w:val="00BB5ADA"/>
    <w:rsid w:val="00BB751F"/>
    <w:rsid w:val="00BB79D5"/>
    <w:rsid w:val="00BC040C"/>
    <w:rsid w:val="00BC1C71"/>
    <w:rsid w:val="00BC2CE0"/>
    <w:rsid w:val="00BC32F6"/>
    <w:rsid w:val="00BC4CF6"/>
    <w:rsid w:val="00BC54A8"/>
    <w:rsid w:val="00BC5EC0"/>
    <w:rsid w:val="00BC669A"/>
    <w:rsid w:val="00BC717B"/>
    <w:rsid w:val="00BD00E3"/>
    <w:rsid w:val="00BD1064"/>
    <w:rsid w:val="00BD1767"/>
    <w:rsid w:val="00BD2557"/>
    <w:rsid w:val="00BD3E87"/>
    <w:rsid w:val="00BD4020"/>
    <w:rsid w:val="00BD45B6"/>
    <w:rsid w:val="00BD5E01"/>
    <w:rsid w:val="00BD60AE"/>
    <w:rsid w:val="00BD61C3"/>
    <w:rsid w:val="00BD6590"/>
    <w:rsid w:val="00BD7FE4"/>
    <w:rsid w:val="00BE0F62"/>
    <w:rsid w:val="00BE45A1"/>
    <w:rsid w:val="00BE4BD3"/>
    <w:rsid w:val="00BE58D0"/>
    <w:rsid w:val="00BE5923"/>
    <w:rsid w:val="00BE71E6"/>
    <w:rsid w:val="00BE735A"/>
    <w:rsid w:val="00BE7724"/>
    <w:rsid w:val="00BF0E9A"/>
    <w:rsid w:val="00BF2DAC"/>
    <w:rsid w:val="00BF30C6"/>
    <w:rsid w:val="00BF384F"/>
    <w:rsid w:val="00BF38D8"/>
    <w:rsid w:val="00BF3F98"/>
    <w:rsid w:val="00BF53AA"/>
    <w:rsid w:val="00BF57B9"/>
    <w:rsid w:val="00BF57BE"/>
    <w:rsid w:val="00BF5DAA"/>
    <w:rsid w:val="00BF6379"/>
    <w:rsid w:val="00BF6939"/>
    <w:rsid w:val="00BF7A14"/>
    <w:rsid w:val="00BF7FE0"/>
    <w:rsid w:val="00C01BFB"/>
    <w:rsid w:val="00C01EE3"/>
    <w:rsid w:val="00C02785"/>
    <w:rsid w:val="00C037B4"/>
    <w:rsid w:val="00C03F09"/>
    <w:rsid w:val="00C0572E"/>
    <w:rsid w:val="00C05A46"/>
    <w:rsid w:val="00C05B00"/>
    <w:rsid w:val="00C05BAB"/>
    <w:rsid w:val="00C065B1"/>
    <w:rsid w:val="00C06A33"/>
    <w:rsid w:val="00C07378"/>
    <w:rsid w:val="00C07D1E"/>
    <w:rsid w:val="00C07DB1"/>
    <w:rsid w:val="00C10D41"/>
    <w:rsid w:val="00C11784"/>
    <w:rsid w:val="00C11E1C"/>
    <w:rsid w:val="00C1258D"/>
    <w:rsid w:val="00C137AA"/>
    <w:rsid w:val="00C138D8"/>
    <w:rsid w:val="00C13E9B"/>
    <w:rsid w:val="00C14194"/>
    <w:rsid w:val="00C146B9"/>
    <w:rsid w:val="00C15087"/>
    <w:rsid w:val="00C161FC"/>
    <w:rsid w:val="00C16B85"/>
    <w:rsid w:val="00C16C9C"/>
    <w:rsid w:val="00C17948"/>
    <w:rsid w:val="00C20011"/>
    <w:rsid w:val="00C20A30"/>
    <w:rsid w:val="00C21013"/>
    <w:rsid w:val="00C23230"/>
    <w:rsid w:val="00C248A3"/>
    <w:rsid w:val="00C2491B"/>
    <w:rsid w:val="00C24B4F"/>
    <w:rsid w:val="00C27021"/>
    <w:rsid w:val="00C276FB"/>
    <w:rsid w:val="00C2781E"/>
    <w:rsid w:val="00C31010"/>
    <w:rsid w:val="00C32B92"/>
    <w:rsid w:val="00C33374"/>
    <w:rsid w:val="00C33F12"/>
    <w:rsid w:val="00C344D9"/>
    <w:rsid w:val="00C346E0"/>
    <w:rsid w:val="00C35BEC"/>
    <w:rsid w:val="00C35C56"/>
    <w:rsid w:val="00C3765E"/>
    <w:rsid w:val="00C3788C"/>
    <w:rsid w:val="00C37997"/>
    <w:rsid w:val="00C37A69"/>
    <w:rsid w:val="00C41148"/>
    <w:rsid w:val="00C4128B"/>
    <w:rsid w:val="00C42643"/>
    <w:rsid w:val="00C42DDA"/>
    <w:rsid w:val="00C432D3"/>
    <w:rsid w:val="00C439D7"/>
    <w:rsid w:val="00C4408A"/>
    <w:rsid w:val="00C446D8"/>
    <w:rsid w:val="00C45762"/>
    <w:rsid w:val="00C46C9E"/>
    <w:rsid w:val="00C509B9"/>
    <w:rsid w:val="00C514CE"/>
    <w:rsid w:val="00C523F7"/>
    <w:rsid w:val="00C5270B"/>
    <w:rsid w:val="00C57E8C"/>
    <w:rsid w:val="00C614EE"/>
    <w:rsid w:val="00C622EB"/>
    <w:rsid w:val="00C62AF7"/>
    <w:rsid w:val="00C63D7A"/>
    <w:rsid w:val="00C648A1"/>
    <w:rsid w:val="00C657FF"/>
    <w:rsid w:val="00C70413"/>
    <w:rsid w:val="00C711ED"/>
    <w:rsid w:val="00C744D9"/>
    <w:rsid w:val="00C74B2C"/>
    <w:rsid w:val="00C74D64"/>
    <w:rsid w:val="00C74DBF"/>
    <w:rsid w:val="00C7513B"/>
    <w:rsid w:val="00C75495"/>
    <w:rsid w:val="00C762A2"/>
    <w:rsid w:val="00C76D94"/>
    <w:rsid w:val="00C76E0A"/>
    <w:rsid w:val="00C812BC"/>
    <w:rsid w:val="00C83EFD"/>
    <w:rsid w:val="00C84BC0"/>
    <w:rsid w:val="00C856A7"/>
    <w:rsid w:val="00C8665D"/>
    <w:rsid w:val="00C8773E"/>
    <w:rsid w:val="00C90517"/>
    <w:rsid w:val="00C93159"/>
    <w:rsid w:val="00C96458"/>
    <w:rsid w:val="00C9779B"/>
    <w:rsid w:val="00CA052A"/>
    <w:rsid w:val="00CA20F4"/>
    <w:rsid w:val="00CA40CD"/>
    <w:rsid w:val="00CA63C0"/>
    <w:rsid w:val="00CA7645"/>
    <w:rsid w:val="00CB03A3"/>
    <w:rsid w:val="00CB2345"/>
    <w:rsid w:val="00CB2C03"/>
    <w:rsid w:val="00CB2F63"/>
    <w:rsid w:val="00CB3C65"/>
    <w:rsid w:val="00CB3CCA"/>
    <w:rsid w:val="00CB4943"/>
    <w:rsid w:val="00CB6599"/>
    <w:rsid w:val="00CB6C42"/>
    <w:rsid w:val="00CB7AF6"/>
    <w:rsid w:val="00CC0034"/>
    <w:rsid w:val="00CC009D"/>
    <w:rsid w:val="00CC1A96"/>
    <w:rsid w:val="00CC1E43"/>
    <w:rsid w:val="00CC26B2"/>
    <w:rsid w:val="00CC27C0"/>
    <w:rsid w:val="00CC3317"/>
    <w:rsid w:val="00CC38C7"/>
    <w:rsid w:val="00CC3C39"/>
    <w:rsid w:val="00CC55BD"/>
    <w:rsid w:val="00CC66F0"/>
    <w:rsid w:val="00CC6767"/>
    <w:rsid w:val="00CD0170"/>
    <w:rsid w:val="00CD2030"/>
    <w:rsid w:val="00CD29DC"/>
    <w:rsid w:val="00CD2AED"/>
    <w:rsid w:val="00CD5911"/>
    <w:rsid w:val="00CD7234"/>
    <w:rsid w:val="00CD7DA0"/>
    <w:rsid w:val="00CE1111"/>
    <w:rsid w:val="00CE11AB"/>
    <w:rsid w:val="00CE1D6E"/>
    <w:rsid w:val="00CE2627"/>
    <w:rsid w:val="00CE3B08"/>
    <w:rsid w:val="00CE64B4"/>
    <w:rsid w:val="00CE7380"/>
    <w:rsid w:val="00CF0320"/>
    <w:rsid w:val="00CF0505"/>
    <w:rsid w:val="00CF13EB"/>
    <w:rsid w:val="00CF1F8F"/>
    <w:rsid w:val="00CF2CC9"/>
    <w:rsid w:val="00CF37AB"/>
    <w:rsid w:val="00CF42CC"/>
    <w:rsid w:val="00CF5711"/>
    <w:rsid w:val="00CF57C2"/>
    <w:rsid w:val="00CF6387"/>
    <w:rsid w:val="00CF654D"/>
    <w:rsid w:val="00CF7E63"/>
    <w:rsid w:val="00D01D58"/>
    <w:rsid w:val="00D02B8D"/>
    <w:rsid w:val="00D040DE"/>
    <w:rsid w:val="00D04668"/>
    <w:rsid w:val="00D04816"/>
    <w:rsid w:val="00D052A3"/>
    <w:rsid w:val="00D053CA"/>
    <w:rsid w:val="00D058B6"/>
    <w:rsid w:val="00D07F55"/>
    <w:rsid w:val="00D12C54"/>
    <w:rsid w:val="00D13A21"/>
    <w:rsid w:val="00D146AC"/>
    <w:rsid w:val="00D16144"/>
    <w:rsid w:val="00D16B1E"/>
    <w:rsid w:val="00D179EF"/>
    <w:rsid w:val="00D20249"/>
    <w:rsid w:val="00D21171"/>
    <w:rsid w:val="00D2148C"/>
    <w:rsid w:val="00D23B1D"/>
    <w:rsid w:val="00D254BA"/>
    <w:rsid w:val="00D25878"/>
    <w:rsid w:val="00D25D25"/>
    <w:rsid w:val="00D279A3"/>
    <w:rsid w:val="00D27FA5"/>
    <w:rsid w:val="00D3001C"/>
    <w:rsid w:val="00D309CF"/>
    <w:rsid w:val="00D30C7D"/>
    <w:rsid w:val="00D30CA2"/>
    <w:rsid w:val="00D31837"/>
    <w:rsid w:val="00D3337C"/>
    <w:rsid w:val="00D34970"/>
    <w:rsid w:val="00D34CE4"/>
    <w:rsid w:val="00D4148B"/>
    <w:rsid w:val="00D42A79"/>
    <w:rsid w:val="00D43374"/>
    <w:rsid w:val="00D43EA8"/>
    <w:rsid w:val="00D452F7"/>
    <w:rsid w:val="00D45548"/>
    <w:rsid w:val="00D46F2D"/>
    <w:rsid w:val="00D46FAB"/>
    <w:rsid w:val="00D4788D"/>
    <w:rsid w:val="00D50689"/>
    <w:rsid w:val="00D51308"/>
    <w:rsid w:val="00D52130"/>
    <w:rsid w:val="00D536C2"/>
    <w:rsid w:val="00D54D7E"/>
    <w:rsid w:val="00D55578"/>
    <w:rsid w:val="00D55C56"/>
    <w:rsid w:val="00D56177"/>
    <w:rsid w:val="00D563E9"/>
    <w:rsid w:val="00D56E72"/>
    <w:rsid w:val="00D60DA8"/>
    <w:rsid w:val="00D612E1"/>
    <w:rsid w:val="00D6160E"/>
    <w:rsid w:val="00D61A6C"/>
    <w:rsid w:val="00D61B76"/>
    <w:rsid w:val="00D61CB8"/>
    <w:rsid w:val="00D628F0"/>
    <w:rsid w:val="00D62977"/>
    <w:rsid w:val="00D64177"/>
    <w:rsid w:val="00D64203"/>
    <w:rsid w:val="00D64602"/>
    <w:rsid w:val="00D64AF7"/>
    <w:rsid w:val="00D652C3"/>
    <w:rsid w:val="00D70584"/>
    <w:rsid w:val="00D70DFA"/>
    <w:rsid w:val="00D711BB"/>
    <w:rsid w:val="00D7147F"/>
    <w:rsid w:val="00D7239C"/>
    <w:rsid w:val="00D74445"/>
    <w:rsid w:val="00D75390"/>
    <w:rsid w:val="00D75A1D"/>
    <w:rsid w:val="00D76236"/>
    <w:rsid w:val="00D771EE"/>
    <w:rsid w:val="00D77D9B"/>
    <w:rsid w:val="00D80184"/>
    <w:rsid w:val="00D8030B"/>
    <w:rsid w:val="00D8071D"/>
    <w:rsid w:val="00D826B6"/>
    <w:rsid w:val="00D8286E"/>
    <w:rsid w:val="00D840D5"/>
    <w:rsid w:val="00D85CE1"/>
    <w:rsid w:val="00D86365"/>
    <w:rsid w:val="00D874BB"/>
    <w:rsid w:val="00D87CE8"/>
    <w:rsid w:val="00D911C6"/>
    <w:rsid w:val="00D922D1"/>
    <w:rsid w:val="00D92FF6"/>
    <w:rsid w:val="00D955EA"/>
    <w:rsid w:val="00D95D9A"/>
    <w:rsid w:val="00D96A8B"/>
    <w:rsid w:val="00D96DF7"/>
    <w:rsid w:val="00D96EE2"/>
    <w:rsid w:val="00D97B25"/>
    <w:rsid w:val="00D97FAD"/>
    <w:rsid w:val="00DA2605"/>
    <w:rsid w:val="00DA271C"/>
    <w:rsid w:val="00DA2DC4"/>
    <w:rsid w:val="00DA325A"/>
    <w:rsid w:val="00DA39E1"/>
    <w:rsid w:val="00DA51F0"/>
    <w:rsid w:val="00DA5A8C"/>
    <w:rsid w:val="00DA7722"/>
    <w:rsid w:val="00DB0351"/>
    <w:rsid w:val="00DB177F"/>
    <w:rsid w:val="00DB3401"/>
    <w:rsid w:val="00DB4228"/>
    <w:rsid w:val="00DB4C29"/>
    <w:rsid w:val="00DB58F4"/>
    <w:rsid w:val="00DB5900"/>
    <w:rsid w:val="00DB7907"/>
    <w:rsid w:val="00DB7E25"/>
    <w:rsid w:val="00DC0631"/>
    <w:rsid w:val="00DC0B8A"/>
    <w:rsid w:val="00DC297D"/>
    <w:rsid w:val="00DC57AF"/>
    <w:rsid w:val="00DC6767"/>
    <w:rsid w:val="00DD06E5"/>
    <w:rsid w:val="00DD18BD"/>
    <w:rsid w:val="00DD28D1"/>
    <w:rsid w:val="00DD31A3"/>
    <w:rsid w:val="00DD329C"/>
    <w:rsid w:val="00DD32B2"/>
    <w:rsid w:val="00DD386E"/>
    <w:rsid w:val="00DD3BA4"/>
    <w:rsid w:val="00DD4A9B"/>
    <w:rsid w:val="00DD6C63"/>
    <w:rsid w:val="00DD73FE"/>
    <w:rsid w:val="00DE14E7"/>
    <w:rsid w:val="00DE1C58"/>
    <w:rsid w:val="00DE1D71"/>
    <w:rsid w:val="00DE2AC9"/>
    <w:rsid w:val="00DE2FF3"/>
    <w:rsid w:val="00DE3991"/>
    <w:rsid w:val="00DE4387"/>
    <w:rsid w:val="00DE462B"/>
    <w:rsid w:val="00DE4C50"/>
    <w:rsid w:val="00DE6C40"/>
    <w:rsid w:val="00DE79B5"/>
    <w:rsid w:val="00DF1702"/>
    <w:rsid w:val="00DF23DF"/>
    <w:rsid w:val="00DF2F94"/>
    <w:rsid w:val="00DF3097"/>
    <w:rsid w:val="00DF33C2"/>
    <w:rsid w:val="00DF3661"/>
    <w:rsid w:val="00DF5242"/>
    <w:rsid w:val="00DF605E"/>
    <w:rsid w:val="00DF7BED"/>
    <w:rsid w:val="00E02849"/>
    <w:rsid w:val="00E02D56"/>
    <w:rsid w:val="00E045DB"/>
    <w:rsid w:val="00E04612"/>
    <w:rsid w:val="00E048E7"/>
    <w:rsid w:val="00E04F0F"/>
    <w:rsid w:val="00E04F86"/>
    <w:rsid w:val="00E053B3"/>
    <w:rsid w:val="00E06EB7"/>
    <w:rsid w:val="00E10B4A"/>
    <w:rsid w:val="00E11311"/>
    <w:rsid w:val="00E11CB1"/>
    <w:rsid w:val="00E135C2"/>
    <w:rsid w:val="00E13B91"/>
    <w:rsid w:val="00E13FFB"/>
    <w:rsid w:val="00E1515D"/>
    <w:rsid w:val="00E154AB"/>
    <w:rsid w:val="00E1625C"/>
    <w:rsid w:val="00E203CD"/>
    <w:rsid w:val="00E20C28"/>
    <w:rsid w:val="00E21355"/>
    <w:rsid w:val="00E21AC9"/>
    <w:rsid w:val="00E228AE"/>
    <w:rsid w:val="00E24498"/>
    <w:rsid w:val="00E265A9"/>
    <w:rsid w:val="00E27007"/>
    <w:rsid w:val="00E30025"/>
    <w:rsid w:val="00E307CB"/>
    <w:rsid w:val="00E32E77"/>
    <w:rsid w:val="00E32FFF"/>
    <w:rsid w:val="00E3388A"/>
    <w:rsid w:val="00E33D91"/>
    <w:rsid w:val="00E3450A"/>
    <w:rsid w:val="00E35AD7"/>
    <w:rsid w:val="00E37508"/>
    <w:rsid w:val="00E4173A"/>
    <w:rsid w:val="00E44039"/>
    <w:rsid w:val="00E4405E"/>
    <w:rsid w:val="00E44348"/>
    <w:rsid w:val="00E4455D"/>
    <w:rsid w:val="00E448BC"/>
    <w:rsid w:val="00E4667F"/>
    <w:rsid w:val="00E478E9"/>
    <w:rsid w:val="00E47E98"/>
    <w:rsid w:val="00E47F32"/>
    <w:rsid w:val="00E503BA"/>
    <w:rsid w:val="00E50AAA"/>
    <w:rsid w:val="00E50E7E"/>
    <w:rsid w:val="00E530BD"/>
    <w:rsid w:val="00E5350C"/>
    <w:rsid w:val="00E5478F"/>
    <w:rsid w:val="00E55012"/>
    <w:rsid w:val="00E5524A"/>
    <w:rsid w:val="00E5538F"/>
    <w:rsid w:val="00E55EB4"/>
    <w:rsid w:val="00E568E0"/>
    <w:rsid w:val="00E56913"/>
    <w:rsid w:val="00E56A32"/>
    <w:rsid w:val="00E605CE"/>
    <w:rsid w:val="00E61ABD"/>
    <w:rsid w:val="00E62487"/>
    <w:rsid w:val="00E6291D"/>
    <w:rsid w:val="00E631AE"/>
    <w:rsid w:val="00E635FE"/>
    <w:rsid w:val="00E63E15"/>
    <w:rsid w:val="00E64DF5"/>
    <w:rsid w:val="00E66094"/>
    <w:rsid w:val="00E71B00"/>
    <w:rsid w:val="00E72190"/>
    <w:rsid w:val="00E72319"/>
    <w:rsid w:val="00E72DC0"/>
    <w:rsid w:val="00E744C4"/>
    <w:rsid w:val="00E76BE8"/>
    <w:rsid w:val="00E772A4"/>
    <w:rsid w:val="00E80060"/>
    <w:rsid w:val="00E800F0"/>
    <w:rsid w:val="00E80430"/>
    <w:rsid w:val="00E8058C"/>
    <w:rsid w:val="00E8071B"/>
    <w:rsid w:val="00E83449"/>
    <w:rsid w:val="00E84113"/>
    <w:rsid w:val="00E8424F"/>
    <w:rsid w:val="00E85624"/>
    <w:rsid w:val="00E86071"/>
    <w:rsid w:val="00E866DA"/>
    <w:rsid w:val="00E87705"/>
    <w:rsid w:val="00E90C74"/>
    <w:rsid w:val="00E90E15"/>
    <w:rsid w:val="00E918EB"/>
    <w:rsid w:val="00E93824"/>
    <w:rsid w:val="00E95318"/>
    <w:rsid w:val="00E96B45"/>
    <w:rsid w:val="00EA0889"/>
    <w:rsid w:val="00EA13B7"/>
    <w:rsid w:val="00EA2997"/>
    <w:rsid w:val="00EA3464"/>
    <w:rsid w:val="00EA3D9A"/>
    <w:rsid w:val="00EA44BA"/>
    <w:rsid w:val="00EA4AFB"/>
    <w:rsid w:val="00EA55D5"/>
    <w:rsid w:val="00EA5BC4"/>
    <w:rsid w:val="00EA66EE"/>
    <w:rsid w:val="00EA7AAB"/>
    <w:rsid w:val="00EB13B8"/>
    <w:rsid w:val="00EB196B"/>
    <w:rsid w:val="00EB2B6A"/>
    <w:rsid w:val="00EB2E5E"/>
    <w:rsid w:val="00EB34A7"/>
    <w:rsid w:val="00EB3CE1"/>
    <w:rsid w:val="00EB5990"/>
    <w:rsid w:val="00EB62A1"/>
    <w:rsid w:val="00EB649A"/>
    <w:rsid w:val="00EB67AB"/>
    <w:rsid w:val="00EB768E"/>
    <w:rsid w:val="00EC0FDB"/>
    <w:rsid w:val="00EC2B31"/>
    <w:rsid w:val="00EC3D17"/>
    <w:rsid w:val="00EC45FE"/>
    <w:rsid w:val="00EC670E"/>
    <w:rsid w:val="00ED0782"/>
    <w:rsid w:val="00ED1161"/>
    <w:rsid w:val="00ED11E6"/>
    <w:rsid w:val="00ED1392"/>
    <w:rsid w:val="00ED596E"/>
    <w:rsid w:val="00ED5B20"/>
    <w:rsid w:val="00ED5CC6"/>
    <w:rsid w:val="00ED5F50"/>
    <w:rsid w:val="00ED792C"/>
    <w:rsid w:val="00EE0517"/>
    <w:rsid w:val="00EE13C5"/>
    <w:rsid w:val="00EE1BE9"/>
    <w:rsid w:val="00EE3CE4"/>
    <w:rsid w:val="00EE4D59"/>
    <w:rsid w:val="00EF0984"/>
    <w:rsid w:val="00EF1268"/>
    <w:rsid w:val="00EF14E9"/>
    <w:rsid w:val="00EF174E"/>
    <w:rsid w:val="00EF4457"/>
    <w:rsid w:val="00EF4D23"/>
    <w:rsid w:val="00EF5338"/>
    <w:rsid w:val="00EF6D09"/>
    <w:rsid w:val="00F011F0"/>
    <w:rsid w:val="00F01621"/>
    <w:rsid w:val="00F026C1"/>
    <w:rsid w:val="00F02DF1"/>
    <w:rsid w:val="00F037F5"/>
    <w:rsid w:val="00F04D7E"/>
    <w:rsid w:val="00F05564"/>
    <w:rsid w:val="00F065E2"/>
    <w:rsid w:val="00F069D5"/>
    <w:rsid w:val="00F07282"/>
    <w:rsid w:val="00F10CCC"/>
    <w:rsid w:val="00F10F13"/>
    <w:rsid w:val="00F11293"/>
    <w:rsid w:val="00F1223B"/>
    <w:rsid w:val="00F12578"/>
    <w:rsid w:val="00F15359"/>
    <w:rsid w:val="00F15EB1"/>
    <w:rsid w:val="00F1684F"/>
    <w:rsid w:val="00F17EB6"/>
    <w:rsid w:val="00F20390"/>
    <w:rsid w:val="00F20949"/>
    <w:rsid w:val="00F21348"/>
    <w:rsid w:val="00F227C0"/>
    <w:rsid w:val="00F22DE3"/>
    <w:rsid w:val="00F23385"/>
    <w:rsid w:val="00F239F7"/>
    <w:rsid w:val="00F244A3"/>
    <w:rsid w:val="00F25189"/>
    <w:rsid w:val="00F25849"/>
    <w:rsid w:val="00F30614"/>
    <w:rsid w:val="00F30DD5"/>
    <w:rsid w:val="00F336A4"/>
    <w:rsid w:val="00F3400C"/>
    <w:rsid w:val="00F34625"/>
    <w:rsid w:val="00F350A9"/>
    <w:rsid w:val="00F353F5"/>
    <w:rsid w:val="00F3598C"/>
    <w:rsid w:val="00F36F46"/>
    <w:rsid w:val="00F40752"/>
    <w:rsid w:val="00F40DA4"/>
    <w:rsid w:val="00F4316E"/>
    <w:rsid w:val="00F4461C"/>
    <w:rsid w:val="00F45D20"/>
    <w:rsid w:val="00F471C3"/>
    <w:rsid w:val="00F51A0C"/>
    <w:rsid w:val="00F546DD"/>
    <w:rsid w:val="00F55780"/>
    <w:rsid w:val="00F562C0"/>
    <w:rsid w:val="00F56BB3"/>
    <w:rsid w:val="00F577D5"/>
    <w:rsid w:val="00F60843"/>
    <w:rsid w:val="00F61024"/>
    <w:rsid w:val="00F626E5"/>
    <w:rsid w:val="00F6401D"/>
    <w:rsid w:val="00F65501"/>
    <w:rsid w:val="00F65BD2"/>
    <w:rsid w:val="00F6647B"/>
    <w:rsid w:val="00F7260A"/>
    <w:rsid w:val="00F7285A"/>
    <w:rsid w:val="00F73873"/>
    <w:rsid w:val="00F73B31"/>
    <w:rsid w:val="00F74023"/>
    <w:rsid w:val="00F76A94"/>
    <w:rsid w:val="00F772AF"/>
    <w:rsid w:val="00F82570"/>
    <w:rsid w:val="00F84132"/>
    <w:rsid w:val="00F84AF0"/>
    <w:rsid w:val="00F84B5C"/>
    <w:rsid w:val="00F85B61"/>
    <w:rsid w:val="00F8611E"/>
    <w:rsid w:val="00F86DDB"/>
    <w:rsid w:val="00F8767A"/>
    <w:rsid w:val="00F909EB"/>
    <w:rsid w:val="00F91F3A"/>
    <w:rsid w:val="00F94BA8"/>
    <w:rsid w:val="00F95BEE"/>
    <w:rsid w:val="00F961F8"/>
    <w:rsid w:val="00F96B71"/>
    <w:rsid w:val="00F97F06"/>
    <w:rsid w:val="00FA0422"/>
    <w:rsid w:val="00FA0CE4"/>
    <w:rsid w:val="00FA0DF9"/>
    <w:rsid w:val="00FA0FE0"/>
    <w:rsid w:val="00FA25CF"/>
    <w:rsid w:val="00FA3B91"/>
    <w:rsid w:val="00FA3DA8"/>
    <w:rsid w:val="00FA51F2"/>
    <w:rsid w:val="00FA5476"/>
    <w:rsid w:val="00FA75A5"/>
    <w:rsid w:val="00FA78FC"/>
    <w:rsid w:val="00FB1710"/>
    <w:rsid w:val="00FB1F92"/>
    <w:rsid w:val="00FB31A2"/>
    <w:rsid w:val="00FB362D"/>
    <w:rsid w:val="00FB4330"/>
    <w:rsid w:val="00FB58E8"/>
    <w:rsid w:val="00FB5A70"/>
    <w:rsid w:val="00FB6755"/>
    <w:rsid w:val="00FB74B1"/>
    <w:rsid w:val="00FB7DD3"/>
    <w:rsid w:val="00FC0057"/>
    <w:rsid w:val="00FC0993"/>
    <w:rsid w:val="00FC23F3"/>
    <w:rsid w:val="00FC28FA"/>
    <w:rsid w:val="00FC4424"/>
    <w:rsid w:val="00FC6BDE"/>
    <w:rsid w:val="00FC711C"/>
    <w:rsid w:val="00FC7A82"/>
    <w:rsid w:val="00FD1CA6"/>
    <w:rsid w:val="00FD1FFD"/>
    <w:rsid w:val="00FD3175"/>
    <w:rsid w:val="00FD3DED"/>
    <w:rsid w:val="00FD3FE9"/>
    <w:rsid w:val="00FD41B6"/>
    <w:rsid w:val="00FD461F"/>
    <w:rsid w:val="00FD54B0"/>
    <w:rsid w:val="00FD5A53"/>
    <w:rsid w:val="00FD5E06"/>
    <w:rsid w:val="00FD6078"/>
    <w:rsid w:val="00FD626D"/>
    <w:rsid w:val="00FD6637"/>
    <w:rsid w:val="00FD7464"/>
    <w:rsid w:val="00FE04A2"/>
    <w:rsid w:val="00FE1283"/>
    <w:rsid w:val="00FE1E36"/>
    <w:rsid w:val="00FE23F6"/>
    <w:rsid w:val="00FE29D3"/>
    <w:rsid w:val="00FE2EB6"/>
    <w:rsid w:val="00FE3240"/>
    <w:rsid w:val="00FE5FB1"/>
    <w:rsid w:val="00FE63B8"/>
    <w:rsid w:val="00FE6D9F"/>
    <w:rsid w:val="00FE758F"/>
    <w:rsid w:val="00FF04EC"/>
    <w:rsid w:val="00FF149D"/>
    <w:rsid w:val="00FF34B4"/>
    <w:rsid w:val="00FF3932"/>
    <w:rsid w:val="00FF417C"/>
    <w:rsid w:val="00FF4AB1"/>
    <w:rsid w:val="00FF4D93"/>
    <w:rsid w:val="00FF5B7A"/>
    <w:rsid w:val="00F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BAF5BF"/>
  <w15:docId w15:val="{DC1AB9DF-14A6-4750-AB94-2838FDB0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15A"/>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0C615A"/>
    <w:pPr>
      <w:spacing w:after="0" w:line="240" w:lineRule="auto"/>
      <w:ind w:left="720"/>
      <w:contextualSpacing/>
    </w:pPr>
    <w:rPr>
      <w:rFonts w:ascii="Times New Roman" w:eastAsia="Times New Roman" w:hAnsi="Times New Roman" w:cs="Times New Roman"/>
      <w:szCs w:val="24"/>
    </w:rPr>
  </w:style>
  <w:style w:type="paragraph" w:styleId="Header">
    <w:name w:val="header"/>
    <w:basedOn w:val="Normal"/>
    <w:link w:val="HeaderChar"/>
    <w:uiPriority w:val="99"/>
    <w:unhideWhenUsed/>
    <w:rsid w:val="000C6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5A"/>
  </w:style>
  <w:style w:type="paragraph" w:styleId="Footer">
    <w:name w:val="footer"/>
    <w:basedOn w:val="Normal"/>
    <w:link w:val="FooterChar"/>
    <w:uiPriority w:val="99"/>
    <w:unhideWhenUsed/>
    <w:rsid w:val="000C6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5A"/>
  </w:style>
  <w:style w:type="table" w:styleId="TableGrid">
    <w:name w:val="Table Grid"/>
    <w:basedOn w:val="TableNormal"/>
    <w:uiPriority w:val="39"/>
    <w:rsid w:val="0091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4EE5"/>
    <w:rPr>
      <w:color w:val="0000FF"/>
      <w:u w:val="single"/>
    </w:rPr>
  </w:style>
  <w:style w:type="table" w:customStyle="1" w:styleId="TableGrid1">
    <w:name w:val="Table Grid1"/>
    <w:basedOn w:val="TableNormal"/>
    <w:next w:val="TableGrid"/>
    <w:uiPriority w:val="39"/>
    <w:rsid w:val="00C45762"/>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4444">
      <w:bodyDiv w:val="1"/>
      <w:marLeft w:val="0"/>
      <w:marRight w:val="0"/>
      <w:marTop w:val="0"/>
      <w:marBottom w:val="0"/>
      <w:divBdr>
        <w:top w:val="none" w:sz="0" w:space="0" w:color="auto"/>
        <w:left w:val="none" w:sz="0" w:space="0" w:color="auto"/>
        <w:bottom w:val="none" w:sz="0" w:space="0" w:color="auto"/>
        <w:right w:val="none" w:sz="0" w:space="0" w:color="auto"/>
      </w:divBdr>
    </w:div>
    <w:div w:id="141625950">
      <w:bodyDiv w:val="1"/>
      <w:marLeft w:val="0"/>
      <w:marRight w:val="0"/>
      <w:marTop w:val="0"/>
      <w:marBottom w:val="0"/>
      <w:divBdr>
        <w:top w:val="none" w:sz="0" w:space="0" w:color="auto"/>
        <w:left w:val="none" w:sz="0" w:space="0" w:color="auto"/>
        <w:bottom w:val="none" w:sz="0" w:space="0" w:color="auto"/>
        <w:right w:val="none" w:sz="0" w:space="0" w:color="auto"/>
      </w:divBdr>
      <w:divsChild>
        <w:div w:id="1487237760">
          <w:marLeft w:val="360"/>
          <w:marRight w:val="0"/>
          <w:marTop w:val="0"/>
          <w:marBottom w:val="0"/>
          <w:divBdr>
            <w:top w:val="none" w:sz="0" w:space="0" w:color="auto"/>
            <w:left w:val="none" w:sz="0" w:space="0" w:color="auto"/>
            <w:bottom w:val="none" w:sz="0" w:space="0" w:color="auto"/>
            <w:right w:val="none" w:sz="0" w:space="0" w:color="auto"/>
          </w:divBdr>
        </w:div>
        <w:div w:id="2027755838">
          <w:marLeft w:val="360"/>
          <w:marRight w:val="0"/>
          <w:marTop w:val="0"/>
          <w:marBottom w:val="0"/>
          <w:divBdr>
            <w:top w:val="none" w:sz="0" w:space="0" w:color="auto"/>
            <w:left w:val="none" w:sz="0" w:space="0" w:color="auto"/>
            <w:bottom w:val="none" w:sz="0" w:space="0" w:color="auto"/>
            <w:right w:val="none" w:sz="0" w:space="0" w:color="auto"/>
          </w:divBdr>
        </w:div>
        <w:div w:id="2043939991">
          <w:marLeft w:val="360"/>
          <w:marRight w:val="0"/>
          <w:marTop w:val="0"/>
          <w:marBottom w:val="0"/>
          <w:divBdr>
            <w:top w:val="none" w:sz="0" w:space="0" w:color="auto"/>
            <w:left w:val="none" w:sz="0" w:space="0" w:color="auto"/>
            <w:bottom w:val="none" w:sz="0" w:space="0" w:color="auto"/>
            <w:right w:val="none" w:sz="0" w:space="0" w:color="auto"/>
          </w:divBdr>
        </w:div>
        <w:div w:id="538321636">
          <w:marLeft w:val="360"/>
          <w:marRight w:val="0"/>
          <w:marTop w:val="0"/>
          <w:marBottom w:val="0"/>
          <w:divBdr>
            <w:top w:val="none" w:sz="0" w:space="0" w:color="auto"/>
            <w:left w:val="none" w:sz="0" w:space="0" w:color="auto"/>
            <w:bottom w:val="none" w:sz="0" w:space="0" w:color="auto"/>
            <w:right w:val="none" w:sz="0" w:space="0" w:color="auto"/>
          </w:divBdr>
        </w:div>
        <w:div w:id="321934028">
          <w:marLeft w:val="360"/>
          <w:marRight w:val="0"/>
          <w:marTop w:val="0"/>
          <w:marBottom w:val="0"/>
          <w:divBdr>
            <w:top w:val="none" w:sz="0" w:space="0" w:color="auto"/>
            <w:left w:val="none" w:sz="0" w:space="0" w:color="auto"/>
            <w:bottom w:val="none" w:sz="0" w:space="0" w:color="auto"/>
            <w:right w:val="none" w:sz="0" w:space="0" w:color="auto"/>
          </w:divBdr>
        </w:div>
        <w:div w:id="120734975">
          <w:marLeft w:val="360"/>
          <w:marRight w:val="0"/>
          <w:marTop w:val="0"/>
          <w:marBottom w:val="0"/>
          <w:divBdr>
            <w:top w:val="none" w:sz="0" w:space="0" w:color="auto"/>
            <w:left w:val="none" w:sz="0" w:space="0" w:color="auto"/>
            <w:bottom w:val="none" w:sz="0" w:space="0" w:color="auto"/>
            <w:right w:val="none" w:sz="0" w:space="0" w:color="auto"/>
          </w:divBdr>
        </w:div>
        <w:div w:id="2111926968">
          <w:marLeft w:val="360"/>
          <w:marRight w:val="0"/>
          <w:marTop w:val="0"/>
          <w:marBottom w:val="0"/>
          <w:divBdr>
            <w:top w:val="none" w:sz="0" w:space="0" w:color="auto"/>
            <w:left w:val="none" w:sz="0" w:space="0" w:color="auto"/>
            <w:bottom w:val="none" w:sz="0" w:space="0" w:color="auto"/>
            <w:right w:val="none" w:sz="0" w:space="0" w:color="auto"/>
          </w:divBdr>
        </w:div>
        <w:div w:id="517237994">
          <w:marLeft w:val="360"/>
          <w:marRight w:val="0"/>
          <w:marTop w:val="0"/>
          <w:marBottom w:val="0"/>
          <w:divBdr>
            <w:top w:val="none" w:sz="0" w:space="0" w:color="auto"/>
            <w:left w:val="none" w:sz="0" w:space="0" w:color="auto"/>
            <w:bottom w:val="none" w:sz="0" w:space="0" w:color="auto"/>
            <w:right w:val="none" w:sz="0" w:space="0" w:color="auto"/>
          </w:divBdr>
        </w:div>
      </w:divsChild>
    </w:div>
    <w:div w:id="180777379">
      <w:bodyDiv w:val="1"/>
      <w:marLeft w:val="0"/>
      <w:marRight w:val="0"/>
      <w:marTop w:val="0"/>
      <w:marBottom w:val="0"/>
      <w:divBdr>
        <w:top w:val="none" w:sz="0" w:space="0" w:color="auto"/>
        <w:left w:val="none" w:sz="0" w:space="0" w:color="auto"/>
        <w:bottom w:val="none" w:sz="0" w:space="0" w:color="auto"/>
        <w:right w:val="none" w:sz="0" w:space="0" w:color="auto"/>
      </w:divBdr>
      <w:divsChild>
        <w:div w:id="1680618345">
          <w:marLeft w:val="360"/>
          <w:marRight w:val="0"/>
          <w:marTop w:val="0"/>
          <w:marBottom w:val="0"/>
          <w:divBdr>
            <w:top w:val="none" w:sz="0" w:space="0" w:color="auto"/>
            <w:left w:val="none" w:sz="0" w:space="0" w:color="auto"/>
            <w:bottom w:val="none" w:sz="0" w:space="0" w:color="auto"/>
            <w:right w:val="none" w:sz="0" w:space="0" w:color="auto"/>
          </w:divBdr>
        </w:div>
        <w:div w:id="1586110185">
          <w:marLeft w:val="360"/>
          <w:marRight w:val="0"/>
          <w:marTop w:val="0"/>
          <w:marBottom w:val="0"/>
          <w:divBdr>
            <w:top w:val="none" w:sz="0" w:space="0" w:color="auto"/>
            <w:left w:val="none" w:sz="0" w:space="0" w:color="auto"/>
            <w:bottom w:val="none" w:sz="0" w:space="0" w:color="auto"/>
            <w:right w:val="none" w:sz="0" w:space="0" w:color="auto"/>
          </w:divBdr>
        </w:div>
        <w:div w:id="2133475606">
          <w:marLeft w:val="360"/>
          <w:marRight w:val="0"/>
          <w:marTop w:val="0"/>
          <w:marBottom w:val="0"/>
          <w:divBdr>
            <w:top w:val="none" w:sz="0" w:space="0" w:color="auto"/>
            <w:left w:val="none" w:sz="0" w:space="0" w:color="auto"/>
            <w:bottom w:val="none" w:sz="0" w:space="0" w:color="auto"/>
            <w:right w:val="none" w:sz="0" w:space="0" w:color="auto"/>
          </w:divBdr>
        </w:div>
        <w:div w:id="1821842150">
          <w:marLeft w:val="360"/>
          <w:marRight w:val="0"/>
          <w:marTop w:val="0"/>
          <w:marBottom w:val="0"/>
          <w:divBdr>
            <w:top w:val="none" w:sz="0" w:space="0" w:color="auto"/>
            <w:left w:val="none" w:sz="0" w:space="0" w:color="auto"/>
            <w:bottom w:val="none" w:sz="0" w:space="0" w:color="auto"/>
            <w:right w:val="none" w:sz="0" w:space="0" w:color="auto"/>
          </w:divBdr>
        </w:div>
        <w:div w:id="248276523">
          <w:marLeft w:val="360"/>
          <w:marRight w:val="0"/>
          <w:marTop w:val="0"/>
          <w:marBottom w:val="0"/>
          <w:divBdr>
            <w:top w:val="none" w:sz="0" w:space="0" w:color="auto"/>
            <w:left w:val="none" w:sz="0" w:space="0" w:color="auto"/>
            <w:bottom w:val="none" w:sz="0" w:space="0" w:color="auto"/>
            <w:right w:val="none" w:sz="0" w:space="0" w:color="auto"/>
          </w:divBdr>
        </w:div>
        <w:div w:id="1843353240">
          <w:marLeft w:val="360"/>
          <w:marRight w:val="0"/>
          <w:marTop w:val="0"/>
          <w:marBottom w:val="0"/>
          <w:divBdr>
            <w:top w:val="none" w:sz="0" w:space="0" w:color="auto"/>
            <w:left w:val="none" w:sz="0" w:space="0" w:color="auto"/>
            <w:bottom w:val="none" w:sz="0" w:space="0" w:color="auto"/>
            <w:right w:val="none" w:sz="0" w:space="0" w:color="auto"/>
          </w:divBdr>
        </w:div>
        <w:div w:id="2026397730">
          <w:marLeft w:val="360"/>
          <w:marRight w:val="0"/>
          <w:marTop w:val="0"/>
          <w:marBottom w:val="0"/>
          <w:divBdr>
            <w:top w:val="none" w:sz="0" w:space="0" w:color="auto"/>
            <w:left w:val="none" w:sz="0" w:space="0" w:color="auto"/>
            <w:bottom w:val="none" w:sz="0" w:space="0" w:color="auto"/>
            <w:right w:val="none" w:sz="0" w:space="0" w:color="auto"/>
          </w:divBdr>
        </w:div>
        <w:div w:id="1830244140">
          <w:marLeft w:val="360"/>
          <w:marRight w:val="0"/>
          <w:marTop w:val="0"/>
          <w:marBottom w:val="0"/>
          <w:divBdr>
            <w:top w:val="none" w:sz="0" w:space="0" w:color="auto"/>
            <w:left w:val="none" w:sz="0" w:space="0" w:color="auto"/>
            <w:bottom w:val="none" w:sz="0" w:space="0" w:color="auto"/>
            <w:right w:val="none" w:sz="0" w:space="0" w:color="auto"/>
          </w:divBdr>
        </w:div>
        <w:div w:id="582687312">
          <w:marLeft w:val="360"/>
          <w:marRight w:val="0"/>
          <w:marTop w:val="0"/>
          <w:marBottom w:val="0"/>
          <w:divBdr>
            <w:top w:val="none" w:sz="0" w:space="0" w:color="auto"/>
            <w:left w:val="none" w:sz="0" w:space="0" w:color="auto"/>
            <w:bottom w:val="none" w:sz="0" w:space="0" w:color="auto"/>
            <w:right w:val="none" w:sz="0" w:space="0" w:color="auto"/>
          </w:divBdr>
        </w:div>
      </w:divsChild>
    </w:div>
    <w:div w:id="217665577">
      <w:bodyDiv w:val="1"/>
      <w:marLeft w:val="0"/>
      <w:marRight w:val="0"/>
      <w:marTop w:val="0"/>
      <w:marBottom w:val="0"/>
      <w:divBdr>
        <w:top w:val="none" w:sz="0" w:space="0" w:color="auto"/>
        <w:left w:val="none" w:sz="0" w:space="0" w:color="auto"/>
        <w:bottom w:val="none" w:sz="0" w:space="0" w:color="auto"/>
        <w:right w:val="none" w:sz="0" w:space="0" w:color="auto"/>
      </w:divBdr>
      <w:divsChild>
        <w:div w:id="1292785934">
          <w:marLeft w:val="446"/>
          <w:marRight w:val="0"/>
          <w:marTop w:val="0"/>
          <w:marBottom w:val="0"/>
          <w:divBdr>
            <w:top w:val="none" w:sz="0" w:space="0" w:color="auto"/>
            <w:left w:val="none" w:sz="0" w:space="0" w:color="auto"/>
            <w:bottom w:val="none" w:sz="0" w:space="0" w:color="auto"/>
            <w:right w:val="none" w:sz="0" w:space="0" w:color="auto"/>
          </w:divBdr>
        </w:div>
        <w:div w:id="892543093">
          <w:marLeft w:val="446"/>
          <w:marRight w:val="0"/>
          <w:marTop w:val="0"/>
          <w:marBottom w:val="0"/>
          <w:divBdr>
            <w:top w:val="none" w:sz="0" w:space="0" w:color="auto"/>
            <w:left w:val="none" w:sz="0" w:space="0" w:color="auto"/>
            <w:bottom w:val="none" w:sz="0" w:space="0" w:color="auto"/>
            <w:right w:val="none" w:sz="0" w:space="0" w:color="auto"/>
          </w:divBdr>
        </w:div>
        <w:div w:id="868294810">
          <w:marLeft w:val="720"/>
          <w:marRight w:val="0"/>
          <w:marTop w:val="0"/>
          <w:marBottom w:val="0"/>
          <w:divBdr>
            <w:top w:val="none" w:sz="0" w:space="0" w:color="auto"/>
            <w:left w:val="none" w:sz="0" w:space="0" w:color="auto"/>
            <w:bottom w:val="none" w:sz="0" w:space="0" w:color="auto"/>
            <w:right w:val="none" w:sz="0" w:space="0" w:color="auto"/>
          </w:divBdr>
        </w:div>
        <w:div w:id="1880511122">
          <w:marLeft w:val="720"/>
          <w:marRight w:val="0"/>
          <w:marTop w:val="0"/>
          <w:marBottom w:val="0"/>
          <w:divBdr>
            <w:top w:val="none" w:sz="0" w:space="0" w:color="auto"/>
            <w:left w:val="none" w:sz="0" w:space="0" w:color="auto"/>
            <w:bottom w:val="none" w:sz="0" w:space="0" w:color="auto"/>
            <w:right w:val="none" w:sz="0" w:space="0" w:color="auto"/>
          </w:divBdr>
        </w:div>
        <w:div w:id="1896701586">
          <w:marLeft w:val="446"/>
          <w:marRight w:val="0"/>
          <w:marTop w:val="0"/>
          <w:marBottom w:val="0"/>
          <w:divBdr>
            <w:top w:val="none" w:sz="0" w:space="0" w:color="auto"/>
            <w:left w:val="none" w:sz="0" w:space="0" w:color="auto"/>
            <w:bottom w:val="none" w:sz="0" w:space="0" w:color="auto"/>
            <w:right w:val="none" w:sz="0" w:space="0" w:color="auto"/>
          </w:divBdr>
        </w:div>
        <w:div w:id="661667233">
          <w:marLeft w:val="446"/>
          <w:marRight w:val="0"/>
          <w:marTop w:val="0"/>
          <w:marBottom w:val="0"/>
          <w:divBdr>
            <w:top w:val="none" w:sz="0" w:space="0" w:color="auto"/>
            <w:left w:val="none" w:sz="0" w:space="0" w:color="auto"/>
            <w:bottom w:val="none" w:sz="0" w:space="0" w:color="auto"/>
            <w:right w:val="none" w:sz="0" w:space="0" w:color="auto"/>
          </w:divBdr>
        </w:div>
        <w:div w:id="1327050270">
          <w:marLeft w:val="1440"/>
          <w:marRight w:val="0"/>
          <w:marTop w:val="0"/>
          <w:marBottom w:val="0"/>
          <w:divBdr>
            <w:top w:val="none" w:sz="0" w:space="0" w:color="auto"/>
            <w:left w:val="none" w:sz="0" w:space="0" w:color="auto"/>
            <w:bottom w:val="none" w:sz="0" w:space="0" w:color="auto"/>
            <w:right w:val="none" w:sz="0" w:space="0" w:color="auto"/>
          </w:divBdr>
        </w:div>
        <w:div w:id="413210282">
          <w:marLeft w:val="1440"/>
          <w:marRight w:val="0"/>
          <w:marTop w:val="0"/>
          <w:marBottom w:val="0"/>
          <w:divBdr>
            <w:top w:val="none" w:sz="0" w:space="0" w:color="auto"/>
            <w:left w:val="none" w:sz="0" w:space="0" w:color="auto"/>
            <w:bottom w:val="none" w:sz="0" w:space="0" w:color="auto"/>
            <w:right w:val="none" w:sz="0" w:space="0" w:color="auto"/>
          </w:divBdr>
        </w:div>
      </w:divsChild>
    </w:div>
    <w:div w:id="225260606">
      <w:bodyDiv w:val="1"/>
      <w:marLeft w:val="0"/>
      <w:marRight w:val="0"/>
      <w:marTop w:val="0"/>
      <w:marBottom w:val="0"/>
      <w:divBdr>
        <w:top w:val="none" w:sz="0" w:space="0" w:color="auto"/>
        <w:left w:val="none" w:sz="0" w:space="0" w:color="auto"/>
        <w:bottom w:val="none" w:sz="0" w:space="0" w:color="auto"/>
        <w:right w:val="none" w:sz="0" w:space="0" w:color="auto"/>
      </w:divBdr>
      <w:divsChild>
        <w:div w:id="1845707554">
          <w:marLeft w:val="547"/>
          <w:marRight w:val="0"/>
          <w:marTop w:val="0"/>
          <w:marBottom w:val="0"/>
          <w:divBdr>
            <w:top w:val="none" w:sz="0" w:space="0" w:color="auto"/>
            <w:left w:val="none" w:sz="0" w:space="0" w:color="auto"/>
            <w:bottom w:val="none" w:sz="0" w:space="0" w:color="auto"/>
            <w:right w:val="none" w:sz="0" w:space="0" w:color="auto"/>
          </w:divBdr>
        </w:div>
        <w:div w:id="840897146">
          <w:marLeft w:val="446"/>
          <w:marRight w:val="0"/>
          <w:marTop w:val="0"/>
          <w:marBottom w:val="0"/>
          <w:divBdr>
            <w:top w:val="none" w:sz="0" w:space="0" w:color="auto"/>
            <w:left w:val="none" w:sz="0" w:space="0" w:color="auto"/>
            <w:bottom w:val="none" w:sz="0" w:space="0" w:color="auto"/>
            <w:right w:val="none" w:sz="0" w:space="0" w:color="auto"/>
          </w:divBdr>
        </w:div>
        <w:div w:id="1432433917">
          <w:marLeft w:val="446"/>
          <w:marRight w:val="0"/>
          <w:marTop w:val="0"/>
          <w:marBottom w:val="0"/>
          <w:divBdr>
            <w:top w:val="none" w:sz="0" w:space="0" w:color="auto"/>
            <w:left w:val="none" w:sz="0" w:space="0" w:color="auto"/>
            <w:bottom w:val="none" w:sz="0" w:space="0" w:color="auto"/>
            <w:right w:val="none" w:sz="0" w:space="0" w:color="auto"/>
          </w:divBdr>
        </w:div>
        <w:div w:id="2017613724">
          <w:marLeft w:val="446"/>
          <w:marRight w:val="0"/>
          <w:marTop w:val="0"/>
          <w:marBottom w:val="0"/>
          <w:divBdr>
            <w:top w:val="none" w:sz="0" w:space="0" w:color="auto"/>
            <w:left w:val="none" w:sz="0" w:space="0" w:color="auto"/>
            <w:bottom w:val="none" w:sz="0" w:space="0" w:color="auto"/>
            <w:right w:val="none" w:sz="0" w:space="0" w:color="auto"/>
          </w:divBdr>
        </w:div>
      </w:divsChild>
    </w:div>
    <w:div w:id="233901457">
      <w:bodyDiv w:val="1"/>
      <w:marLeft w:val="0"/>
      <w:marRight w:val="0"/>
      <w:marTop w:val="0"/>
      <w:marBottom w:val="0"/>
      <w:divBdr>
        <w:top w:val="none" w:sz="0" w:space="0" w:color="auto"/>
        <w:left w:val="none" w:sz="0" w:space="0" w:color="auto"/>
        <w:bottom w:val="none" w:sz="0" w:space="0" w:color="auto"/>
        <w:right w:val="none" w:sz="0" w:space="0" w:color="auto"/>
      </w:divBdr>
    </w:div>
    <w:div w:id="269748132">
      <w:bodyDiv w:val="1"/>
      <w:marLeft w:val="0"/>
      <w:marRight w:val="0"/>
      <w:marTop w:val="0"/>
      <w:marBottom w:val="0"/>
      <w:divBdr>
        <w:top w:val="none" w:sz="0" w:space="0" w:color="auto"/>
        <w:left w:val="none" w:sz="0" w:space="0" w:color="auto"/>
        <w:bottom w:val="none" w:sz="0" w:space="0" w:color="auto"/>
        <w:right w:val="none" w:sz="0" w:space="0" w:color="auto"/>
      </w:divBdr>
    </w:div>
    <w:div w:id="289291426">
      <w:bodyDiv w:val="1"/>
      <w:marLeft w:val="0"/>
      <w:marRight w:val="0"/>
      <w:marTop w:val="0"/>
      <w:marBottom w:val="0"/>
      <w:divBdr>
        <w:top w:val="none" w:sz="0" w:space="0" w:color="auto"/>
        <w:left w:val="none" w:sz="0" w:space="0" w:color="auto"/>
        <w:bottom w:val="none" w:sz="0" w:space="0" w:color="auto"/>
        <w:right w:val="none" w:sz="0" w:space="0" w:color="auto"/>
      </w:divBdr>
      <w:divsChild>
        <w:div w:id="1087187350">
          <w:marLeft w:val="720"/>
          <w:marRight w:val="0"/>
          <w:marTop w:val="0"/>
          <w:marBottom w:val="0"/>
          <w:divBdr>
            <w:top w:val="none" w:sz="0" w:space="0" w:color="auto"/>
            <w:left w:val="none" w:sz="0" w:space="0" w:color="auto"/>
            <w:bottom w:val="none" w:sz="0" w:space="0" w:color="auto"/>
            <w:right w:val="none" w:sz="0" w:space="0" w:color="auto"/>
          </w:divBdr>
        </w:div>
        <w:div w:id="662514786">
          <w:marLeft w:val="1440"/>
          <w:marRight w:val="0"/>
          <w:marTop w:val="0"/>
          <w:marBottom w:val="0"/>
          <w:divBdr>
            <w:top w:val="none" w:sz="0" w:space="0" w:color="auto"/>
            <w:left w:val="none" w:sz="0" w:space="0" w:color="auto"/>
            <w:bottom w:val="none" w:sz="0" w:space="0" w:color="auto"/>
            <w:right w:val="none" w:sz="0" w:space="0" w:color="auto"/>
          </w:divBdr>
        </w:div>
        <w:div w:id="1580479986">
          <w:marLeft w:val="1440"/>
          <w:marRight w:val="0"/>
          <w:marTop w:val="0"/>
          <w:marBottom w:val="0"/>
          <w:divBdr>
            <w:top w:val="none" w:sz="0" w:space="0" w:color="auto"/>
            <w:left w:val="none" w:sz="0" w:space="0" w:color="auto"/>
            <w:bottom w:val="none" w:sz="0" w:space="0" w:color="auto"/>
            <w:right w:val="none" w:sz="0" w:space="0" w:color="auto"/>
          </w:divBdr>
        </w:div>
        <w:div w:id="1747339323">
          <w:marLeft w:val="1440"/>
          <w:marRight w:val="0"/>
          <w:marTop w:val="0"/>
          <w:marBottom w:val="0"/>
          <w:divBdr>
            <w:top w:val="none" w:sz="0" w:space="0" w:color="auto"/>
            <w:left w:val="none" w:sz="0" w:space="0" w:color="auto"/>
            <w:bottom w:val="none" w:sz="0" w:space="0" w:color="auto"/>
            <w:right w:val="none" w:sz="0" w:space="0" w:color="auto"/>
          </w:divBdr>
        </w:div>
        <w:div w:id="846091404">
          <w:marLeft w:val="720"/>
          <w:marRight w:val="0"/>
          <w:marTop w:val="0"/>
          <w:marBottom w:val="0"/>
          <w:divBdr>
            <w:top w:val="none" w:sz="0" w:space="0" w:color="auto"/>
            <w:left w:val="none" w:sz="0" w:space="0" w:color="auto"/>
            <w:bottom w:val="none" w:sz="0" w:space="0" w:color="auto"/>
            <w:right w:val="none" w:sz="0" w:space="0" w:color="auto"/>
          </w:divBdr>
        </w:div>
        <w:div w:id="1375738007">
          <w:marLeft w:val="720"/>
          <w:marRight w:val="0"/>
          <w:marTop w:val="0"/>
          <w:marBottom w:val="0"/>
          <w:divBdr>
            <w:top w:val="none" w:sz="0" w:space="0" w:color="auto"/>
            <w:left w:val="none" w:sz="0" w:space="0" w:color="auto"/>
            <w:bottom w:val="none" w:sz="0" w:space="0" w:color="auto"/>
            <w:right w:val="none" w:sz="0" w:space="0" w:color="auto"/>
          </w:divBdr>
        </w:div>
        <w:div w:id="1576549807">
          <w:marLeft w:val="720"/>
          <w:marRight w:val="0"/>
          <w:marTop w:val="0"/>
          <w:marBottom w:val="0"/>
          <w:divBdr>
            <w:top w:val="none" w:sz="0" w:space="0" w:color="auto"/>
            <w:left w:val="none" w:sz="0" w:space="0" w:color="auto"/>
            <w:bottom w:val="none" w:sz="0" w:space="0" w:color="auto"/>
            <w:right w:val="none" w:sz="0" w:space="0" w:color="auto"/>
          </w:divBdr>
        </w:div>
        <w:div w:id="488525309">
          <w:marLeft w:val="720"/>
          <w:marRight w:val="0"/>
          <w:marTop w:val="0"/>
          <w:marBottom w:val="0"/>
          <w:divBdr>
            <w:top w:val="none" w:sz="0" w:space="0" w:color="auto"/>
            <w:left w:val="none" w:sz="0" w:space="0" w:color="auto"/>
            <w:bottom w:val="none" w:sz="0" w:space="0" w:color="auto"/>
            <w:right w:val="none" w:sz="0" w:space="0" w:color="auto"/>
          </w:divBdr>
        </w:div>
        <w:div w:id="1481003126">
          <w:marLeft w:val="720"/>
          <w:marRight w:val="0"/>
          <w:marTop w:val="0"/>
          <w:marBottom w:val="0"/>
          <w:divBdr>
            <w:top w:val="none" w:sz="0" w:space="0" w:color="auto"/>
            <w:left w:val="none" w:sz="0" w:space="0" w:color="auto"/>
            <w:bottom w:val="none" w:sz="0" w:space="0" w:color="auto"/>
            <w:right w:val="none" w:sz="0" w:space="0" w:color="auto"/>
          </w:divBdr>
        </w:div>
        <w:div w:id="970983179">
          <w:marLeft w:val="720"/>
          <w:marRight w:val="0"/>
          <w:marTop w:val="0"/>
          <w:marBottom w:val="0"/>
          <w:divBdr>
            <w:top w:val="none" w:sz="0" w:space="0" w:color="auto"/>
            <w:left w:val="none" w:sz="0" w:space="0" w:color="auto"/>
            <w:bottom w:val="none" w:sz="0" w:space="0" w:color="auto"/>
            <w:right w:val="none" w:sz="0" w:space="0" w:color="auto"/>
          </w:divBdr>
        </w:div>
        <w:div w:id="932935462">
          <w:marLeft w:val="720"/>
          <w:marRight w:val="0"/>
          <w:marTop w:val="0"/>
          <w:marBottom w:val="0"/>
          <w:divBdr>
            <w:top w:val="none" w:sz="0" w:space="0" w:color="auto"/>
            <w:left w:val="none" w:sz="0" w:space="0" w:color="auto"/>
            <w:bottom w:val="none" w:sz="0" w:space="0" w:color="auto"/>
            <w:right w:val="none" w:sz="0" w:space="0" w:color="auto"/>
          </w:divBdr>
        </w:div>
        <w:div w:id="1452093520">
          <w:marLeft w:val="720"/>
          <w:marRight w:val="0"/>
          <w:marTop w:val="0"/>
          <w:marBottom w:val="0"/>
          <w:divBdr>
            <w:top w:val="none" w:sz="0" w:space="0" w:color="auto"/>
            <w:left w:val="none" w:sz="0" w:space="0" w:color="auto"/>
            <w:bottom w:val="none" w:sz="0" w:space="0" w:color="auto"/>
            <w:right w:val="none" w:sz="0" w:space="0" w:color="auto"/>
          </w:divBdr>
        </w:div>
        <w:div w:id="293217345">
          <w:marLeft w:val="720"/>
          <w:marRight w:val="0"/>
          <w:marTop w:val="0"/>
          <w:marBottom w:val="0"/>
          <w:divBdr>
            <w:top w:val="none" w:sz="0" w:space="0" w:color="auto"/>
            <w:left w:val="none" w:sz="0" w:space="0" w:color="auto"/>
            <w:bottom w:val="none" w:sz="0" w:space="0" w:color="auto"/>
            <w:right w:val="none" w:sz="0" w:space="0" w:color="auto"/>
          </w:divBdr>
        </w:div>
        <w:div w:id="1200699151">
          <w:marLeft w:val="720"/>
          <w:marRight w:val="0"/>
          <w:marTop w:val="0"/>
          <w:marBottom w:val="0"/>
          <w:divBdr>
            <w:top w:val="none" w:sz="0" w:space="0" w:color="auto"/>
            <w:left w:val="none" w:sz="0" w:space="0" w:color="auto"/>
            <w:bottom w:val="none" w:sz="0" w:space="0" w:color="auto"/>
            <w:right w:val="none" w:sz="0" w:space="0" w:color="auto"/>
          </w:divBdr>
        </w:div>
        <w:div w:id="1580485750">
          <w:marLeft w:val="1080"/>
          <w:marRight w:val="0"/>
          <w:marTop w:val="0"/>
          <w:marBottom w:val="0"/>
          <w:divBdr>
            <w:top w:val="none" w:sz="0" w:space="0" w:color="auto"/>
            <w:left w:val="none" w:sz="0" w:space="0" w:color="auto"/>
            <w:bottom w:val="none" w:sz="0" w:space="0" w:color="auto"/>
            <w:right w:val="none" w:sz="0" w:space="0" w:color="auto"/>
          </w:divBdr>
        </w:div>
        <w:div w:id="431827451">
          <w:marLeft w:val="1080"/>
          <w:marRight w:val="0"/>
          <w:marTop w:val="0"/>
          <w:marBottom w:val="0"/>
          <w:divBdr>
            <w:top w:val="none" w:sz="0" w:space="0" w:color="auto"/>
            <w:left w:val="none" w:sz="0" w:space="0" w:color="auto"/>
            <w:bottom w:val="none" w:sz="0" w:space="0" w:color="auto"/>
            <w:right w:val="none" w:sz="0" w:space="0" w:color="auto"/>
          </w:divBdr>
        </w:div>
      </w:divsChild>
    </w:div>
    <w:div w:id="336155687">
      <w:bodyDiv w:val="1"/>
      <w:marLeft w:val="0"/>
      <w:marRight w:val="0"/>
      <w:marTop w:val="0"/>
      <w:marBottom w:val="0"/>
      <w:divBdr>
        <w:top w:val="none" w:sz="0" w:space="0" w:color="auto"/>
        <w:left w:val="none" w:sz="0" w:space="0" w:color="auto"/>
        <w:bottom w:val="none" w:sz="0" w:space="0" w:color="auto"/>
        <w:right w:val="none" w:sz="0" w:space="0" w:color="auto"/>
      </w:divBdr>
      <w:divsChild>
        <w:div w:id="1498955213">
          <w:marLeft w:val="446"/>
          <w:marRight w:val="0"/>
          <w:marTop w:val="0"/>
          <w:marBottom w:val="0"/>
          <w:divBdr>
            <w:top w:val="none" w:sz="0" w:space="0" w:color="auto"/>
            <w:left w:val="none" w:sz="0" w:space="0" w:color="auto"/>
            <w:bottom w:val="none" w:sz="0" w:space="0" w:color="auto"/>
            <w:right w:val="none" w:sz="0" w:space="0" w:color="auto"/>
          </w:divBdr>
        </w:div>
        <w:div w:id="861629183">
          <w:marLeft w:val="446"/>
          <w:marRight w:val="0"/>
          <w:marTop w:val="0"/>
          <w:marBottom w:val="0"/>
          <w:divBdr>
            <w:top w:val="none" w:sz="0" w:space="0" w:color="auto"/>
            <w:left w:val="none" w:sz="0" w:space="0" w:color="auto"/>
            <w:bottom w:val="none" w:sz="0" w:space="0" w:color="auto"/>
            <w:right w:val="none" w:sz="0" w:space="0" w:color="auto"/>
          </w:divBdr>
        </w:div>
        <w:div w:id="1220437105">
          <w:marLeft w:val="446"/>
          <w:marRight w:val="0"/>
          <w:marTop w:val="0"/>
          <w:marBottom w:val="0"/>
          <w:divBdr>
            <w:top w:val="none" w:sz="0" w:space="0" w:color="auto"/>
            <w:left w:val="none" w:sz="0" w:space="0" w:color="auto"/>
            <w:bottom w:val="none" w:sz="0" w:space="0" w:color="auto"/>
            <w:right w:val="none" w:sz="0" w:space="0" w:color="auto"/>
          </w:divBdr>
        </w:div>
        <w:div w:id="431586080">
          <w:marLeft w:val="446"/>
          <w:marRight w:val="0"/>
          <w:marTop w:val="0"/>
          <w:marBottom w:val="0"/>
          <w:divBdr>
            <w:top w:val="none" w:sz="0" w:space="0" w:color="auto"/>
            <w:left w:val="none" w:sz="0" w:space="0" w:color="auto"/>
            <w:bottom w:val="none" w:sz="0" w:space="0" w:color="auto"/>
            <w:right w:val="none" w:sz="0" w:space="0" w:color="auto"/>
          </w:divBdr>
        </w:div>
        <w:div w:id="668405957">
          <w:marLeft w:val="446"/>
          <w:marRight w:val="0"/>
          <w:marTop w:val="0"/>
          <w:marBottom w:val="0"/>
          <w:divBdr>
            <w:top w:val="none" w:sz="0" w:space="0" w:color="auto"/>
            <w:left w:val="none" w:sz="0" w:space="0" w:color="auto"/>
            <w:bottom w:val="none" w:sz="0" w:space="0" w:color="auto"/>
            <w:right w:val="none" w:sz="0" w:space="0" w:color="auto"/>
          </w:divBdr>
        </w:div>
        <w:div w:id="440611061">
          <w:marLeft w:val="446"/>
          <w:marRight w:val="0"/>
          <w:marTop w:val="0"/>
          <w:marBottom w:val="0"/>
          <w:divBdr>
            <w:top w:val="none" w:sz="0" w:space="0" w:color="auto"/>
            <w:left w:val="none" w:sz="0" w:space="0" w:color="auto"/>
            <w:bottom w:val="none" w:sz="0" w:space="0" w:color="auto"/>
            <w:right w:val="none" w:sz="0" w:space="0" w:color="auto"/>
          </w:divBdr>
        </w:div>
        <w:div w:id="1705784828">
          <w:marLeft w:val="446"/>
          <w:marRight w:val="0"/>
          <w:marTop w:val="0"/>
          <w:marBottom w:val="0"/>
          <w:divBdr>
            <w:top w:val="none" w:sz="0" w:space="0" w:color="auto"/>
            <w:left w:val="none" w:sz="0" w:space="0" w:color="auto"/>
            <w:bottom w:val="none" w:sz="0" w:space="0" w:color="auto"/>
            <w:right w:val="none" w:sz="0" w:space="0" w:color="auto"/>
          </w:divBdr>
        </w:div>
      </w:divsChild>
    </w:div>
    <w:div w:id="340132876">
      <w:bodyDiv w:val="1"/>
      <w:marLeft w:val="0"/>
      <w:marRight w:val="0"/>
      <w:marTop w:val="0"/>
      <w:marBottom w:val="0"/>
      <w:divBdr>
        <w:top w:val="none" w:sz="0" w:space="0" w:color="auto"/>
        <w:left w:val="none" w:sz="0" w:space="0" w:color="auto"/>
        <w:bottom w:val="none" w:sz="0" w:space="0" w:color="auto"/>
        <w:right w:val="none" w:sz="0" w:space="0" w:color="auto"/>
      </w:divBdr>
      <w:divsChild>
        <w:div w:id="193882933">
          <w:marLeft w:val="720"/>
          <w:marRight w:val="0"/>
          <w:marTop w:val="0"/>
          <w:marBottom w:val="0"/>
          <w:divBdr>
            <w:top w:val="none" w:sz="0" w:space="0" w:color="auto"/>
            <w:left w:val="none" w:sz="0" w:space="0" w:color="auto"/>
            <w:bottom w:val="none" w:sz="0" w:space="0" w:color="auto"/>
            <w:right w:val="none" w:sz="0" w:space="0" w:color="auto"/>
          </w:divBdr>
        </w:div>
        <w:div w:id="905185451">
          <w:marLeft w:val="720"/>
          <w:marRight w:val="0"/>
          <w:marTop w:val="0"/>
          <w:marBottom w:val="0"/>
          <w:divBdr>
            <w:top w:val="none" w:sz="0" w:space="0" w:color="auto"/>
            <w:left w:val="none" w:sz="0" w:space="0" w:color="auto"/>
            <w:bottom w:val="none" w:sz="0" w:space="0" w:color="auto"/>
            <w:right w:val="none" w:sz="0" w:space="0" w:color="auto"/>
          </w:divBdr>
        </w:div>
        <w:div w:id="1119953133">
          <w:marLeft w:val="720"/>
          <w:marRight w:val="0"/>
          <w:marTop w:val="0"/>
          <w:marBottom w:val="0"/>
          <w:divBdr>
            <w:top w:val="none" w:sz="0" w:space="0" w:color="auto"/>
            <w:left w:val="none" w:sz="0" w:space="0" w:color="auto"/>
            <w:bottom w:val="none" w:sz="0" w:space="0" w:color="auto"/>
            <w:right w:val="none" w:sz="0" w:space="0" w:color="auto"/>
          </w:divBdr>
        </w:div>
        <w:div w:id="243612065">
          <w:marLeft w:val="720"/>
          <w:marRight w:val="0"/>
          <w:marTop w:val="0"/>
          <w:marBottom w:val="0"/>
          <w:divBdr>
            <w:top w:val="none" w:sz="0" w:space="0" w:color="auto"/>
            <w:left w:val="none" w:sz="0" w:space="0" w:color="auto"/>
            <w:bottom w:val="none" w:sz="0" w:space="0" w:color="auto"/>
            <w:right w:val="none" w:sz="0" w:space="0" w:color="auto"/>
          </w:divBdr>
        </w:div>
        <w:div w:id="325062231">
          <w:marLeft w:val="720"/>
          <w:marRight w:val="0"/>
          <w:marTop w:val="0"/>
          <w:marBottom w:val="0"/>
          <w:divBdr>
            <w:top w:val="none" w:sz="0" w:space="0" w:color="auto"/>
            <w:left w:val="none" w:sz="0" w:space="0" w:color="auto"/>
            <w:bottom w:val="none" w:sz="0" w:space="0" w:color="auto"/>
            <w:right w:val="none" w:sz="0" w:space="0" w:color="auto"/>
          </w:divBdr>
        </w:div>
        <w:div w:id="891502765">
          <w:marLeft w:val="720"/>
          <w:marRight w:val="0"/>
          <w:marTop w:val="0"/>
          <w:marBottom w:val="0"/>
          <w:divBdr>
            <w:top w:val="none" w:sz="0" w:space="0" w:color="auto"/>
            <w:left w:val="none" w:sz="0" w:space="0" w:color="auto"/>
            <w:bottom w:val="none" w:sz="0" w:space="0" w:color="auto"/>
            <w:right w:val="none" w:sz="0" w:space="0" w:color="auto"/>
          </w:divBdr>
        </w:div>
        <w:div w:id="470945490">
          <w:marLeft w:val="720"/>
          <w:marRight w:val="0"/>
          <w:marTop w:val="0"/>
          <w:marBottom w:val="0"/>
          <w:divBdr>
            <w:top w:val="none" w:sz="0" w:space="0" w:color="auto"/>
            <w:left w:val="none" w:sz="0" w:space="0" w:color="auto"/>
            <w:bottom w:val="none" w:sz="0" w:space="0" w:color="auto"/>
            <w:right w:val="none" w:sz="0" w:space="0" w:color="auto"/>
          </w:divBdr>
        </w:div>
        <w:div w:id="540482372">
          <w:marLeft w:val="720"/>
          <w:marRight w:val="0"/>
          <w:marTop w:val="0"/>
          <w:marBottom w:val="0"/>
          <w:divBdr>
            <w:top w:val="none" w:sz="0" w:space="0" w:color="auto"/>
            <w:left w:val="none" w:sz="0" w:space="0" w:color="auto"/>
            <w:bottom w:val="none" w:sz="0" w:space="0" w:color="auto"/>
            <w:right w:val="none" w:sz="0" w:space="0" w:color="auto"/>
          </w:divBdr>
        </w:div>
      </w:divsChild>
    </w:div>
    <w:div w:id="344215611">
      <w:bodyDiv w:val="1"/>
      <w:marLeft w:val="0"/>
      <w:marRight w:val="0"/>
      <w:marTop w:val="0"/>
      <w:marBottom w:val="0"/>
      <w:divBdr>
        <w:top w:val="none" w:sz="0" w:space="0" w:color="auto"/>
        <w:left w:val="none" w:sz="0" w:space="0" w:color="auto"/>
        <w:bottom w:val="none" w:sz="0" w:space="0" w:color="auto"/>
        <w:right w:val="none" w:sz="0" w:space="0" w:color="auto"/>
      </w:divBdr>
      <w:divsChild>
        <w:div w:id="1131555300">
          <w:marLeft w:val="446"/>
          <w:marRight w:val="0"/>
          <w:marTop w:val="0"/>
          <w:marBottom w:val="0"/>
          <w:divBdr>
            <w:top w:val="none" w:sz="0" w:space="0" w:color="auto"/>
            <w:left w:val="none" w:sz="0" w:space="0" w:color="auto"/>
            <w:bottom w:val="none" w:sz="0" w:space="0" w:color="auto"/>
            <w:right w:val="none" w:sz="0" w:space="0" w:color="auto"/>
          </w:divBdr>
        </w:div>
        <w:div w:id="2023624377">
          <w:marLeft w:val="446"/>
          <w:marRight w:val="0"/>
          <w:marTop w:val="0"/>
          <w:marBottom w:val="0"/>
          <w:divBdr>
            <w:top w:val="none" w:sz="0" w:space="0" w:color="auto"/>
            <w:left w:val="none" w:sz="0" w:space="0" w:color="auto"/>
            <w:bottom w:val="none" w:sz="0" w:space="0" w:color="auto"/>
            <w:right w:val="none" w:sz="0" w:space="0" w:color="auto"/>
          </w:divBdr>
        </w:div>
        <w:div w:id="880090930">
          <w:marLeft w:val="446"/>
          <w:marRight w:val="0"/>
          <w:marTop w:val="0"/>
          <w:marBottom w:val="0"/>
          <w:divBdr>
            <w:top w:val="none" w:sz="0" w:space="0" w:color="auto"/>
            <w:left w:val="none" w:sz="0" w:space="0" w:color="auto"/>
            <w:bottom w:val="none" w:sz="0" w:space="0" w:color="auto"/>
            <w:right w:val="none" w:sz="0" w:space="0" w:color="auto"/>
          </w:divBdr>
        </w:div>
        <w:div w:id="2059695277">
          <w:marLeft w:val="446"/>
          <w:marRight w:val="0"/>
          <w:marTop w:val="0"/>
          <w:marBottom w:val="0"/>
          <w:divBdr>
            <w:top w:val="none" w:sz="0" w:space="0" w:color="auto"/>
            <w:left w:val="none" w:sz="0" w:space="0" w:color="auto"/>
            <w:bottom w:val="none" w:sz="0" w:space="0" w:color="auto"/>
            <w:right w:val="none" w:sz="0" w:space="0" w:color="auto"/>
          </w:divBdr>
        </w:div>
        <w:div w:id="1543514537">
          <w:marLeft w:val="994"/>
          <w:marRight w:val="0"/>
          <w:marTop w:val="0"/>
          <w:marBottom w:val="0"/>
          <w:divBdr>
            <w:top w:val="none" w:sz="0" w:space="0" w:color="auto"/>
            <w:left w:val="none" w:sz="0" w:space="0" w:color="auto"/>
            <w:bottom w:val="none" w:sz="0" w:space="0" w:color="auto"/>
            <w:right w:val="none" w:sz="0" w:space="0" w:color="auto"/>
          </w:divBdr>
        </w:div>
        <w:div w:id="1333491850">
          <w:marLeft w:val="994"/>
          <w:marRight w:val="0"/>
          <w:marTop w:val="0"/>
          <w:marBottom w:val="0"/>
          <w:divBdr>
            <w:top w:val="none" w:sz="0" w:space="0" w:color="auto"/>
            <w:left w:val="none" w:sz="0" w:space="0" w:color="auto"/>
            <w:bottom w:val="none" w:sz="0" w:space="0" w:color="auto"/>
            <w:right w:val="none" w:sz="0" w:space="0" w:color="auto"/>
          </w:divBdr>
        </w:div>
        <w:div w:id="1087842082">
          <w:marLeft w:val="994"/>
          <w:marRight w:val="0"/>
          <w:marTop w:val="0"/>
          <w:marBottom w:val="0"/>
          <w:divBdr>
            <w:top w:val="none" w:sz="0" w:space="0" w:color="auto"/>
            <w:left w:val="none" w:sz="0" w:space="0" w:color="auto"/>
            <w:bottom w:val="none" w:sz="0" w:space="0" w:color="auto"/>
            <w:right w:val="none" w:sz="0" w:space="0" w:color="auto"/>
          </w:divBdr>
        </w:div>
        <w:div w:id="720641465">
          <w:marLeft w:val="994"/>
          <w:marRight w:val="0"/>
          <w:marTop w:val="0"/>
          <w:marBottom w:val="0"/>
          <w:divBdr>
            <w:top w:val="none" w:sz="0" w:space="0" w:color="auto"/>
            <w:left w:val="none" w:sz="0" w:space="0" w:color="auto"/>
            <w:bottom w:val="none" w:sz="0" w:space="0" w:color="auto"/>
            <w:right w:val="none" w:sz="0" w:space="0" w:color="auto"/>
          </w:divBdr>
        </w:div>
        <w:div w:id="611327409">
          <w:marLeft w:val="994"/>
          <w:marRight w:val="0"/>
          <w:marTop w:val="0"/>
          <w:marBottom w:val="0"/>
          <w:divBdr>
            <w:top w:val="none" w:sz="0" w:space="0" w:color="auto"/>
            <w:left w:val="none" w:sz="0" w:space="0" w:color="auto"/>
            <w:bottom w:val="none" w:sz="0" w:space="0" w:color="auto"/>
            <w:right w:val="none" w:sz="0" w:space="0" w:color="auto"/>
          </w:divBdr>
        </w:div>
      </w:divsChild>
    </w:div>
    <w:div w:id="350842169">
      <w:bodyDiv w:val="1"/>
      <w:marLeft w:val="0"/>
      <w:marRight w:val="0"/>
      <w:marTop w:val="0"/>
      <w:marBottom w:val="0"/>
      <w:divBdr>
        <w:top w:val="none" w:sz="0" w:space="0" w:color="auto"/>
        <w:left w:val="none" w:sz="0" w:space="0" w:color="auto"/>
        <w:bottom w:val="none" w:sz="0" w:space="0" w:color="auto"/>
        <w:right w:val="none" w:sz="0" w:space="0" w:color="auto"/>
      </w:divBdr>
    </w:div>
    <w:div w:id="377359803">
      <w:bodyDiv w:val="1"/>
      <w:marLeft w:val="0"/>
      <w:marRight w:val="0"/>
      <w:marTop w:val="0"/>
      <w:marBottom w:val="0"/>
      <w:divBdr>
        <w:top w:val="none" w:sz="0" w:space="0" w:color="auto"/>
        <w:left w:val="none" w:sz="0" w:space="0" w:color="auto"/>
        <w:bottom w:val="none" w:sz="0" w:space="0" w:color="auto"/>
        <w:right w:val="none" w:sz="0" w:space="0" w:color="auto"/>
      </w:divBdr>
      <w:divsChild>
        <w:div w:id="2117021438">
          <w:marLeft w:val="446"/>
          <w:marRight w:val="0"/>
          <w:marTop w:val="0"/>
          <w:marBottom w:val="0"/>
          <w:divBdr>
            <w:top w:val="none" w:sz="0" w:space="0" w:color="auto"/>
            <w:left w:val="none" w:sz="0" w:space="0" w:color="auto"/>
            <w:bottom w:val="none" w:sz="0" w:space="0" w:color="auto"/>
            <w:right w:val="none" w:sz="0" w:space="0" w:color="auto"/>
          </w:divBdr>
        </w:div>
        <w:div w:id="875316850">
          <w:marLeft w:val="446"/>
          <w:marRight w:val="0"/>
          <w:marTop w:val="0"/>
          <w:marBottom w:val="0"/>
          <w:divBdr>
            <w:top w:val="none" w:sz="0" w:space="0" w:color="auto"/>
            <w:left w:val="none" w:sz="0" w:space="0" w:color="auto"/>
            <w:bottom w:val="none" w:sz="0" w:space="0" w:color="auto"/>
            <w:right w:val="none" w:sz="0" w:space="0" w:color="auto"/>
          </w:divBdr>
        </w:div>
        <w:div w:id="1287665498">
          <w:marLeft w:val="446"/>
          <w:marRight w:val="0"/>
          <w:marTop w:val="0"/>
          <w:marBottom w:val="0"/>
          <w:divBdr>
            <w:top w:val="none" w:sz="0" w:space="0" w:color="auto"/>
            <w:left w:val="none" w:sz="0" w:space="0" w:color="auto"/>
            <w:bottom w:val="none" w:sz="0" w:space="0" w:color="auto"/>
            <w:right w:val="none" w:sz="0" w:space="0" w:color="auto"/>
          </w:divBdr>
        </w:div>
        <w:div w:id="1114059693">
          <w:marLeft w:val="446"/>
          <w:marRight w:val="0"/>
          <w:marTop w:val="0"/>
          <w:marBottom w:val="0"/>
          <w:divBdr>
            <w:top w:val="none" w:sz="0" w:space="0" w:color="auto"/>
            <w:left w:val="none" w:sz="0" w:space="0" w:color="auto"/>
            <w:bottom w:val="none" w:sz="0" w:space="0" w:color="auto"/>
            <w:right w:val="none" w:sz="0" w:space="0" w:color="auto"/>
          </w:divBdr>
        </w:div>
      </w:divsChild>
    </w:div>
    <w:div w:id="379593543">
      <w:bodyDiv w:val="1"/>
      <w:marLeft w:val="0"/>
      <w:marRight w:val="0"/>
      <w:marTop w:val="0"/>
      <w:marBottom w:val="0"/>
      <w:divBdr>
        <w:top w:val="none" w:sz="0" w:space="0" w:color="auto"/>
        <w:left w:val="none" w:sz="0" w:space="0" w:color="auto"/>
        <w:bottom w:val="none" w:sz="0" w:space="0" w:color="auto"/>
        <w:right w:val="none" w:sz="0" w:space="0" w:color="auto"/>
      </w:divBdr>
      <w:divsChild>
        <w:div w:id="1008825409">
          <w:marLeft w:val="446"/>
          <w:marRight w:val="0"/>
          <w:marTop w:val="0"/>
          <w:marBottom w:val="0"/>
          <w:divBdr>
            <w:top w:val="none" w:sz="0" w:space="0" w:color="auto"/>
            <w:left w:val="none" w:sz="0" w:space="0" w:color="auto"/>
            <w:bottom w:val="none" w:sz="0" w:space="0" w:color="auto"/>
            <w:right w:val="none" w:sz="0" w:space="0" w:color="auto"/>
          </w:divBdr>
        </w:div>
        <w:div w:id="296617542">
          <w:marLeft w:val="446"/>
          <w:marRight w:val="0"/>
          <w:marTop w:val="0"/>
          <w:marBottom w:val="0"/>
          <w:divBdr>
            <w:top w:val="none" w:sz="0" w:space="0" w:color="auto"/>
            <w:left w:val="none" w:sz="0" w:space="0" w:color="auto"/>
            <w:bottom w:val="none" w:sz="0" w:space="0" w:color="auto"/>
            <w:right w:val="none" w:sz="0" w:space="0" w:color="auto"/>
          </w:divBdr>
        </w:div>
        <w:div w:id="1643584514">
          <w:marLeft w:val="446"/>
          <w:marRight w:val="0"/>
          <w:marTop w:val="0"/>
          <w:marBottom w:val="0"/>
          <w:divBdr>
            <w:top w:val="none" w:sz="0" w:space="0" w:color="auto"/>
            <w:left w:val="none" w:sz="0" w:space="0" w:color="auto"/>
            <w:bottom w:val="none" w:sz="0" w:space="0" w:color="auto"/>
            <w:right w:val="none" w:sz="0" w:space="0" w:color="auto"/>
          </w:divBdr>
        </w:div>
      </w:divsChild>
    </w:div>
    <w:div w:id="469514701">
      <w:bodyDiv w:val="1"/>
      <w:marLeft w:val="0"/>
      <w:marRight w:val="0"/>
      <w:marTop w:val="0"/>
      <w:marBottom w:val="0"/>
      <w:divBdr>
        <w:top w:val="none" w:sz="0" w:space="0" w:color="auto"/>
        <w:left w:val="none" w:sz="0" w:space="0" w:color="auto"/>
        <w:bottom w:val="none" w:sz="0" w:space="0" w:color="auto"/>
        <w:right w:val="none" w:sz="0" w:space="0" w:color="auto"/>
      </w:divBdr>
      <w:divsChild>
        <w:div w:id="339741857">
          <w:marLeft w:val="446"/>
          <w:marRight w:val="0"/>
          <w:marTop w:val="0"/>
          <w:marBottom w:val="0"/>
          <w:divBdr>
            <w:top w:val="none" w:sz="0" w:space="0" w:color="auto"/>
            <w:left w:val="none" w:sz="0" w:space="0" w:color="auto"/>
            <w:bottom w:val="none" w:sz="0" w:space="0" w:color="auto"/>
            <w:right w:val="none" w:sz="0" w:space="0" w:color="auto"/>
          </w:divBdr>
        </w:div>
        <w:div w:id="443230084">
          <w:marLeft w:val="446"/>
          <w:marRight w:val="0"/>
          <w:marTop w:val="0"/>
          <w:marBottom w:val="0"/>
          <w:divBdr>
            <w:top w:val="none" w:sz="0" w:space="0" w:color="auto"/>
            <w:left w:val="none" w:sz="0" w:space="0" w:color="auto"/>
            <w:bottom w:val="none" w:sz="0" w:space="0" w:color="auto"/>
            <w:right w:val="none" w:sz="0" w:space="0" w:color="auto"/>
          </w:divBdr>
        </w:div>
        <w:div w:id="1774470534">
          <w:marLeft w:val="446"/>
          <w:marRight w:val="0"/>
          <w:marTop w:val="0"/>
          <w:marBottom w:val="0"/>
          <w:divBdr>
            <w:top w:val="none" w:sz="0" w:space="0" w:color="auto"/>
            <w:left w:val="none" w:sz="0" w:space="0" w:color="auto"/>
            <w:bottom w:val="none" w:sz="0" w:space="0" w:color="auto"/>
            <w:right w:val="none" w:sz="0" w:space="0" w:color="auto"/>
          </w:divBdr>
        </w:div>
        <w:div w:id="1003312350">
          <w:marLeft w:val="446"/>
          <w:marRight w:val="0"/>
          <w:marTop w:val="0"/>
          <w:marBottom w:val="0"/>
          <w:divBdr>
            <w:top w:val="none" w:sz="0" w:space="0" w:color="auto"/>
            <w:left w:val="none" w:sz="0" w:space="0" w:color="auto"/>
            <w:bottom w:val="none" w:sz="0" w:space="0" w:color="auto"/>
            <w:right w:val="none" w:sz="0" w:space="0" w:color="auto"/>
          </w:divBdr>
        </w:div>
        <w:div w:id="2000963455">
          <w:marLeft w:val="446"/>
          <w:marRight w:val="0"/>
          <w:marTop w:val="0"/>
          <w:marBottom w:val="0"/>
          <w:divBdr>
            <w:top w:val="none" w:sz="0" w:space="0" w:color="auto"/>
            <w:left w:val="none" w:sz="0" w:space="0" w:color="auto"/>
            <w:bottom w:val="none" w:sz="0" w:space="0" w:color="auto"/>
            <w:right w:val="none" w:sz="0" w:space="0" w:color="auto"/>
          </w:divBdr>
        </w:div>
        <w:div w:id="779686270">
          <w:marLeft w:val="446"/>
          <w:marRight w:val="0"/>
          <w:marTop w:val="0"/>
          <w:marBottom w:val="0"/>
          <w:divBdr>
            <w:top w:val="none" w:sz="0" w:space="0" w:color="auto"/>
            <w:left w:val="none" w:sz="0" w:space="0" w:color="auto"/>
            <w:bottom w:val="none" w:sz="0" w:space="0" w:color="auto"/>
            <w:right w:val="none" w:sz="0" w:space="0" w:color="auto"/>
          </w:divBdr>
        </w:div>
      </w:divsChild>
    </w:div>
    <w:div w:id="489558480">
      <w:bodyDiv w:val="1"/>
      <w:marLeft w:val="0"/>
      <w:marRight w:val="0"/>
      <w:marTop w:val="0"/>
      <w:marBottom w:val="0"/>
      <w:divBdr>
        <w:top w:val="none" w:sz="0" w:space="0" w:color="auto"/>
        <w:left w:val="none" w:sz="0" w:space="0" w:color="auto"/>
        <w:bottom w:val="none" w:sz="0" w:space="0" w:color="auto"/>
        <w:right w:val="none" w:sz="0" w:space="0" w:color="auto"/>
      </w:divBdr>
      <w:divsChild>
        <w:div w:id="109590910">
          <w:marLeft w:val="360"/>
          <w:marRight w:val="0"/>
          <w:marTop w:val="0"/>
          <w:marBottom w:val="0"/>
          <w:divBdr>
            <w:top w:val="none" w:sz="0" w:space="0" w:color="auto"/>
            <w:left w:val="none" w:sz="0" w:space="0" w:color="auto"/>
            <w:bottom w:val="none" w:sz="0" w:space="0" w:color="auto"/>
            <w:right w:val="none" w:sz="0" w:space="0" w:color="auto"/>
          </w:divBdr>
        </w:div>
        <w:div w:id="893585728">
          <w:marLeft w:val="360"/>
          <w:marRight w:val="0"/>
          <w:marTop w:val="0"/>
          <w:marBottom w:val="0"/>
          <w:divBdr>
            <w:top w:val="none" w:sz="0" w:space="0" w:color="auto"/>
            <w:left w:val="none" w:sz="0" w:space="0" w:color="auto"/>
            <w:bottom w:val="none" w:sz="0" w:space="0" w:color="auto"/>
            <w:right w:val="none" w:sz="0" w:space="0" w:color="auto"/>
          </w:divBdr>
        </w:div>
        <w:div w:id="794953449">
          <w:marLeft w:val="360"/>
          <w:marRight w:val="0"/>
          <w:marTop w:val="0"/>
          <w:marBottom w:val="0"/>
          <w:divBdr>
            <w:top w:val="none" w:sz="0" w:space="0" w:color="auto"/>
            <w:left w:val="none" w:sz="0" w:space="0" w:color="auto"/>
            <w:bottom w:val="none" w:sz="0" w:space="0" w:color="auto"/>
            <w:right w:val="none" w:sz="0" w:space="0" w:color="auto"/>
          </w:divBdr>
        </w:div>
        <w:div w:id="1482455041">
          <w:marLeft w:val="907"/>
          <w:marRight w:val="0"/>
          <w:marTop w:val="0"/>
          <w:marBottom w:val="0"/>
          <w:divBdr>
            <w:top w:val="none" w:sz="0" w:space="0" w:color="auto"/>
            <w:left w:val="none" w:sz="0" w:space="0" w:color="auto"/>
            <w:bottom w:val="none" w:sz="0" w:space="0" w:color="auto"/>
            <w:right w:val="none" w:sz="0" w:space="0" w:color="auto"/>
          </w:divBdr>
        </w:div>
        <w:div w:id="1873108875">
          <w:marLeft w:val="907"/>
          <w:marRight w:val="0"/>
          <w:marTop w:val="0"/>
          <w:marBottom w:val="0"/>
          <w:divBdr>
            <w:top w:val="none" w:sz="0" w:space="0" w:color="auto"/>
            <w:left w:val="none" w:sz="0" w:space="0" w:color="auto"/>
            <w:bottom w:val="none" w:sz="0" w:space="0" w:color="auto"/>
            <w:right w:val="none" w:sz="0" w:space="0" w:color="auto"/>
          </w:divBdr>
        </w:div>
        <w:div w:id="958342925">
          <w:marLeft w:val="360"/>
          <w:marRight w:val="0"/>
          <w:marTop w:val="0"/>
          <w:marBottom w:val="0"/>
          <w:divBdr>
            <w:top w:val="none" w:sz="0" w:space="0" w:color="auto"/>
            <w:left w:val="none" w:sz="0" w:space="0" w:color="auto"/>
            <w:bottom w:val="none" w:sz="0" w:space="0" w:color="auto"/>
            <w:right w:val="none" w:sz="0" w:space="0" w:color="auto"/>
          </w:divBdr>
        </w:div>
        <w:div w:id="1365861960">
          <w:marLeft w:val="360"/>
          <w:marRight w:val="0"/>
          <w:marTop w:val="0"/>
          <w:marBottom w:val="0"/>
          <w:divBdr>
            <w:top w:val="none" w:sz="0" w:space="0" w:color="auto"/>
            <w:left w:val="none" w:sz="0" w:space="0" w:color="auto"/>
            <w:bottom w:val="none" w:sz="0" w:space="0" w:color="auto"/>
            <w:right w:val="none" w:sz="0" w:space="0" w:color="auto"/>
          </w:divBdr>
        </w:div>
        <w:div w:id="1587956962">
          <w:marLeft w:val="360"/>
          <w:marRight w:val="0"/>
          <w:marTop w:val="0"/>
          <w:marBottom w:val="0"/>
          <w:divBdr>
            <w:top w:val="none" w:sz="0" w:space="0" w:color="auto"/>
            <w:left w:val="none" w:sz="0" w:space="0" w:color="auto"/>
            <w:bottom w:val="none" w:sz="0" w:space="0" w:color="auto"/>
            <w:right w:val="none" w:sz="0" w:space="0" w:color="auto"/>
          </w:divBdr>
        </w:div>
      </w:divsChild>
    </w:div>
    <w:div w:id="526988338">
      <w:bodyDiv w:val="1"/>
      <w:marLeft w:val="0"/>
      <w:marRight w:val="0"/>
      <w:marTop w:val="0"/>
      <w:marBottom w:val="0"/>
      <w:divBdr>
        <w:top w:val="none" w:sz="0" w:space="0" w:color="auto"/>
        <w:left w:val="none" w:sz="0" w:space="0" w:color="auto"/>
        <w:bottom w:val="none" w:sz="0" w:space="0" w:color="auto"/>
        <w:right w:val="none" w:sz="0" w:space="0" w:color="auto"/>
      </w:divBdr>
      <w:divsChild>
        <w:div w:id="1909030296">
          <w:marLeft w:val="360"/>
          <w:marRight w:val="0"/>
          <w:marTop w:val="0"/>
          <w:marBottom w:val="0"/>
          <w:divBdr>
            <w:top w:val="none" w:sz="0" w:space="0" w:color="auto"/>
            <w:left w:val="none" w:sz="0" w:space="0" w:color="auto"/>
            <w:bottom w:val="none" w:sz="0" w:space="0" w:color="auto"/>
            <w:right w:val="none" w:sz="0" w:space="0" w:color="auto"/>
          </w:divBdr>
        </w:div>
        <w:div w:id="780106667">
          <w:marLeft w:val="446"/>
          <w:marRight w:val="0"/>
          <w:marTop w:val="0"/>
          <w:marBottom w:val="0"/>
          <w:divBdr>
            <w:top w:val="none" w:sz="0" w:space="0" w:color="auto"/>
            <w:left w:val="none" w:sz="0" w:space="0" w:color="auto"/>
            <w:bottom w:val="none" w:sz="0" w:space="0" w:color="auto"/>
            <w:right w:val="none" w:sz="0" w:space="0" w:color="auto"/>
          </w:divBdr>
        </w:div>
        <w:div w:id="1156800615">
          <w:marLeft w:val="446"/>
          <w:marRight w:val="0"/>
          <w:marTop w:val="0"/>
          <w:marBottom w:val="0"/>
          <w:divBdr>
            <w:top w:val="none" w:sz="0" w:space="0" w:color="auto"/>
            <w:left w:val="none" w:sz="0" w:space="0" w:color="auto"/>
            <w:bottom w:val="none" w:sz="0" w:space="0" w:color="auto"/>
            <w:right w:val="none" w:sz="0" w:space="0" w:color="auto"/>
          </w:divBdr>
        </w:div>
        <w:div w:id="800196069">
          <w:marLeft w:val="446"/>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569925311">
          <w:marLeft w:val="446"/>
          <w:marRight w:val="0"/>
          <w:marTop w:val="0"/>
          <w:marBottom w:val="0"/>
          <w:divBdr>
            <w:top w:val="none" w:sz="0" w:space="0" w:color="auto"/>
            <w:left w:val="none" w:sz="0" w:space="0" w:color="auto"/>
            <w:bottom w:val="none" w:sz="0" w:space="0" w:color="auto"/>
            <w:right w:val="none" w:sz="0" w:space="0" w:color="auto"/>
          </w:divBdr>
        </w:div>
        <w:div w:id="474576">
          <w:marLeft w:val="446"/>
          <w:marRight w:val="0"/>
          <w:marTop w:val="0"/>
          <w:marBottom w:val="0"/>
          <w:divBdr>
            <w:top w:val="none" w:sz="0" w:space="0" w:color="auto"/>
            <w:left w:val="none" w:sz="0" w:space="0" w:color="auto"/>
            <w:bottom w:val="none" w:sz="0" w:space="0" w:color="auto"/>
            <w:right w:val="none" w:sz="0" w:space="0" w:color="auto"/>
          </w:divBdr>
        </w:div>
        <w:div w:id="2142571991">
          <w:marLeft w:val="446"/>
          <w:marRight w:val="0"/>
          <w:marTop w:val="0"/>
          <w:marBottom w:val="0"/>
          <w:divBdr>
            <w:top w:val="none" w:sz="0" w:space="0" w:color="auto"/>
            <w:left w:val="none" w:sz="0" w:space="0" w:color="auto"/>
            <w:bottom w:val="none" w:sz="0" w:space="0" w:color="auto"/>
            <w:right w:val="none" w:sz="0" w:space="0" w:color="auto"/>
          </w:divBdr>
        </w:div>
        <w:div w:id="1015227612">
          <w:marLeft w:val="446"/>
          <w:marRight w:val="0"/>
          <w:marTop w:val="0"/>
          <w:marBottom w:val="0"/>
          <w:divBdr>
            <w:top w:val="none" w:sz="0" w:space="0" w:color="auto"/>
            <w:left w:val="none" w:sz="0" w:space="0" w:color="auto"/>
            <w:bottom w:val="none" w:sz="0" w:space="0" w:color="auto"/>
            <w:right w:val="none" w:sz="0" w:space="0" w:color="auto"/>
          </w:divBdr>
        </w:div>
        <w:div w:id="1320695989">
          <w:marLeft w:val="446"/>
          <w:marRight w:val="0"/>
          <w:marTop w:val="0"/>
          <w:marBottom w:val="0"/>
          <w:divBdr>
            <w:top w:val="none" w:sz="0" w:space="0" w:color="auto"/>
            <w:left w:val="none" w:sz="0" w:space="0" w:color="auto"/>
            <w:bottom w:val="none" w:sz="0" w:space="0" w:color="auto"/>
            <w:right w:val="none" w:sz="0" w:space="0" w:color="auto"/>
          </w:divBdr>
        </w:div>
        <w:div w:id="2106538267">
          <w:marLeft w:val="446"/>
          <w:marRight w:val="0"/>
          <w:marTop w:val="0"/>
          <w:marBottom w:val="0"/>
          <w:divBdr>
            <w:top w:val="none" w:sz="0" w:space="0" w:color="auto"/>
            <w:left w:val="none" w:sz="0" w:space="0" w:color="auto"/>
            <w:bottom w:val="none" w:sz="0" w:space="0" w:color="auto"/>
            <w:right w:val="none" w:sz="0" w:space="0" w:color="auto"/>
          </w:divBdr>
        </w:div>
        <w:div w:id="1220629614">
          <w:marLeft w:val="446"/>
          <w:marRight w:val="0"/>
          <w:marTop w:val="0"/>
          <w:marBottom w:val="0"/>
          <w:divBdr>
            <w:top w:val="none" w:sz="0" w:space="0" w:color="auto"/>
            <w:left w:val="none" w:sz="0" w:space="0" w:color="auto"/>
            <w:bottom w:val="none" w:sz="0" w:space="0" w:color="auto"/>
            <w:right w:val="none" w:sz="0" w:space="0" w:color="auto"/>
          </w:divBdr>
        </w:div>
        <w:div w:id="1895119863">
          <w:marLeft w:val="446"/>
          <w:marRight w:val="0"/>
          <w:marTop w:val="0"/>
          <w:marBottom w:val="0"/>
          <w:divBdr>
            <w:top w:val="none" w:sz="0" w:space="0" w:color="auto"/>
            <w:left w:val="none" w:sz="0" w:space="0" w:color="auto"/>
            <w:bottom w:val="none" w:sz="0" w:space="0" w:color="auto"/>
            <w:right w:val="none" w:sz="0" w:space="0" w:color="auto"/>
          </w:divBdr>
        </w:div>
        <w:div w:id="1597515295">
          <w:marLeft w:val="446"/>
          <w:marRight w:val="0"/>
          <w:marTop w:val="0"/>
          <w:marBottom w:val="0"/>
          <w:divBdr>
            <w:top w:val="none" w:sz="0" w:space="0" w:color="auto"/>
            <w:left w:val="none" w:sz="0" w:space="0" w:color="auto"/>
            <w:bottom w:val="none" w:sz="0" w:space="0" w:color="auto"/>
            <w:right w:val="none" w:sz="0" w:space="0" w:color="auto"/>
          </w:divBdr>
        </w:div>
        <w:div w:id="720398851">
          <w:marLeft w:val="446"/>
          <w:marRight w:val="0"/>
          <w:marTop w:val="0"/>
          <w:marBottom w:val="0"/>
          <w:divBdr>
            <w:top w:val="none" w:sz="0" w:space="0" w:color="auto"/>
            <w:left w:val="none" w:sz="0" w:space="0" w:color="auto"/>
            <w:bottom w:val="none" w:sz="0" w:space="0" w:color="auto"/>
            <w:right w:val="none" w:sz="0" w:space="0" w:color="auto"/>
          </w:divBdr>
        </w:div>
        <w:div w:id="1566722561">
          <w:marLeft w:val="446"/>
          <w:marRight w:val="0"/>
          <w:marTop w:val="0"/>
          <w:marBottom w:val="0"/>
          <w:divBdr>
            <w:top w:val="none" w:sz="0" w:space="0" w:color="auto"/>
            <w:left w:val="none" w:sz="0" w:space="0" w:color="auto"/>
            <w:bottom w:val="none" w:sz="0" w:space="0" w:color="auto"/>
            <w:right w:val="none" w:sz="0" w:space="0" w:color="auto"/>
          </w:divBdr>
        </w:div>
      </w:divsChild>
    </w:div>
    <w:div w:id="687290125">
      <w:bodyDiv w:val="1"/>
      <w:marLeft w:val="0"/>
      <w:marRight w:val="0"/>
      <w:marTop w:val="0"/>
      <w:marBottom w:val="0"/>
      <w:divBdr>
        <w:top w:val="none" w:sz="0" w:space="0" w:color="auto"/>
        <w:left w:val="none" w:sz="0" w:space="0" w:color="auto"/>
        <w:bottom w:val="none" w:sz="0" w:space="0" w:color="auto"/>
        <w:right w:val="none" w:sz="0" w:space="0" w:color="auto"/>
      </w:divBdr>
      <w:divsChild>
        <w:div w:id="729571609">
          <w:marLeft w:val="446"/>
          <w:marRight w:val="0"/>
          <w:marTop w:val="0"/>
          <w:marBottom w:val="0"/>
          <w:divBdr>
            <w:top w:val="none" w:sz="0" w:space="0" w:color="auto"/>
            <w:left w:val="none" w:sz="0" w:space="0" w:color="auto"/>
            <w:bottom w:val="none" w:sz="0" w:space="0" w:color="auto"/>
            <w:right w:val="none" w:sz="0" w:space="0" w:color="auto"/>
          </w:divBdr>
        </w:div>
      </w:divsChild>
    </w:div>
    <w:div w:id="834879209">
      <w:bodyDiv w:val="1"/>
      <w:marLeft w:val="0"/>
      <w:marRight w:val="0"/>
      <w:marTop w:val="0"/>
      <w:marBottom w:val="0"/>
      <w:divBdr>
        <w:top w:val="none" w:sz="0" w:space="0" w:color="auto"/>
        <w:left w:val="none" w:sz="0" w:space="0" w:color="auto"/>
        <w:bottom w:val="none" w:sz="0" w:space="0" w:color="auto"/>
        <w:right w:val="none" w:sz="0" w:space="0" w:color="auto"/>
      </w:divBdr>
      <w:divsChild>
        <w:div w:id="903415231">
          <w:marLeft w:val="446"/>
          <w:marRight w:val="0"/>
          <w:marTop w:val="0"/>
          <w:marBottom w:val="0"/>
          <w:divBdr>
            <w:top w:val="none" w:sz="0" w:space="0" w:color="auto"/>
            <w:left w:val="none" w:sz="0" w:space="0" w:color="auto"/>
            <w:bottom w:val="none" w:sz="0" w:space="0" w:color="auto"/>
            <w:right w:val="none" w:sz="0" w:space="0" w:color="auto"/>
          </w:divBdr>
        </w:div>
        <w:div w:id="583148411">
          <w:marLeft w:val="994"/>
          <w:marRight w:val="0"/>
          <w:marTop w:val="0"/>
          <w:marBottom w:val="0"/>
          <w:divBdr>
            <w:top w:val="none" w:sz="0" w:space="0" w:color="auto"/>
            <w:left w:val="none" w:sz="0" w:space="0" w:color="auto"/>
            <w:bottom w:val="none" w:sz="0" w:space="0" w:color="auto"/>
            <w:right w:val="none" w:sz="0" w:space="0" w:color="auto"/>
          </w:divBdr>
        </w:div>
        <w:div w:id="1525367170">
          <w:marLeft w:val="1526"/>
          <w:marRight w:val="0"/>
          <w:marTop w:val="0"/>
          <w:marBottom w:val="0"/>
          <w:divBdr>
            <w:top w:val="none" w:sz="0" w:space="0" w:color="auto"/>
            <w:left w:val="none" w:sz="0" w:space="0" w:color="auto"/>
            <w:bottom w:val="none" w:sz="0" w:space="0" w:color="auto"/>
            <w:right w:val="none" w:sz="0" w:space="0" w:color="auto"/>
          </w:divBdr>
        </w:div>
        <w:div w:id="832720590">
          <w:marLeft w:val="1526"/>
          <w:marRight w:val="0"/>
          <w:marTop w:val="0"/>
          <w:marBottom w:val="0"/>
          <w:divBdr>
            <w:top w:val="none" w:sz="0" w:space="0" w:color="auto"/>
            <w:left w:val="none" w:sz="0" w:space="0" w:color="auto"/>
            <w:bottom w:val="none" w:sz="0" w:space="0" w:color="auto"/>
            <w:right w:val="none" w:sz="0" w:space="0" w:color="auto"/>
          </w:divBdr>
        </w:div>
        <w:div w:id="907882809">
          <w:marLeft w:val="1526"/>
          <w:marRight w:val="0"/>
          <w:marTop w:val="0"/>
          <w:marBottom w:val="0"/>
          <w:divBdr>
            <w:top w:val="none" w:sz="0" w:space="0" w:color="auto"/>
            <w:left w:val="none" w:sz="0" w:space="0" w:color="auto"/>
            <w:bottom w:val="none" w:sz="0" w:space="0" w:color="auto"/>
            <w:right w:val="none" w:sz="0" w:space="0" w:color="auto"/>
          </w:divBdr>
        </w:div>
        <w:div w:id="1507935470">
          <w:marLeft w:val="1526"/>
          <w:marRight w:val="0"/>
          <w:marTop w:val="0"/>
          <w:marBottom w:val="0"/>
          <w:divBdr>
            <w:top w:val="none" w:sz="0" w:space="0" w:color="auto"/>
            <w:left w:val="none" w:sz="0" w:space="0" w:color="auto"/>
            <w:bottom w:val="none" w:sz="0" w:space="0" w:color="auto"/>
            <w:right w:val="none" w:sz="0" w:space="0" w:color="auto"/>
          </w:divBdr>
        </w:div>
        <w:div w:id="1890221077">
          <w:marLeft w:val="1526"/>
          <w:marRight w:val="0"/>
          <w:marTop w:val="0"/>
          <w:marBottom w:val="0"/>
          <w:divBdr>
            <w:top w:val="none" w:sz="0" w:space="0" w:color="auto"/>
            <w:left w:val="none" w:sz="0" w:space="0" w:color="auto"/>
            <w:bottom w:val="none" w:sz="0" w:space="0" w:color="auto"/>
            <w:right w:val="none" w:sz="0" w:space="0" w:color="auto"/>
          </w:divBdr>
        </w:div>
        <w:div w:id="1796676812">
          <w:marLeft w:val="1526"/>
          <w:marRight w:val="0"/>
          <w:marTop w:val="0"/>
          <w:marBottom w:val="0"/>
          <w:divBdr>
            <w:top w:val="none" w:sz="0" w:space="0" w:color="auto"/>
            <w:left w:val="none" w:sz="0" w:space="0" w:color="auto"/>
            <w:bottom w:val="none" w:sz="0" w:space="0" w:color="auto"/>
            <w:right w:val="none" w:sz="0" w:space="0" w:color="auto"/>
          </w:divBdr>
        </w:div>
        <w:div w:id="1661276254">
          <w:marLeft w:val="1526"/>
          <w:marRight w:val="0"/>
          <w:marTop w:val="0"/>
          <w:marBottom w:val="0"/>
          <w:divBdr>
            <w:top w:val="none" w:sz="0" w:space="0" w:color="auto"/>
            <w:left w:val="none" w:sz="0" w:space="0" w:color="auto"/>
            <w:bottom w:val="none" w:sz="0" w:space="0" w:color="auto"/>
            <w:right w:val="none" w:sz="0" w:space="0" w:color="auto"/>
          </w:divBdr>
        </w:div>
        <w:div w:id="846216663">
          <w:marLeft w:val="994"/>
          <w:marRight w:val="0"/>
          <w:marTop w:val="0"/>
          <w:marBottom w:val="0"/>
          <w:divBdr>
            <w:top w:val="none" w:sz="0" w:space="0" w:color="auto"/>
            <w:left w:val="none" w:sz="0" w:space="0" w:color="auto"/>
            <w:bottom w:val="none" w:sz="0" w:space="0" w:color="auto"/>
            <w:right w:val="none" w:sz="0" w:space="0" w:color="auto"/>
          </w:divBdr>
        </w:div>
        <w:div w:id="1871988719">
          <w:marLeft w:val="1526"/>
          <w:marRight w:val="0"/>
          <w:marTop w:val="0"/>
          <w:marBottom w:val="0"/>
          <w:divBdr>
            <w:top w:val="none" w:sz="0" w:space="0" w:color="auto"/>
            <w:left w:val="none" w:sz="0" w:space="0" w:color="auto"/>
            <w:bottom w:val="none" w:sz="0" w:space="0" w:color="auto"/>
            <w:right w:val="none" w:sz="0" w:space="0" w:color="auto"/>
          </w:divBdr>
        </w:div>
        <w:div w:id="1689983877">
          <w:marLeft w:val="1526"/>
          <w:marRight w:val="0"/>
          <w:marTop w:val="0"/>
          <w:marBottom w:val="0"/>
          <w:divBdr>
            <w:top w:val="none" w:sz="0" w:space="0" w:color="auto"/>
            <w:left w:val="none" w:sz="0" w:space="0" w:color="auto"/>
            <w:bottom w:val="none" w:sz="0" w:space="0" w:color="auto"/>
            <w:right w:val="none" w:sz="0" w:space="0" w:color="auto"/>
          </w:divBdr>
        </w:div>
        <w:div w:id="1992098854">
          <w:marLeft w:val="1526"/>
          <w:marRight w:val="0"/>
          <w:marTop w:val="0"/>
          <w:marBottom w:val="0"/>
          <w:divBdr>
            <w:top w:val="none" w:sz="0" w:space="0" w:color="auto"/>
            <w:left w:val="none" w:sz="0" w:space="0" w:color="auto"/>
            <w:bottom w:val="none" w:sz="0" w:space="0" w:color="auto"/>
            <w:right w:val="none" w:sz="0" w:space="0" w:color="auto"/>
          </w:divBdr>
        </w:div>
        <w:div w:id="1141577666">
          <w:marLeft w:val="1526"/>
          <w:marRight w:val="0"/>
          <w:marTop w:val="0"/>
          <w:marBottom w:val="0"/>
          <w:divBdr>
            <w:top w:val="none" w:sz="0" w:space="0" w:color="auto"/>
            <w:left w:val="none" w:sz="0" w:space="0" w:color="auto"/>
            <w:bottom w:val="none" w:sz="0" w:space="0" w:color="auto"/>
            <w:right w:val="none" w:sz="0" w:space="0" w:color="auto"/>
          </w:divBdr>
        </w:div>
        <w:div w:id="334266082">
          <w:marLeft w:val="1526"/>
          <w:marRight w:val="0"/>
          <w:marTop w:val="0"/>
          <w:marBottom w:val="0"/>
          <w:divBdr>
            <w:top w:val="none" w:sz="0" w:space="0" w:color="auto"/>
            <w:left w:val="none" w:sz="0" w:space="0" w:color="auto"/>
            <w:bottom w:val="none" w:sz="0" w:space="0" w:color="auto"/>
            <w:right w:val="none" w:sz="0" w:space="0" w:color="auto"/>
          </w:divBdr>
        </w:div>
        <w:div w:id="1557279615">
          <w:marLeft w:val="1526"/>
          <w:marRight w:val="0"/>
          <w:marTop w:val="0"/>
          <w:marBottom w:val="0"/>
          <w:divBdr>
            <w:top w:val="none" w:sz="0" w:space="0" w:color="auto"/>
            <w:left w:val="none" w:sz="0" w:space="0" w:color="auto"/>
            <w:bottom w:val="none" w:sz="0" w:space="0" w:color="auto"/>
            <w:right w:val="none" w:sz="0" w:space="0" w:color="auto"/>
          </w:divBdr>
        </w:div>
      </w:divsChild>
    </w:div>
    <w:div w:id="1059479635">
      <w:bodyDiv w:val="1"/>
      <w:marLeft w:val="0"/>
      <w:marRight w:val="0"/>
      <w:marTop w:val="0"/>
      <w:marBottom w:val="0"/>
      <w:divBdr>
        <w:top w:val="none" w:sz="0" w:space="0" w:color="auto"/>
        <w:left w:val="none" w:sz="0" w:space="0" w:color="auto"/>
        <w:bottom w:val="none" w:sz="0" w:space="0" w:color="auto"/>
        <w:right w:val="none" w:sz="0" w:space="0" w:color="auto"/>
      </w:divBdr>
      <w:divsChild>
        <w:div w:id="1052189300">
          <w:marLeft w:val="446"/>
          <w:marRight w:val="0"/>
          <w:marTop w:val="0"/>
          <w:marBottom w:val="0"/>
          <w:divBdr>
            <w:top w:val="none" w:sz="0" w:space="0" w:color="auto"/>
            <w:left w:val="none" w:sz="0" w:space="0" w:color="auto"/>
            <w:bottom w:val="none" w:sz="0" w:space="0" w:color="auto"/>
            <w:right w:val="none" w:sz="0" w:space="0" w:color="auto"/>
          </w:divBdr>
        </w:div>
      </w:divsChild>
    </w:div>
    <w:div w:id="1067610453">
      <w:bodyDiv w:val="1"/>
      <w:marLeft w:val="0"/>
      <w:marRight w:val="0"/>
      <w:marTop w:val="0"/>
      <w:marBottom w:val="0"/>
      <w:divBdr>
        <w:top w:val="none" w:sz="0" w:space="0" w:color="auto"/>
        <w:left w:val="none" w:sz="0" w:space="0" w:color="auto"/>
        <w:bottom w:val="none" w:sz="0" w:space="0" w:color="auto"/>
        <w:right w:val="none" w:sz="0" w:space="0" w:color="auto"/>
      </w:divBdr>
      <w:divsChild>
        <w:div w:id="1577351846">
          <w:marLeft w:val="547"/>
          <w:marRight w:val="0"/>
          <w:marTop w:val="0"/>
          <w:marBottom w:val="0"/>
          <w:divBdr>
            <w:top w:val="none" w:sz="0" w:space="0" w:color="auto"/>
            <w:left w:val="none" w:sz="0" w:space="0" w:color="auto"/>
            <w:bottom w:val="none" w:sz="0" w:space="0" w:color="auto"/>
            <w:right w:val="none" w:sz="0" w:space="0" w:color="auto"/>
          </w:divBdr>
        </w:div>
        <w:div w:id="1526358140">
          <w:marLeft w:val="547"/>
          <w:marRight w:val="0"/>
          <w:marTop w:val="0"/>
          <w:marBottom w:val="0"/>
          <w:divBdr>
            <w:top w:val="none" w:sz="0" w:space="0" w:color="auto"/>
            <w:left w:val="none" w:sz="0" w:space="0" w:color="auto"/>
            <w:bottom w:val="none" w:sz="0" w:space="0" w:color="auto"/>
            <w:right w:val="none" w:sz="0" w:space="0" w:color="auto"/>
          </w:divBdr>
        </w:div>
        <w:div w:id="1576815385">
          <w:marLeft w:val="547"/>
          <w:marRight w:val="0"/>
          <w:marTop w:val="0"/>
          <w:marBottom w:val="0"/>
          <w:divBdr>
            <w:top w:val="none" w:sz="0" w:space="0" w:color="auto"/>
            <w:left w:val="none" w:sz="0" w:space="0" w:color="auto"/>
            <w:bottom w:val="none" w:sz="0" w:space="0" w:color="auto"/>
            <w:right w:val="none" w:sz="0" w:space="0" w:color="auto"/>
          </w:divBdr>
        </w:div>
        <w:div w:id="818493946">
          <w:marLeft w:val="547"/>
          <w:marRight w:val="0"/>
          <w:marTop w:val="0"/>
          <w:marBottom w:val="0"/>
          <w:divBdr>
            <w:top w:val="none" w:sz="0" w:space="0" w:color="auto"/>
            <w:left w:val="none" w:sz="0" w:space="0" w:color="auto"/>
            <w:bottom w:val="none" w:sz="0" w:space="0" w:color="auto"/>
            <w:right w:val="none" w:sz="0" w:space="0" w:color="auto"/>
          </w:divBdr>
        </w:div>
        <w:div w:id="660085355">
          <w:marLeft w:val="1253"/>
          <w:marRight w:val="0"/>
          <w:marTop w:val="0"/>
          <w:marBottom w:val="0"/>
          <w:divBdr>
            <w:top w:val="none" w:sz="0" w:space="0" w:color="auto"/>
            <w:left w:val="none" w:sz="0" w:space="0" w:color="auto"/>
            <w:bottom w:val="none" w:sz="0" w:space="0" w:color="auto"/>
            <w:right w:val="none" w:sz="0" w:space="0" w:color="auto"/>
          </w:divBdr>
        </w:div>
        <w:div w:id="1647970403">
          <w:marLeft w:val="1253"/>
          <w:marRight w:val="0"/>
          <w:marTop w:val="0"/>
          <w:marBottom w:val="0"/>
          <w:divBdr>
            <w:top w:val="none" w:sz="0" w:space="0" w:color="auto"/>
            <w:left w:val="none" w:sz="0" w:space="0" w:color="auto"/>
            <w:bottom w:val="none" w:sz="0" w:space="0" w:color="auto"/>
            <w:right w:val="none" w:sz="0" w:space="0" w:color="auto"/>
          </w:divBdr>
        </w:div>
        <w:div w:id="1757703648">
          <w:marLeft w:val="1253"/>
          <w:marRight w:val="0"/>
          <w:marTop w:val="0"/>
          <w:marBottom w:val="0"/>
          <w:divBdr>
            <w:top w:val="none" w:sz="0" w:space="0" w:color="auto"/>
            <w:left w:val="none" w:sz="0" w:space="0" w:color="auto"/>
            <w:bottom w:val="none" w:sz="0" w:space="0" w:color="auto"/>
            <w:right w:val="none" w:sz="0" w:space="0" w:color="auto"/>
          </w:divBdr>
        </w:div>
        <w:div w:id="1352993888">
          <w:marLeft w:val="1253"/>
          <w:marRight w:val="0"/>
          <w:marTop w:val="0"/>
          <w:marBottom w:val="0"/>
          <w:divBdr>
            <w:top w:val="none" w:sz="0" w:space="0" w:color="auto"/>
            <w:left w:val="none" w:sz="0" w:space="0" w:color="auto"/>
            <w:bottom w:val="none" w:sz="0" w:space="0" w:color="auto"/>
            <w:right w:val="none" w:sz="0" w:space="0" w:color="auto"/>
          </w:divBdr>
        </w:div>
        <w:div w:id="1479035899">
          <w:marLeft w:val="1253"/>
          <w:marRight w:val="0"/>
          <w:marTop w:val="0"/>
          <w:marBottom w:val="0"/>
          <w:divBdr>
            <w:top w:val="none" w:sz="0" w:space="0" w:color="auto"/>
            <w:left w:val="none" w:sz="0" w:space="0" w:color="auto"/>
            <w:bottom w:val="none" w:sz="0" w:space="0" w:color="auto"/>
            <w:right w:val="none" w:sz="0" w:space="0" w:color="auto"/>
          </w:divBdr>
        </w:div>
        <w:div w:id="1970890780">
          <w:marLeft w:val="1987"/>
          <w:marRight w:val="0"/>
          <w:marTop w:val="0"/>
          <w:marBottom w:val="0"/>
          <w:divBdr>
            <w:top w:val="none" w:sz="0" w:space="0" w:color="auto"/>
            <w:left w:val="none" w:sz="0" w:space="0" w:color="auto"/>
            <w:bottom w:val="none" w:sz="0" w:space="0" w:color="auto"/>
            <w:right w:val="none" w:sz="0" w:space="0" w:color="auto"/>
          </w:divBdr>
        </w:div>
        <w:div w:id="1698265608">
          <w:marLeft w:val="1987"/>
          <w:marRight w:val="0"/>
          <w:marTop w:val="0"/>
          <w:marBottom w:val="0"/>
          <w:divBdr>
            <w:top w:val="none" w:sz="0" w:space="0" w:color="auto"/>
            <w:left w:val="none" w:sz="0" w:space="0" w:color="auto"/>
            <w:bottom w:val="none" w:sz="0" w:space="0" w:color="auto"/>
            <w:right w:val="none" w:sz="0" w:space="0" w:color="auto"/>
          </w:divBdr>
        </w:div>
        <w:div w:id="1642341847">
          <w:marLeft w:val="1987"/>
          <w:marRight w:val="0"/>
          <w:marTop w:val="0"/>
          <w:marBottom w:val="0"/>
          <w:divBdr>
            <w:top w:val="none" w:sz="0" w:space="0" w:color="auto"/>
            <w:left w:val="none" w:sz="0" w:space="0" w:color="auto"/>
            <w:bottom w:val="none" w:sz="0" w:space="0" w:color="auto"/>
            <w:right w:val="none" w:sz="0" w:space="0" w:color="auto"/>
          </w:divBdr>
        </w:div>
      </w:divsChild>
    </w:div>
    <w:div w:id="1100955006">
      <w:bodyDiv w:val="1"/>
      <w:marLeft w:val="0"/>
      <w:marRight w:val="0"/>
      <w:marTop w:val="0"/>
      <w:marBottom w:val="0"/>
      <w:divBdr>
        <w:top w:val="none" w:sz="0" w:space="0" w:color="auto"/>
        <w:left w:val="none" w:sz="0" w:space="0" w:color="auto"/>
        <w:bottom w:val="none" w:sz="0" w:space="0" w:color="auto"/>
        <w:right w:val="none" w:sz="0" w:space="0" w:color="auto"/>
      </w:divBdr>
    </w:div>
    <w:div w:id="1121266248">
      <w:bodyDiv w:val="1"/>
      <w:marLeft w:val="0"/>
      <w:marRight w:val="0"/>
      <w:marTop w:val="0"/>
      <w:marBottom w:val="0"/>
      <w:divBdr>
        <w:top w:val="none" w:sz="0" w:space="0" w:color="auto"/>
        <w:left w:val="none" w:sz="0" w:space="0" w:color="auto"/>
        <w:bottom w:val="none" w:sz="0" w:space="0" w:color="auto"/>
        <w:right w:val="none" w:sz="0" w:space="0" w:color="auto"/>
      </w:divBdr>
      <w:divsChild>
        <w:div w:id="2058968330">
          <w:marLeft w:val="547"/>
          <w:marRight w:val="0"/>
          <w:marTop w:val="0"/>
          <w:marBottom w:val="0"/>
          <w:divBdr>
            <w:top w:val="none" w:sz="0" w:space="0" w:color="auto"/>
            <w:left w:val="none" w:sz="0" w:space="0" w:color="auto"/>
            <w:bottom w:val="none" w:sz="0" w:space="0" w:color="auto"/>
            <w:right w:val="none" w:sz="0" w:space="0" w:color="auto"/>
          </w:divBdr>
        </w:div>
        <w:div w:id="820194455">
          <w:marLeft w:val="547"/>
          <w:marRight w:val="0"/>
          <w:marTop w:val="0"/>
          <w:marBottom w:val="0"/>
          <w:divBdr>
            <w:top w:val="none" w:sz="0" w:space="0" w:color="auto"/>
            <w:left w:val="none" w:sz="0" w:space="0" w:color="auto"/>
            <w:bottom w:val="none" w:sz="0" w:space="0" w:color="auto"/>
            <w:right w:val="none" w:sz="0" w:space="0" w:color="auto"/>
          </w:divBdr>
        </w:div>
        <w:div w:id="448354608">
          <w:marLeft w:val="547"/>
          <w:marRight w:val="0"/>
          <w:marTop w:val="0"/>
          <w:marBottom w:val="0"/>
          <w:divBdr>
            <w:top w:val="none" w:sz="0" w:space="0" w:color="auto"/>
            <w:left w:val="none" w:sz="0" w:space="0" w:color="auto"/>
            <w:bottom w:val="none" w:sz="0" w:space="0" w:color="auto"/>
            <w:right w:val="none" w:sz="0" w:space="0" w:color="auto"/>
          </w:divBdr>
        </w:div>
        <w:div w:id="1740395238">
          <w:marLeft w:val="547"/>
          <w:marRight w:val="0"/>
          <w:marTop w:val="0"/>
          <w:marBottom w:val="0"/>
          <w:divBdr>
            <w:top w:val="none" w:sz="0" w:space="0" w:color="auto"/>
            <w:left w:val="none" w:sz="0" w:space="0" w:color="auto"/>
            <w:bottom w:val="none" w:sz="0" w:space="0" w:color="auto"/>
            <w:right w:val="none" w:sz="0" w:space="0" w:color="auto"/>
          </w:divBdr>
        </w:div>
        <w:div w:id="2017223285">
          <w:marLeft w:val="547"/>
          <w:marRight w:val="0"/>
          <w:marTop w:val="0"/>
          <w:marBottom w:val="0"/>
          <w:divBdr>
            <w:top w:val="none" w:sz="0" w:space="0" w:color="auto"/>
            <w:left w:val="none" w:sz="0" w:space="0" w:color="auto"/>
            <w:bottom w:val="none" w:sz="0" w:space="0" w:color="auto"/>
            <w:right w:val="none" w:sz="0" w:space="0" w:color="auto"/>
          </w:divBdr>
        </w:div>
        <w:div w:id="1748918918">
          <w:marLeft w:val="547"/>
          <w:marRight w:val="0"/>
          <w:marTop w:val="0"/>
          <w:marBottom w:val="0"/>
          <w:divBdr>
            <w:top w:val="none" w:sz="0" w:space="0" w:color="auto"/>
            <w:left w:val="none" w:sz="0" w:space="0" w:color="auto"/>
            <w:bottom w:val="none" w:sz="0" w:space="0" w:color="auto"/>
            <w:right w:val="none" w:sz="0" w:space="0" w:color="auto"/>
          </w:divBdr>
        </w:div>
        <w:div w:id="2002418839">
          <w:marLeft w:val="547"/>
          <w:marRight w:val="0"/>
          <w:marTop w:val="0"/>
          <w:marBottom w:val="0"/>
          <w:divBdr>
            <w:top w:val="none" w:sz="0" w:space="0" w:color="auto"/>
            <w:left w:val="none" w:sz="0" w:space="0" w:color="auto"/>
            <w:bottom w:val="none" w:sz="0" w:space="0" w:color="auto"/>
            <w:right w:val="none" w:sz="0" w:space="0" w:color="auto"/>
          </w:divBdr>
        </w:div>
        <w:div w:id="5642632">
          <w:marLeft w:val="547"/>
          <w:marRight w:val="0"/>
          <w:marTop w:val="0"/>
          <w:marBottom w:val="0"/>
          <w:divBdr>
            <w:top w:val="none" w:sz="0" w:space="0" w:color="auto"/>
            <w:left w:val="none" w:sz="0" w:space="0" w:color="auto"/>
            <w:bottom w:val="none" w:sz="0" w:space="0" w:color="auto"/>
            <w:right w:val="none" w:sz="0" w:space="0" w:color="auto"/>
          </w:divBdr>
        </w:div>
        <w:div w:id="1707900748">
          <w:marLeft w:val="547"/>
          <w:marRight w:val="0"/>
          <w:marTop w:val="0"/>
          <w:marBottom w:val="0"/>
          <w:divBdr>
            <w:top w:val="none" w:sz="0" w:space="0" w:color="auto"/>
            <w:left w:val="none" w:sz="0" w:space="0" w:color="auto"/>
            <w:bottom w:val="none" w:sz="0" w:space="0" w:color="auto"/>
            <w:right w:val="none" w:sz="0" w:space="0" w:color="auto"/>
          </w:divBdr>
        </w:div>
        <w:div w:id="485318064">
          <w:marLeft w:val="547"/>
          <w:marRight w:val="0"/>
          <w:marTop w:val="0"/>
          <w:marBottom w:val="0"/>
          <w:divBdr>
            <w:top w:val="none" w:sz="0" w:space="0" w:color="auto"/>
            <w:left w:val="none" w:sz="0" w:space="0" w:color="auto"/>
            <w:bottom w:val="none" w:sz="0" w:space="0" w:color="auto"/>
            <w:right w:val="none" w:sz="0" w:space="0" w:color="auto"/>
          </w:divBdr>
        </w:div>
      </w:divsChild>
    </w:div>
    <w:div w:id="1148791025">
      <w:bodyDiv w:val="1"/>
      <w:marLeft w:val="0"/>
      <w:marRight w:val="0"/>
      <w:marTop w:val="0"/>
      <w:marBottom w:val="0"/>
      <w:divBdr>
        <w:top w:val="none" w:sz="0" w:space="0" w:color="auto"/>
        <w:left w:val="none" w:sz="0" w:space="0" w:color="auto"/>
        <w:bottom w:val="none" w:sz="0" w:space="0" w:color="auto"/>
        <w:right w:val="none" w:sz="0" w:space="0" w:color="auto"/>
      </w:divBdr>
      <w:divsChild>
        <w:div w:id="499277225">
          <w:marLeft w:val="446"/>
          <w:marRight w:val="0"/>
          <w:marTop w:val="0"/>
          <w:marBottom w:val="0"/>
          <w:divBdr>
            <w:top w:val="none" w:sz="0" w:space="0" w:color="auto"/>
            <w:left w:val="none" w:sz="0" w:space="0" w:color="auto"/>
            <w:bottom w:val="none" w:sz="0" w:space="0" w:color="auto"/>
            <w:right w:val="none" w:sz="0" w:space="0" w:color="auto"/>
          </w:divBdr>
        </w:div>
        <w:div w:id="705523145">
          <w:marLeft w:val="446"/>
          <w:marRight w:val="0"/>
          <w:marTop w:val="0"/>
          <w:marBottom w:val="0"/>
          <w:divBdr>
            <w:top w:val="none" w:sz="0" w:space="0" w:color="auto"/>
            <w:left w:val="none" w:sz="0" w:space="0" w:color="auto"/>
            <w:bottom w:val="none" w:sz="0" w:space="0" w:color="auto"/>
            <w:right w:val="none" w:sz="0" w:space="0" w:color="auto"/>
          </w:divBdr>
        </w:div>
        <w:div w:id="1997417991">
          <w:marLeft w:val="994"/>
          <w:marRight w:val="0"/>
          <w:marTop w:val="0"/>
          <w:marBottom w:val="0"/>
          <w:divBdr>
            <w:top w:val="none" w:sz="0" w:space="0" w:color="auto"/>
            <w:left w:val="none" w:sz="0" w:space="0" w:color="auto"/>
            <w:bottom w:val="none" w:sz="0" w:space="0" w:color="auto"/>
            <w:right w:val="none" w:sz="0" w:space="0" w:color="auto"/>
          </w:divBdr>
        </w:div>
        <w:div w:id="504247148">
          <w:marLeft w:val="994"/>
          <w:marRight w:val="0"/>
          <w:marTop w:val="0"/>
          <w:marBottom w:val="0"/>
          <w:divBdr>
            <w:top w:val="none" w:sz="0" w:space="0" w:color="auto"/>
            <w:left w:val="none" w:sz="0" w:space="0" w:color="auto"/>
            <w:bottom w:val="none" w:sz="0" w:space="0" w:color="auto"/>
            <w:right w:val="none" w:sz="0" w:space="0" w:color="auto"/>
          </w:divBdr>
        </w:div>
        <w:div w:id="1853645670">
          <w:marLeft w:val="994"/>
          <w:marRight w:val="0"/>
          <w:marTop w:val="0"/>
          <w:marBottom w:val="0"/>
          <w:divBdr>
            <w:top w:val="none" w:sz="0" w:space="0" w:color="auto"/>
            <w:left w:val="none" w:sz="0" w:space="0" w:color="auto"/>
            <w:bottom w:val="none" w:sz="0" w:space="0" w:color="auto"/>
            <w:right w:val="none" w:sz="0" w:space="0" w:color="auto"/>
          </w:divBdr>
        </w:div>
        <w:div w:id="149827930">
          <w:marLeft w:val="994"/>
          <w:marRight w:val="0"/>
          <w:marTop w:val="0"/>
          <w:marBottom w:val="0"/>
          <w:divBdr>
            <w:top w:val="none" w:sz="0" w:space="0" w:color="auto"/>
            <w:left w:val="none" w:sz="0" w:space="0" w:color="auto"/>
            <w:bottom w:val="none" w:sz="0" w:space="0" w:color="auto"/>
            <w:right w:val="none" w:sz="0" w:space="0" w:color="auto"/>
          </w:divBdr>
        </w:div>
        <w:div w:id="992568833">
          <w:marLeft w:val="994"/>
          <w:marRight w:val="0"/>
          <w:marTop w:val="0"/>
          <w:marBottom w:val="0"/>
          <w:divBdr>
            <w:top w:val="none" w:sz="0" w:space="0" w:color="auto"/>
            <w:left w:val="none" w:sz="0" w:space="0" w:color="auto"/>
            <w:bottom w:val="none" w:sz="0" w:space="0" w:color="auto"/>
            <w:right w:val="none" w:sz="0" w:space="0" w:color="auto"/>
          </w:divBdr>
        </w:div>
        <w:div w:id="1708093756">
          <w:marLeft w:val="994"/>
          <w:marRight w:val="0"/>
          <w:marTop w:val="0"/>
          <w:marBottom w:val="0"/>
          <w:divBdr>
            <w:top w:val="none" w:sz="0" w:space="0" w:color="auto"/>
            <w:left w:val="none" w:sz="0" w:space="0" w:color="auto"/>
            <w:bottom w:val="none" w:sz="0" w:space="0" w:color="auto"/>
            <w:right w:val="none" w:sz="0" w:space="0" w:color="auto"/>
          </w:divBdr>
        </w:div>
        <w:div w:id="1150361420">
          <w:marLeft w:val="446"/>
          <w:marRight w:val="0"/>
          <w:marTop w:val="0"/>
          <w:marBottom w:val="0"/>
          <w:divBdr>
            <w:top w:val="none" w:sz="0" w:space="0" w:color="auto"/>
            <w:left w:val="none" w:sz="0" w:space="0" w:color="auto"/>
            <w:bottom w:val="none" w:sz="0" w:space="0" w:color="auto"/>
            <w:right w:val="none" w:sz="0" w:space="0" w:color="auto"/>
          </w:divBdr>
        </w:div>
        <w:div w:id="1427772380">
          <w:marLeft w:val="446"/>
          <w:marRight w:val="0"/>
          <w:marTop w:val="0"/>
          <w:marBottom w:val="0"/>
          <w:divBdr>
            <w:top w:val="none" w:sz="0" w:space="0" w:color="auto"/>
            <w:left w:val="none" w:sz="0" w:space="0" w:color="auto"/>
            <w:bottom w:val="none" w:sz="0" w:space="0" w:color="auto"/>
            <w:right w:val="none" w:sz="0" w:space="0" w:color="auto"/>
          </w:divBdr>
        </w:div>
        <w:div w:id="570117290">
          <w:marLeft w:val="446"/>
          <w:marRight w:val="0"/>
          <w:marTop w:val="0"/>
          <w:marBottom w:val="0"/>
          <w:divBdr>
            <w:top w:val="none" w:sz="0" w:space="0" w:color="auto"/>
            <w:left w:val="none" w:sz="0" w:space="0" w:color="auto"/>
            <w:bottom w:val="none" w:sz="0" w:space="0" w:color="auto"/>
            <w:right w:val="none" w:sz="0" w:space="0" w:color="auto"/>
          </w:divBdr>
        </w:div>
      </w:divsChild>
    </w:div>
    <w:div w:id="1221596158">
      <w:bodyDiv w:val="1"/>
      <w:marLeft w:val="0"/>
      <w:marRight w:val="0"/>
      <w:marTop w:val="0"/>
      <w:marBottom w:val="0"/>
      <w:divBdr>
        <w:top w:val="none" w:sz="0" w:space="0" w:color="auto"/>
        <w:left w:val="none" w:sz="0" w:space="0" w:color="auto"/>
        <w:bottom w:val="none" w:sz="0" w:space="0" w:color="auto"/>
        <w:right w:val="none" w:sz="0" w:space="0" w:color="auto"/>
      </w:divBdr>
    </w:div>
    <w:div w:id="1246186094">
      <w:bodyDiv w:val="1"/>
      <w:marLeft w:val="0"/>
      <w:marRight w:val="0"/>
      <w:marTop w:val="0"/>
      <w:marBottom w:val="0"/>
      <w:divBdr>
        <w:top w:val="none" w:sz="0" w:space="0" w:color="auto"/>
        <w:left w:val="none" w:sz="0" w:space="0" w:color="auto"/>
        <w:bottom w:val="none" w:sz="0" w:space="0" w:color="auto"/>
        <w:right w:val="none" w:sz="0" w:space="0" w:color="auto"/>
      </w:divBdr>
      <w:divsChild>
        <w:div w:id="921377613">
          <w:marLeft w:val="446"/>
          <w:marRight w:val="0"/>
          <w:marTop w:val="0"/>
          <w:marBottom w:val="0"/>
          <w:divBdr>
            <w:top w:val="none" w:sz="0" w:space="0" w:color="auto"/>
            <w:left w:val="none" w:sz="0" w:space="0" w:color="auto"/>
            <w:bottom w:val="none" w:sz="0" w:space="0" w:color="auto"/>
            <w:right w:val="none" w:sz="0" w:space="0" w:color="auto"/>
          </w:divBdr>
        </w:div>
        <w:div w:id="1462268095">
          <w:marLeft w:val="446"/>
          <w:marRight w:val="0"/>
          <w:marTop w:val="0"/>
          <w:marBottom w:val="0"/>
          <w:divBdr>
            <w:top w:val="none" w:sz="0" w:space="0" w:color="auto"/>
            <w:left w:val="none" w:sz="0" w:space="0" w:color="auto"/>
            <w:bottom w:val="none" w:sz="0" w:space="0" w:color="auto"/>
            <w:right w:val="none" w:sz="0" w:space="0" w:color="auto"/>
          </w:divBdr>
        </w:div>
        <w:div w:id="984354796">
          <w:marLeft w:val="446"/>
          <w:marRight w:val="0"/>
          <w:marTop w:val="0"/>
          <w:marBottom w:val="0"/>
          <w:divBdr>
            <w:top w:val="none" w:sz="0" w:space="0" w:color="auto"/>
            <w:left w:val="none" w:sz="0" w:space="0" w:color="auto"/>
            <w:bottom w:val="none" w:sz="0" w:space="0" w:color="auto"/>
            <w:right w:val="none" w:sz="0" w:space="0" w:color="auto"/>
          </w:divBdr>
        </w:div>
        <w:div w:id="477654510">
          <w:marLeft w:val="446"/>
          <w:marRight w:val="0"/>
          <w:marTop w:val="0"/>
          <w:marBottom w:val="0"/>
          <w:divBdr>
            <w:top w:val="none" w:sz="0" w:space="0" w:color="auto"/>
            <w:left w:val="none" w:sz="0" w:space="0" w:color="auto"/>
            <w:bottom w:val="none" w:sz="0" w:space="0" w:color="auto"/>
            <w:right w:val="none" w:sz="0" w:space="0" w:color="auto"/>
          </w:divBdr>
        </w:div>
        <w:div w:id="1819497260">
          <w:marLeft w:val="446"/>
          <w:marRight w:val="0"/>
          <w:marTop w:val="0"/>
          <w:marBottom w:val="0"/>
          <w:divBdr>
            <w:top w:val="none" w:sz="0" w:space="0" w:color="auto"/>
            <w:left w:val="none" w:sz="0" w:space="0" w:color="auto"/>
            <w:bottom w:val="none" w:sz="0" w:space="0" w:color="auto"/>
            <w:right w:val="none" w:sz="0" w:space="0" w:color="auto"/>
          </w:divBdr>
        </w:div>
        <w:div w:id="227880636">
          <w:marLeft w:val="446"/>
          <w:marRight w:val="0"/>
          <w:marTop w:val="0"/>
          <w:marBottom w:val="0"/>
          <w:divBdr>
            <w:top w:val="none" w:sz="0" w:space="0" w:color="auto"/>
            <w:left w:val="none" w:sz="0" w:space="0" w:color="auto"/>
            <w:bottom w:val="none" w:sz="0" w:space="0" w:color="auto"/>
            <w:right w:val="none" w:sz="0" w:space="0" w:color="auto"/>
          </w:divBdr>
        </w:div>
        <w:div w:id="823400949">
          <w:marLeft w:val="446"/>
          <w:marRight w:val="0"/>
          <w:marTop w:val="0"/>
          <w:marBottom w:val="0"/>
          <w:divBdr>
            <w:top w:val="none" w:sz="0" w:space="0" w:color="auto"/>
            <w:left w:val="none" w:sz="0" w:space="0" w:color="auto"/>
            <w:bottom w:val="none" w:sz="0" w:space="0" w:color="auto"/>
            <w:right w:val="none" w:sz="0" w:space="0" w:color="auto"/>
          </w:divBdr>
        </w:div>
        <w:div w:id="23748006">
          <w:marLeft w:val="446"/>
          <w:marRight w:val="0"/>
          <w:marTop w:val="0"/>
          <w:marBottom w:val="0"/>
          <w:divBdr>
            <w:top w:val="none" w:sz="0" w:space="0" w:color="auto"/>
            <w:left w:val="none" w:sz="0" w:space="0" w:color="auto"/>
            <w:bottom w:val="none" w:sz="0" w:space="0" w:color="auto"/>
            <w:right w:val="none" w:sz="0" w:space="0" w:color="auto"/>
          </w:divBdr>
        </w:div>
      </w:divsChild>
    </w:div>
    <w:div w:id="1257782931">
      <w:bodyDiv w:val="1"/>
      <w:marLeft w:val="0"/>
      <w:marRight w:val="0"/>
      <w:marTop w:val="0"/>
      <w:marBottom w:val="0"/>
      <w:divBdr>
        <w:top w:val="none" w:sz="0" w:space="0" w:color="auto"/>
        <w:left w:val="none" w:sz="0" w:space="0" w:color="auto"/>
        <w:bottom w:val="none" w:sz="0" w:space="0" w:color="auto"/>
        <w:right w:val="none" w:sz="0" w:space="0" w:color="auto"/>
      </w:divBdr>
      <w:divsChild>
        <w:div w:id="941911430">
          <w:marLeft w:val="446"/>
          <w:marRight w:val="0"/>
          <w:marTop w:val="0"/>
          <w:marBottom w:val="0"/>
          <w:divBdr>
            <w:top w:val="none" w:sz="0" w:space="0" w:color="auto"/>
            <w:left w:val="none" w:sz="0" w:space="0" w:color="auto"/>
            <w:bottom w:val="none" w:sz="0" w:space="0" w:color="auto"/>
            <w:right w:val="none" w:sz="0" w:space="0" w:color="auto"/>
          </w:divBdr>
        </w:div>
      </w:divsChild>
    </w:div>
    <w:div w:id="1266958916">
      <w:bodyDiv w:val="1"/>
      <w:marLeft w:val="0"/>
      <w:marRight w:val="0"/>
      <w:marTop w:val="0"/>
      <w:marBottom w:val="0"/>
      <w:divBdr>
        <w:top w:val="none" w:sz="0" w:space="0" w:color="auto"/>
        <w:left w:val="none" w:sz="0" w:space="0" w:color="auto"/>
        <w:bottom w:val="none" w:sz="0" w:space="0" w:color="auto"/>
        <w:right w:val="none" w:sz="0" w:space="0" w:color="auto"/>
      </w:divBdr>
    </w:div>
    <w:div w:id="1342928499">
      <w:bodyDiv w:val="1"/>
      <w:marLeft w:val="0"/>
      <w:marRight w:val="0"/>
      <w:marTop w:val="0"/>
      <w:marBottom w:val="0"/>
      <w:divBdr>
        <w:top w:val="none" w:sz="0" w:space="0" w:color="auto"/>
        <w:left w:val="none" w:sz="0" w:space="0" w:color="auto"/>
        <w:bottom w:val="none" w:sz="0" w:space="0" w:color="auto"/>
        <w:right w:val="none" w:sz="0" w:space="0" w:color="auto"/>
      </w:divBdr>
      <w:divsChild>
        <w:div w:id="1972906708">
          <w:marLeft w:val="446"/>
          <w:marRight w:val="0"/>
          <w:marTop w:val="0"/>
          <w:marBottom w:val="0"/>
          <w:divBdr>
            <w:top w:val="none" w:sz="0" w:space="0" w:color="auto"/>
            <w:left w:val="none" w:sz="0" w:space="0" w:color="auto"/>
            <w:bottom w:val="none" w:sz="0" w:space="0" w:color="auto"/>
            <w:right w:val="none" w:sz="0" w:space="0" w:color="auto"/>
          </w:divBdr>
        </w:div>
        <w:div w:id="263075777">
          <w:marLeft w:val="446"/>
          <w:marRight w:val="0"/>
          <w:marTop w:val="0"/>
          <w:marBottom w:val="0"/>
          <w:divBdr>
            <w:top w:val="none" w:sz="0" w:space="0" w:color="auto"/>
            <w:left w:val="none" w:sz="0" w:space="0" w:color="auto"/>
            <w:bottom w:val="none" w:sz="0" w:space="0" w:color="auto"/>
            <w:right w:val="none" w:sz="0" w:space="0" w:color="auto"/>
          </w:divBdr>
        </w:div>
        <w:div w:id="1716467667">
          <w:marLeft w:val="446"/>
          <w:marRight w:val="0"/>
          <w:marTop w:val="0"/>
          <w:marBottom w:val="0"/>
          <w:divBdr>
            <w:top w:val="none" w:sz="0" w:space="0" w:color="auto"/>
            <w:left w:val="none" w:sz="0" w:space="0" w:color="auto"/>
            <w:bottom w:val="none" w:sz="0" w:space="0" w:color="auto"/>
            <w:right w:val="none" w:sz="0" w:space="0" w:color="auto"/>
          </w:divBdr>
        </w:div>
        <w:div w:id="495146691">
          <w:marLeft w:val="1008"/>
          <w:marRight w:val="0"/>
          <w:marTop w:val="0"/>
          <w:marBottom w:val="0"/>
          <w:divBdr>
            <w:top w:val="none" w:sz="0" w:space="0" w:color="auto"/>
            <w:left w:val="none" w:sz="0" w:space="0" w:color="auto"/>
            <w:bottom w:val="none" w:sz="0" w:space="0" w:color="auto"/>
            <w:right w:val="none" w:sz="0" w:space="0" w:color="auto"/>
          </w:divBdr>
        </w:div>
        <w:div w:id="681248579">
          <w:marLeft w:val="1008"/>
          <w:marRight w:val="0"/>
          <w:marTop w:val="0"/>
          <w:marBottom w:val="0"/>
          <w:divBdr>
            <w:top w:val="none" w:sz="0" w:space="0" w:color="auto"/>
            <w:left w:val="none" w:sz="0" w:space="0" w:color="auto"/>
            <w:bottom w:val="none" w:sz="0" w:space="0" w:color="auto"/>
            <w:right w:val="none" w:sz="0" w:space="0" w:color="auto"/>
          </w:divBdr>
        </w:div>
        <w:div w:id="1444226468">
          <w:marLeft w:val="1008"/>
          <w:marRight w:val="0"/>
          <w:marTop w:val="0"/>
          <w:marBottom w:val="0"/>
          <w:divBdr>
            <w:top w:val="none" w:sz="0" w:space="0" w:color="auto"/>
            <w:left w:val="none" w:sz="0" w:space="0" w:color="auto"/>
            <w:bottom w:val="none" w:sz="0" w:space="0" w:color="auto"/>
            <w:right w:val="none" w:sz="0" w:space="0" w:color="auto"/>
          </w:divBdr>
        </w:div>
        <w:div w:id="1780759255">
          <w:marLeft w:val="1008"/>
          <w:marRight w:val="0"/>
          <w:marTop w:val="0"/>
          <w:marBottom w:val="0"/>
          <w:divBdr>
            <w:top w:val="none" w:sz="0" w:space="0" w:color="auto"/>
            <w:left w:val="none" w:sz="0" w:space="0" w:color="auto"/>
            <w:bottom w:val="none" w:sz="0" w:space="0" w:color="auto"/>
            <w:right w:val="none" w:sz="0" w:space="0" w:color="auto"/>
          </w:divBdr>
        </w:div>
        <w:div w:id="844708109">
          <w:marLeft w:val="446"/>
          <w:marRight w:val="0"/>
          <w:marTop w:val="0"/>
          <w:marBottom w:val="0"/>
          <w:divBdr>
            <w:top w:val="none" w:sz="0" w:space="0" w:color="auto"/>
            <w:left w:val="none" w:sz="0" w:space="0" w:color="auto"/>
            <w:bottom w:val="none" w:sz="0" w:space="0" w:color="auto"/>
            <w:right w:val="none" w:sz="0" w:space="0" w:color="auto"/>
          </w:divBdr>
        </w:div>
        <w:div w:id="1553809688">
          <w:marLeft w:val="446"/>
          <w:marRight w:val="0"/>
          <w:marTop w:val="0"/>
          <w:marBottom w:val="0"/>
          <w:divBdr>
            <w:top w:val="none" w:sz="0" w:space="0" w:color="auto"/>
            <w:left w:val="none" w:sz="0" w:space="0" w:color="auto"/>
            <w:bottom w:val="none" w:sz="0" w:space="0" w:color="auto"/>
            <w:right w:val="none" w:sz="0" w:space="0" w:color="auto"/>
          </w:divBdr>
        </w:div>
        <w:div w:id="1383140603">
          <w:marLeft w:val="446"/>
          <w:marRight w:val="0"/>
          <w:marTop w:val="0"/>
          <w:marBottom w:val="0"/>
          <w:divBdr>
            <w:top w:val="none" w:sz="0" w:space="0" w:color="auto"/>
            <w:left w:val="none" w:sz="0" w:space="0" w:color="auto"/>
            <w:bottom w:val="none" w:sz="0" w:space="0" w:color="auto"/>
            <w:right w:val="none" w:sz="0" w:space="0" w:color="auto"/>
          </w:divBdr>
        </w:div>
        <w:div w:id="1783917396">
          <w:marLeft w:val="446"/>
          <w:marRight w:val="0"/>
          <w:marTop w:val="0"/>
          <w:marBottom w:val="0"/>
          <w:divBdr>
            <w:top w:val="none" w:sz="0" w:space="0" w:color="auto"/>
            <w:left w:val="none" w:sz="0" w:space="0" w:color="auto"/>
            <w:bottom w:val="none" w:sz="0" w:space="0" w:color="auto"/>
            <w:right w:val="none" w:sz="0" w:space="0" w:color="auto"/>
          </w:divBdr>
        </w:div>
        <w:div w:id="782070920">
          <w:marLeft w:val="446"/>
          <w:marRight w:val="0"/>
          <w:marTop w:val="0"/>
          <w:marBottom w:val="0"/>
          <w:divBdr>
            <w:top w:val="none" w:sz="0" w:space="0" w:color="auto"/>
            <w:left w:val="none" w:sz="0" w:space="0" w:color="auto"/>
            <w:bottom w:val="none" w:sz="0" w:space="0" w:color="auto"/>
            <w:right w:val="none" w:sz="0" w:space="0" w:color="auto"/>
          </w:divBdr>
        </w:div>
        <w:div w:id="437649552">
          <w:marLeft w:val="446"/>
          <w:marRight w:val="0"/>
          <w:marTop w:val="0"/>
          <w:marBottom w:val="0"/>
          <w:divBdr>
            <w:top w:val="none" w:sz="0" w:space="0" w:color="auto"/>
            <w:left w:val="none" w:sz="0" w:space="0" w:color="auto"/>
            <w:bottom w:val="none" w:sz="0" w:space="0" w:color="auto"/>
            <w:right w:val="none" w:sz="0" w:space="0" w:color="auto"/>
          </w:divBdr>
        </w:div>
        <w:div w:id="1553229600">
          <w:marLeft w:val="446"/>
          <w:marRight w:val="0"/>
          <w:marTop w:val="0"/>
          <w:marBottom w:val="0"/>
          <w:divBdr>
            <w:top w:val="none" w:sz="0" w:space="0" w:color="auto"/>
            <w:left w:val="none" w:sz="0" w:space="0" w:color="auto"/>
            <w:bottom w:val="none" w:sz="0" w:space="0" w:color="auto"/>
            <w:right w:val="none" w:sz="0" w:space="0" w:color="auto"/>
          </w:divBdr>
        </w:div>
        <w:div w:id="2068063760">
          <w:marLeft w:val="1080"/>
          <w:marRight w:val="0"/>
          <w:marTop w:val="0"/>
          <w:marBottom w:val="0"/>
          <w:divBdr>
            <w:top w:val="none" w:sz="0" w:space="0" w:color="auto"/>
            <w:left w:val="none" w:sz="0" w:space="0" w:color="auto"/>
            <w:bottom w:val="none" w:sz="0" w:space="0" w:color="auto"/>
            <w:right w:val="none" w:sz="0" w:space="0" w:color="auto"/>
          </w:divBdr>
        </w:div>
        <w:div w:id="573664516">
          <w:marLeft w:val="1080"/>
          <w:marRight w:val="0"/>
          <w:marTop w:val="0"/>
          <w:marBottom w:val="0"/>
          <w:divBdr>
            <w:top w:val="none" w:sz="0" w:space="0" w:color="auto"/>
            <w:left w:val="none" w:sz="0" w:space="0" w:color="auto"/>
            <w:bottom w:val="none" w:sz="0" w:space="0" w:color="auto"/>
            <w:right w:val="none" w:sz="0" w:space="0" w:color="auto"/>
          </w:divBdr>
        </w:div>
        <w:div w:id="24798577">
          <w:marLeft w:val="461"/>
          <w:marRight w:val="0"/>
          <w:marTop w:val="0"/>
          <w:marBottom w:val="0"/>
          <w:divBdr>
            <w:top w:val="none" w:sz="0" w:space="0" w:color="auto"/>
            <w:left w:val="none" w:sz="0" w:space="0" w:color="auto"/>
            <w:bottom w:val="none" w:sz="0" w:space="0" w:color="auto"/>
            <w:right w:val="none" w:sz="0" w:space="0" w:color="auto"/>
          </w:divBdr>
        </w:div>
      </w:divsChild>
    </w:div>
    <w:div w:id="1349136347">
      <w:bodyDiv w:val="1"/>
      <w:marLeft w:val="0"/>
      <w:marRight w:val="0"/>
      <w:marTop w:val="0"/>
      <w:marBottom w:val="0"/>
      <w:divBdr>
        <w:top w:val="none" w:sz="0" w:space="0" w:color="auto"/>
        <w:left w:val="none" w:sz="0" w:space="0" w:color="auto"/>
        <w:bottom w:val="none" w:sz="0" w:space="0" w:color="auto"/>
        <w:right w:val="none" w:sz="0" w:space="0" w:color="auto"/>
      </w:divBdr>
      <w:divsChild>
        <w:div w:id="156582702">
          <w:marLeft w:val="360"/>
          <w:marRight w:val="0"/>
          <w:marTop w:val="0"/>
          <w:marBottom w:val="0"/>
          <w:divBdr>
            <w:top w:val="none" w:sz="0" w:space="0" w:color="auto"/>
            <w:left w:val="none" w:sz="0" w:space="0" w:color="auto"/>
            <w:bottom w:val="none" w:sz="0" w:space="0" w:color="auto"/>
            <w:right w:val="none" w:sz="0" w:space="0" w:color="auto"/>
          </w:divBdr>
        </w:div>
        <w:div w:id="1011758880">
          <w:marLeft w:val="360"/>
          <w:marRight w:val="0"/>
          <w:marTop w:val="0"/>
          <w:marBottom w:val="0"/>
          <w:divBdr>
            <w:top w:val="none" w:sz="0" w:space="0" w:color="auto"/>
            <w:left w:val="none" w:sz="0" w:space="0" w:color="auto"/>
            <w:bottom w:val="none" w:sz="0" w:space="0" w:color="auto"/>
            <w:right w:val="none" w:sz="0" w:space="0" w:color="auto"/>
          </w:divBdr>
        </w:div>
        <w:div w:id="1607735731">
          <w:marLeft w:val="360"/>
          <w:marRight w:val="0"/>
          <w:marTop w:val="0"/>
          <w:marBottom w:val="0"/>
          <w:divBdr>
            <w:top w:val="none" w:sz="0" w:space="0" w:color="auto"/>
            <w:left w:val="none" w:sz="0" w:space="0" w:color="auto"/>
            <w:bottom w:val="none" w:sz="0" w:space="0" w:color="auto"/>
            <w:right w:val="none" w:sz="0" w:space="0" w:color="auto"/>
          </w:divBdr>
        </w:div>
        <w:div w:id="228467308">
          <w:marLeft w:val="360"/>
          <w:marRight w:val="0"/>
          <w:marTop w:val="0"/>
          <w:marBottom w:val="0"/>
          <w:divBdr>
            <w:top w:val="none" w:sz="0" w:space="0" w:color="auto"/>
            <w:left w:val="none" w:sz="0" w:space="0" w:color="auto"/>
            <w:bottom w:val="none" w:sz="0" w:space="0" w:color="auto"/>
            <w:right w:val="none" w:sz="0" w:space="0" w:color="auto"/>
          </w:divBdr>
        </w:div>
        <w:div w:id="1927029561">
          <w:marLeft w:val="360"/>
          <w:marRight w:val="0"/>
          <w:marTop w:val="0"/>
          <w:marBottom w:val="0"/>
          <w:divBdr>
            <w:top w:val="none" w:sz="0" w:space="0" w:color="auto"/>
            <w:left w:val="none" w:sz="0" w:space="0" w:color="auto"/>
            <w:bottom w:val="none" w:sz="0" w:space="0" w:color="auto"/>
            <w:right w:val="none" w:sz="0" w:space="0" w:color="auto"/>
          </w:divBdr>
        </w:div>
        <w:div w:id="1038551628">
          <w:marLeft w:val="360"/>
          <w:marRight w:val="0"/>
          <w:marTop w:val="0"/>
          <w:marBottom w:val="0"/>
          <w:divBdr>
            <w:top w:val="none" w:sz="0" w:space="0" w:color="auto"/>
            <w:left w:val="none" w:sz="0" w:space="0" w:color="auto"/>
            <w:bottom w:val="none" w:sz="0" w:space="0" w:color="auto"/>
            <w:right w:val="none" w:sz="0" w:space="0" w:color="auto"/>
          </w:divBdr>
        </w:div>
        <w:div w:id="343364165">
          <w:marLeft w:val="360"/>
          <w:marRight w:val="0"/>
          <w:marTop w:val="0"/>
          <w:marBottom w:val="0"/>
          <w:divBdr>
            <w:top w:val="none" w:sz="0" w:space="0" w:color="auto"/>
            <w:left w:val="none" w:sz="0" w:space="0" w:color="auto"/>
            <w:bottom w:val="none" w:sz="0" w:space="0" w:color="auto"/>
            <w:right w:val="none" w:sz="0" w:space="0" w:color="auto"/>
          </w:divBdr>
        </w:div>
        <w:div w:id="1687487343">
          <w:marLeft w:val="360"/>
          <w:marRight w:val="0"/>
          <w:marTop w:val="0"/>
          <w:marBottom w:val="0"/>
          <w:divBdr>
            <w:top w:val="none" w:sz="0" w:space="0" w:color="auto"/>
            <w:left w:val="none" w:sz="0" w:space="0" w:color="auto"/>
            <w:bottom w:val="none" w:sz="0" w:space="0" w:color="auto"/>
            <w:right w:val="none" w:sz="0" w:space="0" w:color="auto"/>
          </w:divBdr>
        </w:div>
      </w:divsChild>
    </w:div>
    <w:div w:id="1365789524">
      <w:bodyDiv w:val="1"/>
      <w:marLeft w:val="0"/>
      <w:marRight w:val="0"/>
      <w:marTop w:val="0"/>
      <w:marBottom w:val="0"/>
      <w:divBdr>
        <w:top w:val="none" w:sz="0" w:space="0" w:color="auto"/>
        <w:left w:val="none" w:sz="0" w:space="0" w:color="auto"/>
        <w:bottom w:val="none" w:sz="0" w:space="0" w:color="auto"/>
        <w:right w:val="none" w:sz="0" w:space="0" w:color="auto"/>
      </w:divBdr>
      <w:divsChild>
        <w:div w:id="680355131">
          <w:marLeft w:val="1296"/>
          <w:marRight w:val="0"/>
          <w:marTop w:val="0"/>
          <w:marBottom w:val="0"/>
          <w:divBdr>
            <w:top w:val="none" w:sz="0" w:space="0" w:color="auto"/>
            <w:left w:val="none" w:sz="0" w:space="0" w:color="auto"/>
            <w:bottom w:val="none" w:sz="0" w:space="0" w:color="auto"/>
            <w:right w:val="none" w:sz="0" w:space="0" w:color="auto"/>
          </w:divBdr>
        </w:div>
        <w:div w:id="792477583">
          <w:marLeft w:val="1296"/>
          <w:marRight w:val="0"/>
          <w:marTop w:val="0"/>
          <w:marBottom w:val="0"/>
          <w:divBdr>
            <w:top w:val="none" w:sz="0" w:space="0" w:color="auto"/>
            <w:left w:val="none" w:sz="0" w:space="0" w:color="auto"/>
            <w:bottom w:val="none" w:sz="0" w:space="0" w:color="auto"/>
            <w:right w:val="none" w:sz="0" w:space="0" w:color="auto"/>
          </w:divBdr>
        </w:div>
        <w:div w:id="1109273528">
          <w:marLeft w:val="562"/>
          <w:marRight w:val="0"/>
          <w:marTop w:val="0"/>
          <w:marBottom w:val="0"/>
          <w:divBdr>
            <w:top w:val="none" w:sz="0" w:space="0" w:color="auto"/>
            <w:left w:val="none" w:sz="0" w:space="0" w:color="auto"/>
            <w:bottom w:val="none" w:sz="0" w:space="0" w:color="auto"/>
            <w:right w:val="none" w:sz="0" w:space="0" w:color="auto"/>
          </w:divBdr>
        </w:div>
        <w:div w:id="1336762983">
          <w:marLeft w:val="547"/>
          <w:marRight w:val="0"/>
          <w:marTop w:val="0"/>
          <w:marBottom w:val="0"/>
          <w:divBdr>
            <w:top w:val="none" w:sz="0" w:space="0" w:color="auto"/>
            <w:left w:val="none" w:sz="0" w:space="0" w:color="auto"/>
            <w:bottom w:val="none" w:sz="0" w:space="0" w:color="auto"/>
            <w:right w:val="none" w:sz="0" w:space="0" w:color="auto"/>
          </w:divBdr>
        </w:div>
        <w:div w:id="1343095107">
          <w:marLeft w:val="1296"/>
          <w:marRight w:val="0"/>
          <w:marTop w:val="0"/>
          <w:marBottom w:val="0"/>
          <w:divBdr>
            <w:top w:val="none" w:sz="0" w:space="0" w:color="auto"/>
            <w:left w:val="none" w:sz="0" w:space="0" w:color="auto"/>
            <w:bottom w:val="none" w:sz="0" w:space="0" w:color="auto"/>
            <w:right w:val="none" w:sz="0" w:space="0" w:color="auto"/>
          </w:divBdr>
        </w:div>
        <w:div w:id="1398357597">
          <w:marLeft w:val="1296"/>
          <w:marRight w:val="0"/>
          <w:marTop w:val="0"/>
          <w:marBottom w:val="0"/>
          <w:divBdr>
            <w:top w:val="none" w:sz="0" w:space="0" w:color="auto"/>
            <w:left w:val="none" w:sz="0" w:space="0" w:color="auto"/>
            <w:bottom w:val="none" w:sz="0" w:space="0" w:color="auto"/>
            <w:right w:val="none" w:sz="0" w:space="0" w:color="auto"/>
          </w:divBdr>
        </w:div>
        <w:div w:id="1432748102">
          <w:marLeft w:val="1296"/>
          <w:marRight w:val="0"/>
          <w:marTop w:val="0"/>
          <w:marBottom w:val="0"/>
          <w:divBdr>
            <w:top w:val="none" w:sz="0" w:space="0" w:color="auto"/>
            <w:left w:val="none" w:sz="0" w:space="0" w:color="auto"/>
            <w:bottom w:val="none" w:sz="0" w:space="0" w:color="auto"/>
            <w:right w:val="none" w:sz="0" w:space="0" w:color="auto"/>
          </w:divBdr>
        </w:div>
        <w:div w:id="1441215695">
          <w:marLeft w:val="1296"/>
          <w:marRight w:val="0"/>
          <w:marTop w:val="0"/>
          <w:marBottom w:val="0"/>
          <w:divBdr>
            <w:top w:val="none" w:sz="0" w:space="0" w:color="auto"/>
            <w:left w:val="none" w:sz="0" w:space="0" w:color="auto"/>
            <w:bottom w:val="none" w:sz="0" w:space="0" w:color="auto"/>
            <w:right w:val="none" w:sz="0" w:space="0" w:color="auto"/>
          </w:divBdr>
        </w:div>
        <w:div w:id="1527258126">
          <w:marLeft w:val="1296"/>
          <w:marRight w:val="0"/>
          <w:marTop w:val="0"/>
          <w:marBottom w:val="0"/>
          <w:divBdr>
            <w:top w:val="none" w:sz="0" w:space="0" w:color="auto"/>
            <w:left w:val="none" w:sz="0" w:space="0" w:color="auto"/>
            <w:bottom w:val="none" w:sz="0" w:space="0" w:color="auto"/>
            <w:right w:val="none" w:sz="0" w:space="0" w:color="auto"/>
          </w:divBdr>
        </w:div>
        <w:div w:id="1684212022">
          <w:marLeft w:val="1296"/>
          <w:marRight w:val="0"/>
          <w:marTop w:val="0"/>
          <w:marBottom w:val="0"/>
          <w:divBdr>
            <w:top w:val="none" w:sz="0" w:space="0" w:color="auto"/>
            <w:left w:val="none" w:sz="0" w:space="0" w:color="auto"/>
            <w:bottom w:val="none" w:sz="0" w:space="0" w:color="auto"/>
            <w:right w:val="none" w:sz="0" w:space="0" w:color="auto"/>
          </w:divBdr>
        </w:div>
        <w:div w:id="1710059520">
          <w:marLeft w:val="1296"/>
          <w:marRight w:val="0"/>
          <w:marTop w:val="0"/>
          <w:marBottom w:val="0"/>
          <w:divBdr>
            <w:top w:val="none" w:sz="0" w:space="0" w:color="auto"/>
            <w:left w:val="none" w:sz="0" w:space="0" w:color="auto"/>
            <w:bottom w:val="none" w:sz="0" w:space="0" w:color="auto"/>
            <w:right w:val="none" w:sz="0" w:space="0" w:color="auto"/>
          </w:divBdr>
        </w:div>
        <w:div w:id="1713579443">
          <w:marLeft w:val="1296"/>
          <w:marRight w:val="0"/>
          <w:marTop w:val="0"/>
          <w:marBottom w:val="0"/>
          <w:divBdr>
            <w:top w:val="none" w:sz="0" w:space="0" w:color="auto"/>
            <w:left w:val="none" w:sz="0" w:space="0" w:color="auto"/>
            <w:bottom w:val="none" w:sz="0" w:space="0" w:color="auto"/>
            <w:right w:val="none" w:sz="0" w:space="0" w:color="auto"/>
          </w:divBdr>
        </w:div>
      </w:divsChild>
    </w:div>
    <w:div w:id="1393382741">
      <w:bodyDiv w:val="1"/>
      <w:marLeft w:val="0"/>
      <w:marRight w:val="0"/>
      <w:marTop w:val="0"/>
      <w:marBottom w:val="0"/>
      <w:divBdr>
        <w:top w:val="none" w:sz="0" w:space="0" w:color="auto"/>
        <w:left w:val="none" w:sz="0" w:space="0" w:color="auto"/>
        <w:bottom w:val="none" w:sz="0" w:space="0" w:color="auto"/>
        <w:right w:val="none" w:sz="0" w:space="0" w:color="auto"/>
      </w:divBdr>
      <w:divsChild>
        <w:div w:id="876890790">
          <w:marLeft w:val="446"/>
          <w:marRight w:val="0"/>
          <w:marTop w:val="0"/>
          <w:marBottom w:val="0"/>
          <w:divBdr>
            <w:top w:val="none" w:sz="0" w:space="0" w:color="auto"/>
            <w:left w:val="none" w:sz="0" w:space="0" w:color="auto"/>
            <w:bottom w:val="none" w:sz="0" w:space="0" w:color="auto"/>
            <w:right w:val="none" w:sz="0" w:space="0" w:color="auto"/>
          </w:divBdr>
        </w:div>
        <w:div w:id="938101362">
          <w:marLeft w:val="446"/>
          <w:marRight w:val="0"/>
          <w:marTop w:val="0"/>
          <w:marBottom w:val="0"/>
          <w:divBdr>
            <w:top w:val="none" w:sz="0" w:space="0" w:color="auto"/>
            <w:left w:val="none" w:sz="0" w:space="0" w:color="auto"/>
            <w:bottom w:val="none" w:sz="0" w:space="0" w:color="auto"/>
            <w:right w:val="none" w:sz="0" w:space="0" w:color="auto"/>
          </w:divBdr>
        </w:div>
        <w:div w:id="1063019979">
          <w:marLeft w:val="446"/>
          <w:marRight w:val="0"/>
          <w:marTop w:val="0"/>
          <w:marBottom w:val="0"/>
          <w:divBdr>
            <w:top w:val="none" w:sz="0" w:space="0" w:color="auto"/>
            <w:left w:val="none" w:sz="0" w:space="0" w:color="auto"/>
            <w:bottom w:val="none" w:sz="0" w:space="0" w:color="auto"/>
            <w:right w:val="none" w:sz="0" w:space="0" w:color="auto"/>
          </w:divBdr>
        </w:div>
        <w:div w:id="886987514">
          <w:marLeft w:val="446"/>
          <w:marRight w:val="0"/>
          <w:marTop w:val="0"/>
          <w:marBottom w:val="0"/>
          <w:divBdr>
            <w:top w:val="none" w:sz="0" w:space="0" w:color="auto"/>
            <w:left w:val="none" w:sz="0" w:space="0" w:color="auto"/>
            <w:bottom w:val="none" w:sz="0" w:space="0" w:color="auto"/>
            <w:right w:val="none" w:sz="0" w:space="0" w:color="auto"/>
          </w:divBdr>
        </w:div>
      </w:divsChild>
    </w:div>
    <w:div w:id="1442189166">
      <w:bodyDiv w:val="1"/>
      <w:marLeft w:val="0"/>
      <w:marRight w:val="0"/>
      <w:marTop w:val="0"/>
      <w:marBottom w:val="0"/>
      <w:divBdr>
        <w:top w:val="none" w:sz="0" w:space="0" w:color="auto"/>
        <w:left w:val="none" w:sz="0" w:space="0" w:color="auto"/>
        <w:bottom w:val="none" w:sz="0" w:space="0" w:color="auto"/>
        <w:right w:val="none" w:sz="0" w:space="0" w:color="auto"/>
      </w:divBdr>
      <w:divsChild>
        <w:div w:id="1134829640">
          <w:marLeft w:val="446"/>
          <w:marRight w:val="0"/>
          <w:marTop w:val="0"/>
          <w:marBottom w:val="0"/>
          <w:divBdr>
            <w:top w:val="none" w:sz="0" w:space="0" w:color="auto"/>
            <w:left w:val="none" w:sz="0" w:space="0" w:color="auto"/>
            <w:bottom w:val="none" w:sz="0" w:space="0" w:color="auto"/>
            <w:right w:val="none" w:sz="0" w:space="0" w:color="auto"/>
          </w:divBdr>
        </w:div>
        <w:div w:id="29650153">
          <w:marLeft w:val="446"/>
          <w:marRight w:val="0"/>
          <w:marTop w:val="0"/>
          <w:marBottom w:val="0"/>
          <w:divBdr>
            <w:top w:val="none" w:sz="0" w:space="0" w:color="auto"/>
            <w:left w:val="none" w:sz="0" w:space="0" w:color="auto"/>
            <w:bottom w:val="none" w:sz="0" w:space="0" w:color="auto"/>
            <w:right w:val="none" w:sz="0" w:space="0" w:color="auto"/>
          </w:divBdr>
        </w:div>
      </w:divsChild>
    </w:div>
    <w:div w:id="1460755626">
      <w:bodyDiv w:val="1"/>
      <w:marLeft w:val="0"/>
      <w:marRight w:val="0"/>
      <w:marTop w:val="0"/>
      <w:marBottom w:val="0"/>
      <w:divBdr>
        <w:top w:val="none" w:sz="0" w:space="0" w:color="auto"/>
        <w:left w:val="none" w:sz="0" w:space="0" w:color="auto"/>
        <w:bottom w:val="none" w:sz="0" w:space="0" w:color="auto"/>
        <w:right w:val="none" w:sz="0" w:space="0" w:color="auto"/>
      </w:divBdr>
      <w:divsChild>
        <w:div w:id="625232773">
          <w:marLeft w:val="446"/>
          <w:marRight w:val="0"/>
          <w:marTop w:val="0"/>
          <w:marBottom w:val="0"/>
          <w:divBdr>
            <w:top w:val="none" w:sz="0" w:space="0" w:color="auto"/>
            <w:left w:val="none" w:sz="0" w:space="0" w:color="auto"/>
            <w:bottom w:val="none" w:sz="0" w:space="0" w:color="auto"/>
            <w:right w:val="none" w:sz="0" w:space="0" w:color="auto"/>
          </w:divBdr>
        </w:div>
        <w:div w:id="767189915">
          <w:marLeft w:val="446"/>
          <w:marRight w:val="0"/>
          <w:marTop w:val="0"/>
          <w:marBottom w:val="0"/>
          <w:divBdr>
            <w:top w:val="none" w:sz="0" w:space="0" w:color="auto"/>
            <w:left w:val="none" w:sz="0" w:space="0" w:color="auto"/>
            <w:bottom w:val="none" w:sz="0" w:space="0" w:color="auto"/>
            <w:right w:val="none" w:sz="0" w:space="0" w:color="auto"/>
          </w:divBdr>
        </w:div>
        <w:div w:id="988944077">
          <w:marLeft w:val="446"/>
          <w:marRight w:val="0"/>
          <w:marTop w:val="0"/>
          <w:marBottom w:val="0"/>
          <w:divBdr>
            <w:top w:val="none" w:sz="0" w:space="0" w:color="auto"/>
            <w:left w:val="none" w:sz="0" w:space="0" w:color="auto"/>
            <w:bottom w:val="none" w:sz="0" w:space="0" w:color="auto"/>
            <w:right w:val="none" w:sz="0" w:space="0" w:color="auto"/>
          </w:divBdr>
        </w:div>
        <w:div w:id="1309746308">
          <w:marLeft w:val="446"/>
          <w:marRight w:val="0"/>
          <w:marTop w:val="0"/>
          <w:marBottom w:val="0"/>
          <w:divBdr>
            <w:top w:val="none" w:sz="0" w:space="0" w:color="auto"/>
            <w:left w:val="none" w:sz="0" w:space="0" w:color="auto"/>
            <w:bottom w:val="none" w:sz="0" w:space="0" w:color="auto"/>
            <w:right w:val="none" w:sz="0" w:space="0" w:color="auto"/>
          </w:divBdr>
        </w:div>
        <w:div w:id="1646423362">
          <w:marLeft w:val="446"/>
          <w:marRight w:val="0"/>
          <w:marTop w:val="0"/>
          <w:marBottom w:val="0"/>
          <w:divBdr>
            <w:top w:val="none" w:sz="0" w:space="0" w:color="auto"/>
            <w:left w:val="none" w:sz="0" w:space="0" w:color="auto"/>
            <w:bottom w:val="none" w:sz="0" w:space="0" w:color="auto"/>
            <w:right w:val="none" w:sz="0" w:space="0" w:color="auto"/>
          </w:divBdr>
        </w:div>
        <w:div w:id="1654942378">
          <w:marLeft w:val="446"/>
          <w:marRight w:val="0"/>
          <w:marTop w:val="0"/>
          <w:marBottom w:val="0"/>
          <w:divBdr>
            <w:top w:val="none" w:sz="0" w:space="0" w:color="auto"/>
            <w:left w:val="none" w:sz="0" w:space="0" w:color="auto"/>
            <w:bottom w:val="none" w:sz="0" w:space="0" w:color="auto"/>
            <w:right w:val="none" w:sz="0" w:space="0" w:color="auto"/>
          </w:divBdr>
        </w:div>
        <w:div w:id="1827623566">
          <w:marLeft w:val="446"/>
          <w:marRight w:val="0"/>
          <w:marTop w:val="0"/>
          <w:marBottom w:val="0"/>
          <w:divBdr>
            <w:top w:val="none" w:sz="0" w:space="0" w:color="auto"/>
            <w:left w:val="none" w:sz="0" w:space="0" w:color="auto"/>
            <w:bottom w:val="none" w:sz="0" w:space="0" w:color="auto"/>
            <w:right w:val="none" w:sz="0" w:space="0" w:color="auto"/>
          </w:divBdr>
        </w:div>
        <w:div w:id="2067795374">
          <w:marLeft w:val="446"/>
          <w:marRight w:val="0"/>
          <w:marTop w:val="0"/>
          <w:marBottom w:val="0"/>
          <w:divBdr>
            <w:top w:val="none" w:sz="0" w:space="0" w:color="auto"/>
            <w:left w:val="none" w:sz="0" w:space="0" w:color="auto"/>
            <w:bottom w:val="none" w:sz="0" w:space="0" w:color="auto"/>
            <w:right w:val="none" w:sz="0" w:space="0" w:color="auto"/>
          </w:divBdr>
        </w:div>
      </w:divsChild>
    </w:div>
    <w:div w:id="1465855394">
      <w:bodyDiv w:val="1"/>
      <w:marLeft w:val="0"/>
      <w:marRight w:val="0"/>
      <w:marTop w:val="0"/>
      <w:marBottom w:val="0"/>
      <w:divBdr>
        <w:top w:val="none" w:sz="0" w:space="0" w:color="auto"/>
        <w:left w:val="none" w:sz="0" w:space="0" w:color="auto"/>
        <w:bottom w:val="none" w:sz="0" w:space="0" w:color="auto"/>
        <w:right w:val="none" w:sz="0" w:space="0" w:color="auto"/>
      </w:divBdr>
      <w:divsChild>
        <w:div w:id="141509767">
          <w:marLeft w:val="446"/>
          <w:marRight w:val="0"/>
          <w:marTop w:val="0"/>
          <w:marBottom w:val="0"/>
          <w:divBdr>
            <w:top w:val="none" w:sz="0" w:space="0" w:color="auto"/>
            <w:left w:val="none" w:sz="0" w:space="0" w:color="auto"/>
            <w:bottom w:val="none" w:sz="0" w:space="0" w:color="auto"/>
            <w:right w:val="none" w:sz="0" w:space="0" w:color="auto"/>
          </w:divBdr>
        </w:div>
        <w:div w:id="859590036">
          <w:marLeft w:val="446"/>
          <w:marRight w:val="0"/>
          <w:marTop w:val="0"/>
          <w:marBottom w:val="0"/>
          <w:divBdr>
            <w:top w:val="none" w:sz="0" w:space="0" w:color="auto"/>
            <w:left w:val="none" w:sz="0" w:space="0" w:color="auto"/>
            <w:bottom w:val="none" w:sz="0" w:space="0" w:color="auto"/>
            <w:right w:val="none" w:sz="0" w:space="0" w:color="auto"/>
          </w:divBdr>
        </w:div>
        <w:div w:id="853232163">
          <w:marLeft w:val="994"/>
          <w:marRight w:val="0"/>
          <w:marTop w:val="0"/>
          <w:marBottom w:val="0"/>
          <w:divBdr>
            <w:top w:val="none" w:sz="0" w:space="0" w:color="auto"/>
            <w:left w:val="none" w:sz="0" w:space="0" w:color="auto"/>
            <w:bottom w:val="none" w:sz="0" w:space="0" w:color="auto"/>
            <w:right w:val="none" w:sz="0" w:space="0" w:color="auto"/>
          </w:divBdr>
        </w:div>
        <w:div w:id="2074159089">
          <w:marLeft w:val="994"/>
          <w:marRight w:val="0"/>
          <w:marTop w:val="0"/>
          <w:marBottom w:val="0"/>
          <w:divBdr>
            <w:top w:val="none" w:sz="0" w:space="0" w:color="auto"/>
            <w:left w:val="none" w:sz="0" w:space="0" w:color="auto"/>
            <w:bottom w:val="none" w:sz="0" w:space="0" w:color="auto"/>
            <w:right w:val="none" w:sz="0" w:space="0" w:color="auto"/>
          </w:divBdr>
        </w:div>
        <w:div w:id="362290782">
          <w:marLeft w:val="994"/>
          <w:marRight w:val="0"/>
          <w:marTop w:val="0"/>
          <w:marBottom w:val="0"/>
          <w:divBdr>
            <w:top w:val="none" w:sz="0" w:space="0" w:color="auto"/>
            <w:left w:val="none" w:sz="0" w:space="0" w:color="auto"/>
            <w:bottom w:val="none" w:sz="0" w:space="0" w:color="auto"/>
            <w:right w:val="none" w:sz="0" w:space="0" w:color="auto"/>
          </w:divBdr>
        </w:div>
        <w:div w:id="957761070">
          <w:marLeft w:val="994"/>
          <w:marRight w:val="0"/>
          <w:marTop w:val="0"/>
          <w:marBottom w:val="0"/>
          <w:divBdr>
            <w:top w:val="none" w:sz="0" w:space="0" w:color="auto"/>
            <w:left w:val="none" w:sz="0" w:space="0" w:color="auto"/>
            <w:bottom w:val="none" w:sz="0" w:space="0" w:color="auto"/>
            <w:right w:val="none" w:sz="0" w:space="0" w:color="auto"/>
          </w:divBdr>
        </w:div>
        <w:div w:id="808668206">
          <w:marLeft w:val="994"/>
          <w:marRight w:val="0"/>
          <w:marTop w:val="0"/>
          <w:marBottom w:val="0"/>
          <w:divBdr>
            <w:top w:val="none" w:sz="0" w:space="0" w:color="auto"/>
            <w:left w:val="none" w:sz="0" w:space="0" w:color="auto"/>
            <w:bottom w:val="none" w:sz="0" w:space="0" w:color="auto"/>
            <w:right w:val="none" w:sz="0" w:space="0" w:color="auto"/>
          </w:divBdr>
        </w:div>
        <w:div w:id="853374565">
          <w:marLeft w:val="446"/>
          <w:marRight w:val="0"/>
          <w:marTop w:val="0"/>
          <w:marBottom w:val="0"/>
          <w:divBdr>
            <w:top w:val="none" w:sz="0" w:space="0" w:color="auto"/>
            <w:left w:val="none" w:sz="0" w:space="0" w:color="auto"/>
            <w:bottom w:val="none" w:sz="0" w:space="0" w:color="auto"/>
            <w:right w:val="none" w:sz="0" w:space="0" w:color="auto"/>
          </w:divBdr>
        </w:div>
        <w:div w:id="2022469587">
          <w:marLeft w:val="446"/>
          <w:marRight w:val="0"/>
          <w:marTop w:val="0"/>
          <w:marBottom w:val="0"/>
          <w:divBdr>
            <w:top w:val="none" w:sz="0" w:space="0" w:color="auto"/>
            <w:left w:val="none" w:sz="0" w:space="0" w:color="auto"/>
            <w:bottom w:val="none" w:sz="0" w:space="0" w:color="auto"/>
            <w:right w:val="none" w:sz="0" w:space="0" w:color="auto"/>
          </w:divBdr>
        </w:div>
        <w:div w:id="1116564111">
          <w:marLeft w:val="446"/>
          <w:marRight w:val="0"/>
          <w:marTop w:val="0"/>
          <w:marBottom w:val="0"/>
          <w:divBdr>
            <w:top w:val="none" w:sz="0" w:space="0" w:color="auto"/>
            <w:left w:val="none" w:sz="0" w:space="0" w:color="auto"/>
            <w:bottom w:val="none" w:sz="0" w:space="0" w:color="auto"/>
            <w:right w:val="none" w:sz="0" w:space="0" w:color="auto"/>
          </w:divBdr>
        </w:div>
        <w:div w:id="444809704">
          <w:marLeft w:val="446"/>
          <w:marRight w:val="0"/>
          <w:marTop w:val="0"/>
          <w:marBottom w:val="0"/>
          <w:divBdr>
            <w:top w:val="none" w:sz="0" w:space="0" w:color="auto"/>
            <w:left w:val="none" w:sz="0" w:space="0" w:color="auto"/>
            <w:bottom w:val="none" w:sz="0" w:space="0" w:color="auto"/>
            <w:right w:val="none" w:sz="0" w:space="0" w:color="auto"/>
          </w:divBdr>
        </w:div>
        <w:div w:id="491215411">
          <w:marLeft w:val="446"/>
          <w:marRight w:val="0"/>
          <w:marTop w:val="0"/>
          <w:marBottom w:val="0"/>
          <w:divBdr>
            <w:top w:val="none" w:sz="0" w:space="0" w:color="auto"/>
            <w:left w:val="none" w:sz="0" w:space="0" w:color="auto"/>
            <w:bottom w:val="none" w:sz="0" w:space="0" w:color="auto"/>
            <w:right w:val="none" w:sz="0" w:space="0" w:color="auto"/>
          </w:divBdr>
        </w:div>
        <w:div w:id="548149505">
          <w:marLeft w:val="446"/>
          <w:marRight w:val="0"/>
          <w:marTop w:val="0"/>
          <w:marBottom w:val="0"/>
          <w:divBdr>
            <w:top w:val="none" w:sz="0" w:space="0" w:color="auto"/>
            <w:left w:val="none" w:sz="0" w:space="0" w:color="auto"/>
            <w:bottom w:val="none" w:sz="0" w:space="0" w:color="auto"/>
            <w:right w:val="none" w:sz="0" w:space="0" w:color="auto"/>
          </w:divBdr>
        </w:div>
      </w:divsChild>
    </w:div>
    <w:div w:id="1490251501">
      <w:bodyDiv w:val="1"/>
      <w:marLeft w:val="0"/>
      <w:marRight w:val="0"/>
      <w:marTop w:val="0"/>
      <w:marBottom w:val="0"/>
      <w:divBdr>
        <w:top w:val="none" w:sz="0" w:space="0" w:color="auto"/>
        <w:left w:val="none" w:sz="0" w:space="0" w:color="auto"/>
        <w:bottom w:val="none" w:sz="0" w:space="0" w:color="auto"/>
        <w:right w:val="none" w:sz="0" w:space="0" w:color="auto"/>
      </w:divBdr>
      <w:divsChild>
        <w:div w:id="631059455">
          <w:marLeft w:val="360"/>
          <w:marRight w:val="0"/>
          <w:marTop w:val="0"/>
          <w:marBottom w:val="0"/>
          <w:divBdr>
            <w:top w:val="none" w:sz="0" w:space="0" w:color="auto"/>
            <w:left w:val="none" w:sz="0" w:space="0" w:color="auto"/>
            <w:bottom w:val="none" w:sz="0" w:space="0" w:color="auto"/>
            <w:right w:val="none" w:sz="0" w:space="0" w:color="auto"/>
          </w:divBdr>
        </w:div>
      </w:divsChild>
    </w:div>
    <w:div w:id="1544712991">
      <w:bodyDiv w:val="1"/>
      <w:marLeft w:val="0"/>
      <w:marRight w:val="0"/>
      <w:marTop w:val="0"/>
      <w:marBottom w:val="0"/>
      <w:divBdr>
        <w:top w:val="none" w:sz="0" w:space="0" w:color="auto"/>
        <w:left w:val="none" w:sz="0" w:space="0" w:color="auto"/>
        <w:bottom w:val="none" w:sz="0" w:space="0" w:color="auto"/>
        <w:right w:val="none" w:sz="0" w:space="0" w:color="auto"/>
      </w:divBdr>
    </w:div>
    <w:div w:id="1546407631">
      <w:bodyDiv w:val="1"/>
      <w:marLeft w:val="0"/>
      <w:marRight w:val="0"/>
      <w:marTop w:val="0"/>
      <w:marBottom w:val="0"/>
      <w:divBdr>
        <w:top w:val="none" w:sz="0" w:space="0" w:color="auto"/>
        <w:left w:val="none" w:sz="0" w:space="0" w:color="auto"/>
        <w:bottom w:val="none" w:sz="0" w:space="0" w:color="auto"/>
        <w:right w:val="none" w:sz="0" w:space="0" w:color="auto"/>
      </w:divBdr>
    </w:div>
    <w:div w:id="1547568208">
      <w:bodyDiv w:val="1"/>
      <w:marLeft w:val="0"/>
      <w:marRight w:val="0"/>
      <w:marTop w:val="0"/>
      <w:marBottom w:val="0"/>
      <w:divBdr>
        <w:top w:val="none" w:sz="0" w:space="0" w:color="auto"/>
        <w:left w:val="none" w:sz="0" w:space="0" w:color="auto"/>
        <w:bottom w:val="none" w:sz="0" w:space="0" w:color="auto"/>
        <w:right w:val="none" w:sz="0" w:space="0" w:color="auto"/>
      </w:divBdr>
      <w:divsChild>
        <w:div w:id="73091921">
          <w:marLeft w:val="1440"/>
          <w:marRight w:val="0"/>
          <w:marTop w:val="0"/>
          <w:marBottom w:val="0"/>
          <w:divBdr>
            <w:top w:val="none" w:sz="0" w:space="0" w:color="auto"/>
            <w:left w:val="none" w:sz="0" w:space="0" w:color="auto"/>
            <w:bottom w:val="none" w:sz="0" w:space="0" w:color="auto"/>
            <w:right w:val="none" w:sz="0" w:space="0" w:color="auto"/>
          </w:divBdr>
        </w:div>
        <w:div w:id="318733774">
          <w:marLeft w:val="1440"/>
          <w:marRight w:val="0"/>
          <w:marTop w:val="0"/>
          <w:marBottom w:val="0"/>
          <w:divBdr>
            <w:top w:val="none" w:sz="0" w:space="0" w:color="auto"/>
            <w:left w:val="none" w:sz="0" w:space="0" w:color="auto"/>
            <w:bottom w:val="none" w:sz="0" w:space="0" w:color="auto"/>
            <w:right w:val="none" w:sz="0" w:space="0" w:color="auto"/>
          </w:divBdr>
        </w:div>
        <w:div w:id="405688165">
          <w:marLeft w:val="360"/>
          <w:marRight w:val="0"/>
          <w:marTop w:val="0"/>
          <w:marBottom w:val="0"/>
          <w:divBdr>
            <w:top w:val="none" w:sz="0" w:space="0" w:color="auto"/>
            <w:left w:val="none" w:sz="0" w:space="0" w:color="auto"/>
            <w:bottom w:val="none" w:sz="0" w:space="0" w:color="auto"/>
            <w:right w:val="none" w:sz="0" w:space="0" w:color="auto"/>
          </w:divBdr>
        </w:div>
        <w:div w:id="572356871">
          <w:marLeft w:val="893"/>
          <w:marRight w:val="0"/>
          <w:marTop w:val="0"/>
          <w:marBottom w:val="0"/>
          <w:divBdr>
            <w:top w:val="none" w:sz="0" w:space="0" w:color="auto"/>
            <w:left w:val="none" w:sz="0" w:space="0" w:color="auto"/>
            <w:bottom w:val="none" w:sz="0" w:space="0" w:color="auto"/>
            <w:right w:val="none" w:sz="0" w:space="0" w:color="auto"/>
          </w:divBdr>
        </w:div>
        <w:div w:id="586619034">
          <w:marLeft w:val="893"/>
          <w:marRight w:val="0"/>
          <w:marTop w:val="0"/>
          <w:marBottom w:val="0"/>
          <w:divBdr>
            <w:top w:val="none" w:sz="0" w:space="0" w:color="auto"/>
            <w:left w:val="none" w:sz="0" w:space="0" w:color="auto"/>
            <w:bottom w:val="none" w:sz="0" w:space="0" w:color="auto"/>
            <w:right w:val="none" w:sz="0" w:space="0" w:color="auto"/>
          </w:divBdr>
        </w:div>
        <w:div w:id="755130734">
          <w:marLeft w:val="893"/>
          <w:marRight w:val="0"/>
          <w:marTop w:val="0"/>
          <w:marBottom w:val="0"/>
          <w:divBdr>
            <w:top w:val="none" w:sz="0" w:space="0" w:color="auto"/>
            <w:left w:val="none" w:sz="0" w:space="0" w:color="auto"/>
            <w:bottom w:val="none" w:sz="0" w:space="0" w:color="auto"/>
            <w:right w:val="none" w:sz="0" w:space="0" w:color="auto"/>
          </w:divBdr>
        </w:div>
        <w:div w:id="976912080">
          <w:marLeft w:val="1440"/>
          <w:marRight w:val="0"/>
          <w:marTop w:val="0"/>
          <w:marBottom w:val="0"/>
          <w:divBdr>
            <w:top w:val="none" w:sz="0" w:space="0" w:color="auto"/>
            <w:left w:val="none" w:sz="0" w:space="0" w:color="auto"/>
            <w:bottom w:val="none" w:sz="0" w:space="0" w:color="auto"/>
            <w:right w:val="none" w:sz="0" w:space="0" w:color="auto"/>
          </w:divBdr>
        </w:div>
        <w:div w:id="1037704782">
          <w:marLeft w:val="360"/>
          <w:marRight w:val="0"/>
          <w:marTop w:val="0"/>
          <w:marBottom w:val="0"/>
          <w:divBdr>
            <w:top w:val="none" w:sz="0" w:space="0" w:color="auto"/>
            <w:left w:val="none" w:sz="0" w:space="0" w:color="auto"/>
            <w:bottom w:val="none" w:sz="0" w:space="0" w:color="auto"/>
            <w:right w:val="none" w:sz="0" w:space="0" w:color="auto"/>
          </w:divBdr>
        </w:div>
        <w:div w:id="1110856509">
          <w:marLeft w:val="893"/>
          <w:marRight w:val="0"/>
          <w:marTop w:val="0"/>
          <w:marBottom w:val="0"/>
          <w:divBdr>
            <w:top w:val="none" w:sz="0" w:space="0" w:color="auto"/>
            <w:left w:val="none" w:sz="0" w:space="0" w:color="auto"/>
            <w:bottom w:val="none" w:sz="0" w:space="0" w:color="auto"/>
            <w:right w:val="none" w:sz="0" w:space="0" w:color="auto"/>
          </w:divBdr>
        </w:div>
        <w:div w:id="1153326460">
          <w:marLeft w:val="893"/>
          <w:marRight w:val="0"/>
          <w:marTop w:val="0"/>
          <w:marBottom w:val="0"/>
          <w:divBdr>
            <w:top w:val="none" w:sz="0" w:space="0" w:color="auto"/>
            <w:left w:val="none" w:sz="0" w:space="0" w:color="auto"/>
            <w:bottom w:val="none" w:sz="0" w:space="0" w:color="auto"/>
            <w:right w:val="none" w:sz="0" w:space="0" w:color="auto"/>
          </w:divBdr>
        </w:div>
        <w:div w:id="1275095558">
          <w:marLeft w:val="1440"/>
          <w:marRight w:val="0"/>
          <w:marTop w:val="0"/>
          <w:marBottom w:val="0"/>
          <w:divBdr>
            <w:top w:val="none" w:sz="0" w:space="0" w:color="auto"/>
            <w:left w:val="none" w:sz="0" w:space="0" w:color="auto"/>
            <w:bottom w:val="none" w:sz="0" w:space="0" w:color="auto"/>
            <w:right w:val="none" w:sz="0" w:space="0" w:color="auto"/>
          </w:divBdr>
        </w:div>
        <w:div w:id="1328021643">
          <w:marLeft w:val="893"/>
          <w:marRight w:val="0"/>
          <w:marTop w:val="0"/>
          <w:marBottom w:val="0"/>
          <w:divBdr>
            <w:top w:val="none" w:sz="0" w:space="0" w:color="auto"/>
            <w:left w:val="none" w:sz="0" w:space="0" w:color="auto"/>
            <w:bottom w:val="none" w:sz="0" w:space="0" w:color="auto"/>
            <w:right w:val="none" w:sz="0" w:space="0" w:color="auto"/>
          </w:divBdr>
        </w:div>
        <w:div w:id="1465151785">
          <w:marLeft w:val="1440"/>
          <w:marRight w:val="0"/>
          <w:marTop w:val="0"/>
          <w:marBottom w:val="0"/>
          <w:divBdr>
            <w:top w:val="none" w:sz="0" w:space="0" w:color="auto"/>
            <w:left w:val="none" w:sz="0" w:space="0" w:color="auto"/>
            <w:bottom w:val="none" w:sz="0" w:space="0" w:color="auto"/>
            <w:right w:val="none" w:sz="0" w:space="0" w:color="auto"/>
          </w:divBdr>
        </w:div>
        <w:div w:id="1473446840">
          <w:marLeft w:val="893"/>
          <w:marRight w:val="0"/>
          <w:marTop w:val="0"/>
          <w:marBottom w:val="0"/>
          <w:divBdr>
            <w:top w:val="none" w:sz="0" w:space="0" w:color="auto"/>
            <w:left w:val="none" w:sz="0" w:space="0" w:color="auto"/>
            <w:bottom w:val="none" w:sz="0" w:space="0" w:color="auto"/>
            <w:right w:val="none" w:sz="0" w:space="0" w:color="auto"/>
          </w:divBdr>
        </w:div>
        <w:div w:id="1576547402">
          <w:marLeft w:val="1440"/>
          <w:marRight w:val="0"/>
          <w:marTop w:val="0"/>
          <w:marBottom w:val="0"/>
          <w:divBdr>
            <w:top w:val="none" w:sz="0" w:space="0" w:color="auto"/>
            <w:left w:val="none" w:sz="0" w:space="0" w:color="auto"/>
            <w:bottom w:val="none" w:sz="0" w:space="0" w:color="auto"/>
            <w:right w:val="none" w:sz="0" w:space="0" w:color="auto"/>
          </w:divBdr>
        </w:div>
        <w:div w:id="1644234971">
          <w:marLeft w:val="893"/>
          <w:marRight w:val="0"/>
          <w:marTop w:val="0"/>
          <w:marBottom w:val="0"/>
          <w:divBdr>
            <w:top w:val="none" w:sz="0" w:space="0" w:color="auto"/>
            <w:left w:val="none" w:sz="0" w:space="0" w:color="auto"/>
            <w:bottom w:val="none" w:sz="0" w:space="0" w:color="auto"/>
            <w:right w:val="none" w:sz="0" w:space="0" w:color="auto"/>
          </w:divBdr>
        </w:div>
        <w:div w:id="1646281781">
          <w:marLeft w:val="893"/>
          <w:marRight w:val="0"/>
          <w:marTop w:val="0"/>
          <w:marBottom w:val="0"/>
          <w:divBdr>
            <w:top w:val="none" w:sz="0" w:space="0" w:color="auto"/>
            <w:left w:val="none" w:sz="0" w:space="0" w:color="auto"/>
            <w:bottom w:val="none" w:sz="0" w:space="0" w:color="auto"/>
            <w:right w:val="none" w:sz="0" w:space="0" w:color="auto"/>
          </w:divBdr>
        </w:div>
        <w:div w:id="1730180881">
          <w:marLeft w:val="893"/>
          <w:marRight w:val="0"/>
          <w:marTop w:val="0"/>
          <w:marBottom w:val="0"/>
          <w:divBdr>
            <w:top w:val="none" w:sz="0" w:space="0" w:color="auto"/>
            <w:left w:val="none" w:sz="0" w:space="0" w:color="auto"/>
            <w:bottom w:val="none" w:sz="0" w:space="0" w:color="auto"/>
            <w:right w:val="none" w:sz="0" w:space="0" w:color="auto"/>
          </w:divBdr>
        </w:div>
        <w:div w:id="1750807641">
          <w:marLeft w:val="893"/>
          <w:marRight w:val="0"/>
          <w:marTop w:val="0"/>
          <w:marBottom w:val="0"/>
          <w:divBdr>
            <w:top w:val="none" w:sz="0" w:space="0" w:color="auto"/>
            <w:left w:val="none" w:sz="0" w:space="0" w:color="auto"/>
            <w:bottom w:val="none" w:sz="0" w:space="0" w:color="auto"/>
            <w:right w:val="none" w:sz="0" w:space="0" w:color="auto"/>
          </w:divBdr>
        </w:div>
        <w:div w:id="2007781769">
          <w:marLeft w:val="1440"/>
          <w:marRight w:val="0"/>
          <w:marTop w:val="0"/>
          <w:marBottom w:val="0"/>
          <w:divBdr>
            <w:top w:val="none" w:sz="0" w:space="0" w:color="auto"/>
            <w:left w:val="none" w:sz="0" w:space="0" w:color="auto"/>
            <w:bottom w:val="none" w:sz="0" w:space="0" w:color="auto"/>
            <w:right w:val="none" w:sz="0" w:space="0" w:color="auto"/>
          </w:divBdr>
        </w:div>
      </w:divsChild>
    </w:div>
    <w:div w:id="1551720658">
      <w:bodyDiv w:val="1"/>
      <w:marLeft w:val="0"/>
      <w:marRight w:val="0"/>
      <w:marTop w:val="0"/>
      <w:marBottom w:val="0"/>
      <w:divBdr>
        <w:top w:val="none" w:sz="0" w:space="0" w:color="auto"/>
        <w:left w:val="none" w:sz="0" w:space="0" w:color="auto"/>
        <w:bottom w:val="none" w:sz="0" w:space="0" w:color="auto"/>
        <w:right w:val="none" w:sz="0" w:space="0" w:color="auto"/>
      </w:divBdr>
      <w:divsChild>
        <w:div w:id="1783720487">
          <w:marLeft w:val="360"/>
          <w:marRight w:val="0"/>
          <w:marTop w:val="0"/>
          <w:marBottom w:val="0"/>
          <w:divBdr>
            <w:top w:val="none" w:sz="0" w:space="0" w:color="auto"/>
            <w:left w:val="none" w:sz="0" w:space="0" w:color="auto"/>
            <w:bottom w:val="none" w:sz="0" w:space="0" w:color="auto"/>
            <w:right w:val="none" w:sz="0" w:space="0" w:color="auto"/>
          </w:divBdr>
        </w:div>
        <w:div w:id="589316514">
          <w:marLeft w:val="360"/>
          <w:marRight w:val="0"/>
          <w:marTop w:val="0"/>
          <w:marBottom w:val="0"/>
          <w:divBdr>
            <w:top w:val="none" w:sz="0" w:space="0" w:color="auto"/>
            <w:left w:val="none" w:sz="0" w:space="0" w:color="auto"/>
            <w:bottom w:val="none" w:sz="0" w:space="0" w:color="auto"/>
            <w:right w:val="none" w:sz="0" w:space="0" w:color="auto"/>
          </w:divBdr>
        </w:div>
        <w:div w:id="1213080563">
          <w:marLeft w:val="360"/>
          <w:marRight w:val="0"/>
          <w:marTop w:val="0"/>
          <w:marBottom w:val="0"/>
          <w:divBdr>
            <w:top w:val="none" w:sz="0" w:space="0" w:color="auto"/>
            <w:left w:val="none" w:sz="0" w:space="0" w:color="auto"/>
            <w:bottom w:val="none" w:sz="0" w:space="0" w:color="auto"/>
            <w:right w:val="none" w:sz="0" w:space="0" w:color="auto"/>
          </w:divBdr>
        </w:div>
        <w:div w:id="1924218006">
          <w:marLeft w:val="360"/>
          <w:marRight w:val="0"/>
          <w:marTop w:val="0"/>
          <w:marBottom w:val="0"/>
          <w:divBdr>
            <w:top w:val="none" w:sz="0" w:space="0" w:color="auto"/>
            <w:left w:val="none" w:sz="0" w:space="0" w:color="auto"/>
            <w:bottom w:val="none" w:sz="0" w:space="0" w:color="auto"/>
            <w:right w:val="none" w:sz="0" w:space="0" w:color="auto"/>
          </w:divBdr>
        </w:div>
        <w:div w:id="713117452">
          <w:marLeft w:val="360"/>
          <w:marRight w:val="0"/>
          <w:marTop w:val="0"/>
          <w:marBottom w:val="0"/>
          <w:divBdr>
            <w:top w:val="none" w:sz="0" w:space="0" w:color="auto"/>
            <w:left w:val="none" w:sz="0" w:space="0" w:color="auto"/>
            <w:bottom w:val="none" w:sz="0" w:space="0" w:color="auto"/>
            <w:right w:val="none" w:sz="0" w:space="0" w:color="auto"/>
          </w:divBdr>
        </w:div>
        <w:div w:id="602885969">
          <w:marLeft w:val="893"/>
          <w:marRight w:val="0"/>
          <w:marTop w:val="0"/>
          <w:marBottom w:val="0"/>
          <w:divBdr>
            <w:top w:val="none" w:sz="0" w:space="0" w:color="auto"/>
            <w:left w:val="none" w:sz="0" w:space="0" w:color="auto"/>
            <w:bottom w:val="none" w:sz="0" w:space="0" w:color="auto"/>
            <w:right w:val="none" w:sz="0" w:space="0" w:color="auto"/>
          </w:divBdr>
        </w:div>
        <w:div w:id="1949237988">
          <w:marLeft w:val="893"/>
          <w:marRight w:val="0"/>
          <w:marTop w:val="0"/>
          <w:marBottom w:val="0"/>
          <w:divBdr>
            <w:top w:val="none" w:sz="0" w:space="0" w:color="auto"/>
            <w:left w:val="none" w:sz="0" w:space="0" w:color="auto"/>
            <w:bottom w:val="none" w:sz="0" w:space="0" w:color="auto"/>
            <w:right w:val="none" w:sz="0" w:space="0" w:color="auto"/>
          </w:divBdr>
        </w:div>
      </w:divsChild>
    </w:div>
    <w:div w:id="1644239408">
      <w:bodyDiv w:val="1"/>
      <w:marLeft w:val="0"/>
      <w:marRight w:val="0"/>
      <w:marTop w:val="0"/>
      <w:marBottom w:val="0"/>
      <w:divBdr>
        <w:top w:val="none" w:sz="0" w:space="0" w:color="auto"/>
        <w:left w:val="none" w:sz="0" w:space="0" w:color="auto"/>
        <w:bottom w:val="none" w:sz="0" w:space="0" w:color="auto"/>
        <w:right w:val="none" w:sz="0" w:space="0" w:color="auto"/>
      </w:divBdr>
    </w:div>
    <w:div w:id="1713387251">
      <w:bodyDiv w:val="1"/>
      <w:marLeft w:val="0"/>
      <w:marRight w:val="0"/>
      <w:marTop w:val="0"/>
      <w:marBottom w:val="0"/>
      <w:divBdr>
        <w:top w:val="none" w:sz="0" w:space="0" w:color="auto"/>
        <w:left w:val="none" w:sz="0" w:space="0" w:color="auto"/>
        <w:bottom w:val="none" w:sz="0" w:space="0" w:color="auto"/>
        <w:right w:val="none" w:sz="0" w:space="0" w:color="auto"/>
      </w:divBdr>
      <w:divsChild>
        <w:div w:id="518349903">
          <w:marLeft w:val="446"/>
          <w:marRight w:val="0"/>
          <w:marTop w:val="0"/>
          <w:marBottom w:val="0"/>
          <w:divBdr>
            <w:top w:val="none" w:sz="0" w:space="0" w:color="auto"/>
            <w:left w:val="none" w:sz="0" w:space="0" w:color="auto"/>
            <w:bottom w:val="none" w:sz="0" w:space="0" w:color="auto"/>
            <w:right w:val="none" w:sz="0" w:space="0" w:color="auto"/>
          </w:divBdr>
        </w:div>
        <w:div w:id="1865095282">
          <w:marLeft w:val="446"/>
          <w:marRight w:val="0"/>
          <w:marTop w:val="0"/>
          <w:marBottom w:val="0"/>
          <w:divBdr>
            <w:top w:val="none" w:sz="0" w:space="0" w:color="auto"/>
            <w:left w:val="none" w:sz="0" w:space="0" w:color="auto"/>
            <w:bottom w:val="none" w:sz="0" w:space="0" w:color="auto"/>
            <w:right w:val="none" w:sz="0" w:space="0" w:color="auto"/>
          </w:divBdr>
        </w:div>
      </w:divsChild>
    </w:div>
    <w:div w:id="1726946826">
      <w:bodyDiv w:val="1"/>
      <w:marLeft w:val="0"/>
      <w:marRight w:val="0"/>
      <w:marTop w:val="0"/>
      <w:marBottom w:val="0"/>
      <w:divBdr>
        <w:top w:val="none" w:sz="0" w:space="0" w:color="auto"/>
        <w:left w:val="none" w:sz="0" w:space="0" w:color="auto"/>
        <w:bottom w:val="none" w:sz="0" w:space="0" w:color="auto"/>
        <w:right w:val="none" w:sz="0" w:space="0" w:color="auto"/>
      </w:divBdr>
    </w:div>
    <w:div w:id="1737970707">
      <w:bodyDiv w:val="1"/>
      <w:marLeft w:val="0"/>
      <w:marRight w:val="0"/>
      <w:marTop w:val="0"/>
      <w:marBottom w:val="0"/>
      <w:divBdr>
        <w:top w:val="none" w:sz="0" w:space="0" w:color="auto"/>
        <w:left w:val="none" w:sz="0" w:space="0" w:color="auto"/>
        <w:bottom w:val="none" w:sz="0" w:space="0" w:color="auto"/>
        <w:right w:val="none" w:sz="0" w:space="0" w:color="auto"/>
      </w:divBdr>
      <w:divsChild>
        <w:div w:id="1939287314">
          <w:marLeft w:val="446"/>
          <w:marRight w:val="0"/>
          <w:marTop w:val="0"/>
          <w:marBottom w:val="0"/>
          <w:divBdr>
            <w:top w:val="none" w:sz="0" w:space="0" w:color="auto"/>
            <w:left w:val="none" w:sz="0" w:space="0" w:color="auto"/>
            <w:bottom w:val="none" w:sz="0" w:space="0" w:color="auto"/>
            <w:right w:val="none" w:sz="0" w:space="0" w:color="auto"/>
          </w:divBdr>
        </w:div>
        <w:div w:id="270361870">
          <w:marLeft w:val="446"/>
          <w:marRight w:val="0"/>
          <w:marTop w:val="0"/>
          <w:marBottom w:val="0"/>
          <w:divBdr>
            <w:top w:val="none" w:sz="0" w:space="0" w:color="auto"/>
            <w:left w:val="none" w:sz="0" w:space="0" w:color="auto"/>
            <w:bottom w:val="none" w:sz="0" w:space="0" w:color="auto"/>
            <w:right w:val="none" w:sz="0" w:space="0" w:color="auto"/>
          </w:divBdr>
        </w:div>
        <w:div w:id="1021786184">
          <w:marLeft w:val="446"/>
          <w:marRight w:val="0"/>
          <w:marTop w:val="0"/>
          <w:marBottom w:val="0"/>
          <w:divBdr>
            <w:top w:val="none" w:sz="0" w:space="0" w:color="auto"/>
            <w:left w:val="none" w:sz="0" w:space="0" w:color="auto"/>
            <w:bottom w:val="none" w:sz="0" w:space="0" w:color="auto"/>
            <w:right w:val="none" w:sz="0" w:space="0" w:color="auto"/>
          </w:divBdr>
        </w:div>
        <w:div w:id="1782992615">
          <w:marLeft w:val="446"/>
          <w:marRight w:val="0"/>
          <w:marTop w:val="0"/>
          <w:marBottom w:val="0"/>
          <w:divBdr>
            <w:top w:val="none" w:sz="0" w:space="0" w:color="auto"/>
            <w:left w:val="none" w:sz="0" w:space="0" w:color="auto"/>
            <w:bottom w:val="none" w:sz="0" w:space="0" w:color="auto"/>
            <w:right w:val="none" w:sz="0" w:space="0" w:color="auto"/>
          </w:divBdr>
        </w:div>
        <w:div w:id="1684625461">
          <w:marLeft w:val="446"/>
          <w:marRight w:val="0"/>
          <w:marTop w:val="0"/>
          <w:marBottom w:val="0"/>
          <w:divBdr>
            <w:top w:val="none" w:sz="0" w:space="0" w:color="auto"/>
            <w:left w:val="none" w:sz="0" w:space="0" w:color="auto"/>
            <w:bottom w:val="none" w:sz="0" w:space="0" w:color="auto"/>
            <w:right w:val="none" w:sz="0" w:space="0" w:color="auto"/>
          </w:divBdr>
        </w:div>
        <w:div w:id="286282670">
          <w:marLeft w:val="446"/>
          <w:marRight w:val="0"/>
          <w:marTop w:val="0"/>
          <w:marBottom w:val="0"/>
          <w:divBdr>
            <w:top w:val="none" w:sz="0" w:space="0" w:color="auto"/>
            <w:left w:val="none" w:sz="0" w:space="0" w:color="auto"/>
            <w:bottom w:val="none" w:sz="0" w:space="0" w:color="auto"/>
            <w:right w:val="none" w:sz="0" w:space="0" w:color="auto"/>
          </w:divBdr>
        </w:div>
      </w:divsChild>
    </w:div>
    <w:div w:id="1786149189">
      <w:bodyDiv w:val="1"/>
      <w:marLeft w:val="0"/>
      <w:marRight w:val="0"/>
      <w:marTop w:val="0"/>
      <w:marBottom w:val="0"/>
      <w:divBdr>
        <w:top w:val="none" w:sz="0" w:space="0" w:color="auto"/>
        <w:left w:val="none" w:sz="0" w:space="0" w:color="auto"/>
        <w:bottom w:val="none" w:sz="0" w:space="0" w:color="auto"/>
        <w:right w:val="none" w:sz="0" w:space="0" w:color="auto"/>
      </w:divBdr>
      <w:divsChild>
        <w:div w:id="995959969">
          <w:marLeft w:val="1080"/>
          <w:marRight w:val="0"/>
          <w:marTop w:val="0"/>
          <w:marBottom w:val="0"/>
          <w:divBdr>
            <w:top w:val="none" w:sz="0" w:space="0" w:color="auto"/>
            <w:left w:val="none" w:sz="0" w:space="0" w:color="auto"/>
            <w:bottom w:val="none" w:sz="0" w:space="0" w:color="auto"/>
            <w:right w:val="none" w:sz="0" w:space="0" w:color="auto"/>
          </w:divBdr>
        </w:div>
        <w:div w:id="1159081692">
          <w:marLeft w:val="576"/>
          <w:marRight w:val="0"/>
          <w:marTop w:val="0"/>
          <w:marBottom w:val="0"/>
          <w:divBdr>
            <w:top w:val="none" w:sz="0" w:space="0" w:color="auto"/>
            <w:left w:val="none" w:sz="0" w:space="0" w:color="auto"/>
            <w:bottom w:val="none" w:sz="0" w:space="0" w:color="auto"/>
            <w:right w:val="none" w:sz="0" w:space="0" w:color="auto"/>
          </w:divBdr>
        </w:div>
        <w:div w:id="1480806055">
          <w:marLeft w:val="576"/>
          <w:marRight w:val="0"/>
          <w:marTop w:val="0"/>
          <w:marBottom w:val="0"/>
          <w:divBdr>
            <w:top w:val="none" w:sz="0" w:space="0" w:color="auto"/>
            <w:left w:val="none" w:sz="0" w:space="0" w:color="auto"/>
            <w:bottom w:val="none" w:sz="0" w:space="0" w:color="auto"/>
            <w:right w:val="none" w:sz="0" w:space="0" w:color="auto"/>
          </w:divBdr>
        </w:div>
        <w:div w:id="1599368437">
          <w:marLeft w:val="1080"/>
          <w:marRight w:val="0"/>
          <w:marTop w:val="0"/>
          <w:marBottom w:val="0"/>
          <w:divBdr>
            <w:top w:val="none" w:sz="0" w:space="0" w:color="auto"/>
            <w:left w:val="none" w:sz="0" w:space="0" w:color="auto"/>
            <w:bottom w:val="none" w:sz="0" w:space="0" w:color="auto"/>
            <w:right w:val="none" w:sz="0" w:space="0" w:color="auto"/>
          </w:divBdr>
        </w:div>
        <w:div w:id="1642346436">
          <w:marLeft w:val="1080"/>
          <w:marRight w:val="0"/>
          <w:marTop w:val="0"/>
          <w:marBottom w:val="0"/>
          <w:divBdr>
            <w:top w:val="none" w:sz="0" w:space="0" w:color="auto"/>
            <w:left w:val="none" w:sz="0" w:space="0" w:color="auto"/>
            <w:bottom w:val="none" w:sz="0" w:space="0" w:color="auto"/>
            <w:right w:val="none" w:sz="0" w:space="0" w:color="auto"/>
          </w:divBdr>
        </w:div>
      </w:divsChild>
    </w:div>
    <w:div w:id="1793942652">
      <w:bodyDiv w:val="1"/>
      <w:marLeft w:val="0"/>
      <w:marRight w:val="0"/>
      <w:marTop w:val="0"/>
      <w:marBottom w:val="0"/>
      <w:divBdr>
        <w:top w:val="none" w:sz="0" w:space="0" w:color="auto"/>
        <w:left w:val="none" w:sz="0" w:space="0" w:color="auto"/>
        <w:bottom w:val="none" w:sz="0" w:space="0" w:color="auto"/>
        <w:right w:val="none" w:sz="0" w:space="0" w:color="auto"/>
      </w:divBdr>
      <w:divsChild>
        <w:div w:id="1289553970">
          <w:marLeft w:val="446"/>
          <w:marRight w:val="0"/>
          <w:marTop w:val="0"/>
          <w:marBottom w:val="0"/>
          <w:divBdr>
            <w:top w:val="none" w:sz="0" w:space="0" w:color="auto"/>
            <w:left w:val="none" w:sz="0" w:space="0" w:color="auto"/>
            <w:bottom w:val="none" w:sz="0" w:space="0" w:color="auto"/>
            <w:right w:val="none" w:sz="0" w:space="0" w:color="auto"/>
          </w:divBdr>
        </w:div>
        <w:div w:id="945383837">
          <w:marLeft w:val="1080"/>
          <w:marRight w:val="0"/>
          <w:marTop w:val="0"/>
          <w:marBottom w:val="0"/>
          <w:divBdr>
            <w:top w:val="none" w:sz="0" w:space="0" w:color="auto"/>
            <w:left w:val="none" w:sz="0" w:space="0" w:color="auto"/>
            <w:bottom w:val="none" w:sz="0" w:space="0" w:color="auto"/>
            <w:right w:val="none" w:sz="0" w:space="0" w:color="auto"/>
          </w:divBdr>
        </w:div>
        <w:div w:id="646857707">
          <w:marLeft w:val="1080"/>
          <w:marRight w:val="0"/>
          <w:marTop w:val="0"/>
          <w:marBottom w:val="0"/>
          <w:divBdr>
            <w:top w:val="none" w:sz="0" w:space="0" w:color="auto"/>
            <w:left w:val="none" w:sz="0" w:space="0" w:color="auto"/>
            <w:bottom w:val="none" w:sz="0" w:space="0" w:color="auto"/>
            <w:right w:val="none" w:sz="0" w:space="0" w:color="auto"/>
          </w:divBdr>
        </w:div>
        <w:div w:id="1441291172">
          <w:marLeft w:val="1080"/>
          <w:marRight w:val="0"/>
          <w:marTop w:val="0"/>
          <w:marBottom w:val="0"/>
          <w:divBdr>
            <w:top w:val="none" w:sz="0" w:space="0" w:color="auto"/>
            <w:left w:val="none" w:sz="0" w:space="0" w:color="auto"/>
            <w:bottom w:val="none" w:sz="0" w:space="0" w:color="auto"/>
            <w:right w:val="none" w:sz="0" w:space="0" w:color="auto"/>
          </w:divBdr>
        </w:div>
        <w:div w:id="2049378194">
          <w:marLeft w:val="1080"/>
          <w:marRight w:val="0"/>
          <w:marTop w:val="0"/>
          <w:marBottom w:val="0"/>
          <w:divBdr>
            <w:top w:val="none" w:sz="0" w:space="0" w:color="auto"/>
            <w:left w:val="none" w:sz="0" w:space="0" w:color="auto"/>
            <w:bottom w:val="none" w:sz="0" w:space="0" w:color="auto"/>
            <w:right w:val="none" w:sz="0" w:space="0" w:color="auto"/>
          </w:divBdr>
        </w:div>
        <w:div w:id="1105227368">
          <w:marLeft w:val="1080"/>
          <w:marRight w:val="0"/>
          <w:marTop w:val="0"/>
          <w:marBottom w:val="0"/>
          <w:divBdr>
            <w:top w:val="none" w:sz="0" w:space="0" w:color="auto"/>
            <w:left w:val="none" w:sz="0" w:space="0" w:color="auto"/>
            <w:bottom w:val="none" w:sz="0" w:space="0" w:color="auto"/>
            <w:right w:val="none" w:sz="0" w:space="0" w:color="auto"/>
          </w:divBdr>
        </w:div>
        <w:div w:id="1578518091">
          <w:marLeft w:val="1080"/>
          <w:marRight w:val="0"/>
          <w:marTop w:val="0"/>
          <w:marBottom w:val="0"/>
          <w:divBdr>
            <w:top w:val="none" w:sz="0" w:space="0" w:color="auto"/>
            <w:left w:val="none" w:sz="0" w:space="0" w:color="auto"/>
            <w:bottom w:val="none" w:sz="0" w:space="0" w:color="auto"/>
            <w:right w:val="none" w:sz="0" w:space="0" w:color="auto"/>
          </w:divBdr>
        </w:div>
        <w:div w:id="192349971">
          <w:marLeft w:val="1080"/>
          <w:marRight w:val="0"/>
          <w:marTop w:val="0"/>
          <w:marBottom w:val="0"/>
          <w:divBdr>
            <w:top w:val="none" w:sz="0" w:space="0" w:color="auto"/>
            <w:left w:val="none" w:sz="0" w:space="0" w:color="auto"/>
            <w:bottom w:val="none" w:sz="0" w:space="0" w:color="auto"/>
            <w:right w:val="none" w:sz="0" w:space="0" w:color="auto"/>
          </w:divBdr>
        </w:div>
        <w:div w:id="1529297877">
          <w:marLeft w:val="1080"/>
          <w:marRight w:val="0"/>
          <w:marTop w:val="0"/>
          <w:marBottom w:val="0"/>
          <w:divBdr>
            <w:top w:val="none" w:sz="0" w:space="0" w:color="auto"/>
            <w:left w:val="none" w:sz="0" w:space="0" w:color="auto"/>
            <w:bottom w:val="none" w:sz="0" w:space="0" w:color="auto"/>
            <w:right w:val="none" w:sz="0" w:space="0" w:color="auto"/>
          </w:divBdr>
        </w:div>
      </w:divsChild>
    </w:div>
    <w:div w:id="1797409544">
      <w:bodyDiv w:val="1"/>
      <w:marLeft w:val="0"/>
      <w:marRight w:val="0"/>
      <w:marTop w:val="0"/>
      <w:marBottom w:val="0"/>
      <w:divBdr>
        <w:top w:val="none" w:sz="0" w:space="0" w:color="auto"/>
        <w:left w:val="none" w:sz="0" w:space="0" w:color="auto"/>
        <w:bottom w:val="none" w:sz="0" w:space="0" w:color="auto"/>
        <w:right w:val="none" w:sz="0" w:space="0" w:color="auto"/>
      </w:divBdr>
      <w:divsChild>
        <w:div w:id="30153291">
          <w:marLeft w:val="1181"/>
          <w:marRight w:val="0"/>
          <w:marTop w:val="0"/>
          <w:marBottom w:val="0"/>
          <w:divBdr>
            <w:top w:val="none" w:sz="0" w:space="0" w:color="auto"/>
            <w:left w:val="none" w:sz="0" w:space="0" w:color="auto"/>
            <w:bottom w:val="none" w:sz="0" w:space="0" w:color="auto"/>
            <w:right w:val="none" w:sz="0" w:space="0" w:color="auto"/>
          </w:divBdr>
        </w:div>
        <w:div w:id="425275952">
          <w:marLeft w:val="1181"/>
          <w:marRight w:val="0"/>
          <w:marTop w:val="0"/>
          <w:marBottom w:val="0"/>
          <w:divBdr>
            <w:top w:val="none" w:sz="0" w:space="0" w:color="auto"/>
            <w:left w:val="none" w:sz="0" w:space="0" w:color="auto"/>
            <w:bottom w:val="none" w:sz="0" w:space="0" w:color="auto"/>
            <w:right w:val="none" w:sz="0" w:space="0" w:color="auto"/>
          </w:divBdr>
        </w:div>
        <w:div w:id="1028798676">
          <w:marLeft w:val="1181"/>
          <w:marRight w:val="0"/>
          <w:marTop w:val="0"/>
          <w:marBottom w:val="0"/>
          <w:divBdr>
            <w:top w:val="none" w:sz="0" w:space="0" w:color="auto"/>
            <w:left w:val="none" w:sz="0" w:space="0" w:color="auto"/>
            <w:bottom w:val="none" w:sz="0" w:space="0" w:color="auto"/>
            <w:right w:val="none" w:sz="0" w:space="0" w:color="auto"/>
          </w:divBdr>
        </w:div>
        <w:div w:id="1280722966">
          <w:marLeft w:val="1181"/>
          <w:marRight w:val="0"/>
          <w:marTop w:val="0"/>
          <w:marBottom w:val="0"/>
          <w:divBdr>
            <w:top w:val="none" w:sz="0" w:space="0" w:color="auto"/>
            <w:left w:val="none" w:sz="0" w:space="0" w:color="auto"/>
            <w:bottom w:val="none" w:sz="0" w:space="0" w:color="auto"/>
            <w:right w:val="none" w:sz="0" w:space="0" w:color="auto"/>
          </w:divBdr>
        </w:div>
        <w:div w:id="1302467055">
          <w:marLeft w:val="1181"/>
          <w:marRight w:val="0"/>
          <w:marTop w:val="0"/>
          <w:marBottom w:val="0"/>
          <w:divBdr>
            <w:top w:val="none" w:sz="0" w:space="0" w:color="auto"/>
            <w:left w:val="none" w:sz="0" w:space="0" w:color="auto"/>
            <w:bottom w:val="none" w:sz="0" w:space="0" w:color="auto"/>
            <w:right w:val="none" w:sz="0" w:space="0" w:color="auto"/>
          </w:divBdr>
        </w:div>
        <w:div w:id="1383627798">
          <w:marLeft w:val="1181"/>
          <w:marRight w:val="0"/>
          <w:marTop w:val="0"/>
          <w:marBottom w:val="0"/>
          <w:divBdr>
            <w:top w:val="none" w:sz="0" w:space="0" w:color="auto"/>
            <w:left w:val="none" w:sz="0" w:space="0" w:color="auto"/>
            <w:bottom w:val="none" w:sz="0" w:space="0" w:color="auto"/>
            <w:right w:val="none" w:sz="0" w:space="0" w:color="auto"/>
          </w:divBdr>
        </w:div>
        <w:div w:id="1584022860">
          <w:marLeft w:val="1181"/>
          <w:marRight w:val="0"/>
          <w:marTop w:val="0"/>
          <w:marBottom w:val="0"/>
          <w:divBdr>
            <w:top w:val="none" w:sz="0" w:space="0" w:color="auto"/>
            <w:left w:val="none" w:sz="0" w:space="0" w:color="auto"/>
            <w:bottom w:val="none" w:sz="0" w:space="0" w:color="auto"/>
            <w:right w:val="none" w:sz="0" w:space="0" w:color="auto"/>
          </w:divBdr>
        </w:div>
        <w:div w:id="1758164923">
          <w:marLeft w:val="1181"/>
          <w:marRight w:val="0"/>
          <w:marTop w:val="0"/>
          <w:marBottom w:val="0"/>
          <w:divBdr>
            <w:top w:val="none" w:sz="0" w:space="0" w:color="auto"/>
            <w:left w:val="none" w:sz="0" w:space="0" w:color="auto"/>
            <w:bottom w:val="none" w:sz="0" w:space="0" w:color="auto"/>
            <w:right w:val="none" w:sz="0" w:space="0" w:color="auto"/>
          </w:divBdr>
        </w:div>
        <w:div w:id="2043095888">
          <w:marLeft w:val="1181"/>
          <w:marRight w:val="0"/>
          <w:marTop w:val="0"/>
          <w:marBottom w:val="0"/>
          <w:divBdr>
            <w:top w:val="none" w:sz="0" w:space="0" w:color="auto"/>
            <w:left w:val="none" w:sz="0" w:space="0" w:color="auto"/>
            <w:bottom w:val="none" w:sz="0" w:space="0" w:color="auto"/>
            <w:right w:val="none" w:sz="0" w:space="0" w:color="auto"/>
          </w:divBdr>
        </w:div>
        <w:div w:id="2103213394">
          <w:marLeft w:val="1181"/>
          <w:marRight w:val="0"/>
          <w:marTop w:val="0"/>
          <w:marBottom w:val="0"/>
          <w:divBdr>
            <w:top w:val="none" w:sz="0" w:space="0" w:color="auto"/>
            <w:left w:val="none" w:sz="0" w:space="0" w:color="auto"/>
            <w:bottom w:val="none" w:sz="0" w:space="0" w:color="auto"/>
            <w:right w:val="none" w:sz="0" w:space="0" w:color="auto"/>
          </w:divBdr>
        </w:div>
      </w:divsChild>
    </w:div>
    <w:div w:id="1799448816">
      <w:bodyDiv w:val="1"/>
      <w:marLeft w:val="0"/>
      <w:marRight w:val="0"/>
      <w:marTop w:val="0"/>
      <w:marBottom w:val="0"/>
      <w:divBdr>
        <w:top w:val="none" w:sz="0" w:space="0" w:color="auto"/>
        <w:left w:val="none" w:sz="0" w:space="0" w:color="auto"/>
        <w:bottom w:val="none" w:sz="0" w:space="0" w:color="auto"/>
        <w:right w:val="none" w:sz="0" w:space="0" w:color="auto"/>
      </w:divBdr>
      <w:divsChild>
        <w:div w:id="154224412">
          <w:marLeft w:val="360"/>
          <w:marRight w:val="0"/>
          <w:marTop w:val="0"/>
          <w:marBottom w:val="0"/>
          <w:divBdr>
            <w:top w:val="none" w:sz="0" w:space="0" w:color="auto"/>
            <w:left w:val="none" w:sz="0" w:space="0" w:color="auto"/>
            <w:bottom w:val="none" w:sz="0" w:space="0" w:color="auto"/>
            <w:right w:val="none" w:sz="0" w:space="0" w:color="auto"/>
          </w:divBdr>
        </w:div>
        <w:div w:id="1837265728">
          <w:marLeft w:val="360"/>
          <w:marRight w:val="0"/>
          <w:marTop w:val="0"/>
          <w:marBottom w:val="0"/>
          <w:divBdr>
            <w:top w:val="none" w:sz="0" w:space="0" w:color="auto"/>
            <w:left w:val="none" w:sz="0" w:space="0" w:color="auto"/>
            <w:bottom w:val="none" w:sz="0" w:space="0" w:color="auto"/>
            <w:right w:val="none" w:sz="0" w:space="0" w:color="auto"/>
          </w:divBdr>
        </w:div>
        <w:div w:id="31929363">
          <w:marLeft w:val="360"/>
          <w:marRight w:val="0"/>
          <w:marTop w:val="0"/>
          <w:marBottom w:val="0"/>
          <w:divBdr>
            <w:top w:val="none" w:sz="0" w:space="0" w:color="auto"/>
            <w:left w:val="none" w:sz="0" w:space="0" w:color="auto"/>
            <w:bottom w:val="none" w:sz="0" w:space="0" w:color="auto"/>
            <w:right w:val="none" w:sz="0" w:space="0" w:color="auto"/>
          </w:divBdr>
        </w:div>
        <w:div w:id="158081776">
          <w:marLeft w:val="360"/>
          <w:marRight w:val="0"/>
          <w:marTop w:val="0"/>
          <w:marBottom w:val="0"/>
          <w:divBdr>
            <w:top w:val="none" w:sz="0" w:space="0" w:color="auto"/>
            <w:left w:val="none" w:sz="0" w:space="0" w:color="auto"/>
            <w:bottom w:val="none" w:sz="0" w:space="0" w:color="auto"/>
            <w:right w:val="none" w:sz="0" w:space="0" w:color="auto"/>
          </w:divBdr>
        </w:div>
        <w:div w:id="238096119">
          <w:marLeft w:val="360"/>
          <w:marRight w:val="0"/>
          <w:marTop w:val="0"/>
          <w:marBottom w:val="0"/>
          <w:divBdr>
            <w:top w:val="none" w:sz="0" w:space="0" w:color="auto"/>
            <w:left w:val="none" w:sz="0" w:space="0" w:color="auto"/>
            <w:bottom w:val="none" w:sz="0" w:space="0" w:color="auto"/>
            <w:right w:val="none" w:sz="0" w:space="0" w:color="auto"/>
          </w:divBdr>
        </w:div>
        <w:div w:id="39864353">
          <w:marLeft w:val="360"/>
          <w:marRight w:val="0"/>
          <w:marTop w:val="0"/>
          <w:marBottom w:val="0"/>
          <w:divBdr>
            <w:top w:val="none" w:sz="0" w:space="0" w:color="auto"/>
            <w:left w:val="none" w:sz="0" w:space="0" w:color="auto"/>
            <w:bottom w:val="none" w:sz="0" w:space="0" w:color="auto"/>
            <w:right w:val="none" w:sz="0" w:space="0" w:color="auto"/>
          </w:divBdr>
        </w:div>
        <w:div w:id="338242963">
          <w:marLeft w:val="360"/>
          <w:marRight w:val="0"/>
          <w:marTop w:val="0"/>
          <w:marBottom w:val="0"/>
          <w:divBdr>
            <w:top w:val="none" w:sz="0" w:space="0" w:color="auto"/>
            <w:left w:val="none" w:sz="0" w:space="0" w:color="auto"/>
            <w:bottom w:val="none" w:sz="0" w:space="0" w:color="auto"/>
            <w:right w:val="none" w:sz="0" w:space="0" w:color="auto"/>
          </w:divBdr>
        </w:div>
      </w:divsChild>
    </w:div>
    <w:div w:id="1836068063">
      <w:bodyDiv w:val="1"/>
      <w:marLeft w:val="0"/>
      <w:marRight w:val="0"/>
      <w:marTop w:val="0"/>
      <w:marBottom w:val="0"/>
      <w:divBdr>
        <w:top w:val="none" w:sz="0" w:space="0" w:color="auto"/>
        <w:left w:val="none" w:sz="0" w:space="0" w:color="auto"/>
        <w:bottom w:val="none" w:sz="0" w:space="0" w:color="auto"/>
        <w:right w:val="none" w:sz="0" w:space="0" w:color="auto"/>
      </w:divBdr>
      <w:divsChild>
        <w:div w:id="150803152">
          <w:marLeft w:val="446"/>
          <w:marRight w:val="0"/>
          <w:marTop w:val="0"/>
          <w:marBottom w:val="0"/>
          <w:divBdr>
            <w:top w:val="none" w:sz="0" w:space="0" w:color="auto"/>
            <w:left w:val="none" w:sz="0" w:space="0" w:color="auto"/>
            <w:bottom w:val="none" w:sz="0" w:space="0" w:color="auto"/>
            <w:right w:val="none" w:sz="0" w:space="0" w:color="auto"/>
          </w:divBdr>
        </w:div>
        <w:div w:id="1000431946">
          <w:marLeft w:val="446"/>
          <w:marRight w:val="0"/>
          <w:marTop w:val="0"/>
          <w:marBottom w:val="0"/>
          <w:divBdr>
            <w:top w:val="none" w:sz="0" w:space="0" w:color="auto"/>
            <w:left w:val="none" w:sz="0" w:space="0" w:color="auto"/>
            <w:bottom w:val="none" w:sz="0" w:space="0" w:color="auto"/>
            <w:right w:val="none" w:sz="0" w:space="0" w:color="auto"/>
          </w:divBdr>
        </w:div>
      </w:divsChild>
    </w:div>
    <w:div w:id="1845321083">
      <w:bodyDiv w:val="1"/>
      <w:marLeft w:val="0"/>
      <w:marRight w:val="0"/>
      <w:marTop w:val="0"/>
      <w:marBottom w:val="0"/>
      <w:divBdr>
        <w:top w:val="none" w:sz="0" w:space="0" w:color="auto"/>
        <w:left w:val="none" w:sz="0" w:space="0" w:color="auto"/>
        <w:bottom w:val="none" w:sz="0" w:space="0" w:color="auto"/>
        <w:right w:val="none" w:sz="0" w:space="0" w:color="auto"/>
      </w:divBdr>
    </w:div>
    <w:div w:id="1869103464">
      <w:bodyDiv w:val="1"/>
      <w:marLeft w:val="0"/>
      <w:marRight w:val="0"/>
      <w:marTop w:val="0"/>
      <w:marBottom w:val="0"/>
      <w:divBdr>
        <w:top w:val="none" w:sz="0" w:space="0" w:color="auto"/>
        <w:left w:val="none" w:sz="0" w:space="0" w:color="auto"/>
        <w:bottom w:val="none" w:sz="0" w:space="0" w:color="auto"/>
        <w:right w:val="none" w:sz="0" w:space="0" w:color="auto"/>
      </w:divBdr>
      <w:divsChild>
        <w:div w:id="158617818">
          <w:marLeft w:val="360"/>
          <w:marRight w:val="0"/>
          <w:marTop w:val="0"/>
          <w:marBottom w:val="0"/>
          <w:divBdr>
            <w:top w:val="none" w:sz="0" w:space="0" w:color="auto"/>
            <w:left w:val="none" w:sz="0" w:space="0" w:color="auto"/>
            <w:bottom w:val="none" w:sz="0" w:space="0" w:color="auto"/>
            <w:right w:val="none" w:sz="0" w:space="0" w:color="auto"/>
          </w:divBdr>
        </w:div>
        <w:div w:id="368917104">
          <w:marLeft w:val="360"/>
          <w:marRight w:val="0"/>
          <w:marTop w:val="0"/>
          <w:marBottom w:val="0"/>
          <w:divBdr>
            <w:top w:val="none" w:sz="0" w:space="0" w:color="auto"/>
            <w:left w:val="none" w:sz="0" w:space="0" w:color="auto"/>
            <w:bottom w:val="none" w:sz="0" w:space="0" w:color="auto"/>
            <w:right w:val="none" w:sz="0" w:space="0" w:color="auto"/>
          </w:divBdr>
        </w:div>
        <w:div w:id="470640458">
          <w:marLeft w:val="720"/>
          <w:marRight w:val="0"/>
          <w:marTop w:val="0"/>
          <w:marBottom w:val="0"/>
          <w:divBdr>
            <w:top w:val="none" w:sz="0" w:space="0" w:color="auto"/>
            <w:left w:val="none" w:sz="0" w:space="0" w:color="auto"/>
            <w:bottom w:val="none" w:sz="0" w:space="0" w:color="auto"/>
            <w:right w:val="none" w:sz="0" w:space="0" w:color="auto"/>
          </w:divBdr>
        </w:div>
        <w:div w:id="477961942">
          <w:marLeft w:val="720"/>
          <w:marRight w:val="0"/>
          <w:marTop w:val="0"/>
          <w:marBottom w:val="0"/>
          <w:divBdr>
            <w:top w:val="none" w:sz="0" w:space="0" w:color="auto"/>
            <w:left w:val="none" w:sz="0" w:space="0" w:color="auto"/>
            <w:bottom w:val="none" w:sz="0" w:space="0" w:color="auto"/>
            <w:right w:val="none" w:sz="0" w:space="0" w:color="auto"/>
          </w:divBdr>
        </w:div>
        <w:div w:id="814221708">
          <w:marLeft w:val="720"/>
          <w:marRight w:val="0"/>
          <w:marTop w:val="0"/>
          <w:marBottom w:val="0"/>
          <w:divBdr>
            <w:top w:val="none" w:sz="0" w:space="0" w:color="auto"/>
            <w:left w:val="none" w:sz="0" w:space="0" w:color="auto"/>
            <w:bottom w:val="none" w:sz="0" w:space="0" w:color="auto"/>
            <w:right w:val="none" w:sz="0" w:space="0" w:color="auto"/>
          </w:divBdr>
        </w:div>
        <w:div w:id="928581340">
          <w:marLeft w:val="360"/>
          <w:marRight w:val="0"/>
          <w:marTop w:val="0"/>
          <w:marBottom w:val="0"/>
          <w:divBdr>
            <w:top w:val="none" w:sz="0" w:space="0" w:color="auto"/>
            <w:left w:val="none" w:sz="0" w:space="0" w:color="auto"/>
            <w:bottom w:val="none" w:sz="0" w:space="0" w:color="auto"/>
            <w:right w:val="none" w:sz="0" w:space="0" w:color="auto"/>
          </w:divBdr>
        </w:div>
        <w:div w:id="952512728">
          <w:marLeft w:val="360"/>
          <w:marRight w:val="0"/>
          <w:marTop w:val="0"/>
          <w:marBottom w:val="0"/>
          <w:divBdr>
            <w:top w:val="none" w:sz="0" w:space="0" w:color="auto"/>
            <w:left w:val="none" w:sz="0" w:space="0" w:color="auto"/>
            <w:bottom w:val="none" w:sz="0" w:space="0" w:color="auto"/>
            <w:right w:val="none" w:sz="0" w:space="0" w:color="auto"/>
          </w:divBdr>
        </w:div>
        <w:div w:id="989091268">
          <w:marLeft w:val="720"/>
          <w:marRight w:val="0"/>
          <w:marTop w:val="0"/>
          <w:marBottom w:val="0"/>
          <w:divBdr>
            <w:top w:val="none" w:sz="0" w:space="0" w:color="auto"/>
            <w:left w:val="none" w:sz="0" w:space="0" w:color="auto"/>
            <w:bottom w:val="none" w:sz="0" w:space="0" w:color="auto"/>
            <w:right w:val="none" w:sz="0" w:space="0" w:color="auto"/>
          </w:divBdr>
        </w:div>
        <w:div w:id="1054889035">
          <w:marLeft w:val="720"/>
          <w:marRight w:val="0"/>
          <w:marTop w:val="0"/>
          <w:marBottom w:val="0"/>
          <w:divBdr>
            <w:top w:val="none" w:sz="0" w:space="0" w:color="auto"/>
            <w:left w:val="none" w:sz="0" w:space="0" w:color="auto"/>
            <w:bottom w:val="none" w:sz="0" w:space="0" w:color="auto"/>
            <w:right w:val="none" w:sz="0" w:space="0" w:color="auto"/>
          </w:divBdr>
        </w:div>
        <w:div w:id="1143277977">
          <w:marLeft w:val="720"/>
          <w:marRight w:val="0"/>
          <w:marTop w:val="0"/>
          <w:marBottom w:val="0"/>
          <w:divBdr>
            <w:top w:val="none" w:sz="0" w:space="0" w:color="auto"/>
            <w:left w:val="none" w:sz="0" w:space="0" w:color="auto"/>
            <w:bottom w:val="none" w:sz="0" w:space="0" w:color="auto"/>
            <w:right w:val="none" w:sz="0" w:space="0" w:color="auto"/>
          </w:divBdr>
        </w:div>
        <w:div w:id="1179004700">
          <w:marLeft w:val="720"/>
          <w:marRight w:val="0"/>
          <w:marTop w:val="0"/>
          <w:marBottom w:val="0"/>
          <w:divBdr>
            <w:top w:val="none" w:sz="0" w:space="0" w:color="auto"/>
            <w:left w:val="none" w:sz="0" w:space="0" w:color="auto"/>
            <w:bottom w:val="none" w:sz="0" w:space="0" w:color="auto"/>
            <w:right w:val="none" w:sz="0" w:space="0" w:color="auto"/>
          </w:divBdr>
        </w:div>
        <w:div w:id="1194003563">
          <w:marLeft w:val="720"/>
          <w:marRight w:val="0"/>
          <w:marTop w:val="0"/>
          <w:marBottom w:val="0"/>
          <w:divBdr>
            <w:top w:val="none" w:sz="0" w:space="0" w:color="auto"/>
            <w:left w:val="none" w:sz="0" w:space="0" w:color="auto"/>
            <w:bottom w:val="none" w:sz="0" w:space="0" w:color="auto"/>
            <w:right w:val="none" w:sz="0" w:space="0" w:color="auto"/>
          </w:divBdr>
        </w:div>
        <w:div w:id="1337880728">
          <w:marLeft w:val="720"/>
          <w:marRight w:val="0"/>
          <w:marTop w:val="0"/>
          <w:marBottom w:val="0"/>
          <w:divBdr>
            <w:top w:val="none" w:sz="0" w:space="0" w:color="auto"/>
            <w:left w:val="none" w:sz="0" w:space="0" w:color="auto"/>
            <w:bottom w:val="none" w:sz="0" w:space="0" w:color="auto"/>
            <w:right w:val="none" w:sz="0" w:space="0" w:color="auto"/>
          </w:divBdr>
        </w:div>
        <w:div w:id="1620136771">
          <w:marLeft w:val="720"/>
          <w:marRight w:val="0"/>
          <w:marTop w:val="0"/>
          <w:marBottom w:val="0"/>
          <w:divBdr>
            <w:top w:val="none" w:sz="0" w:space="0" w:color="auto"/>
            <w:left w:val="none" w:sz="0" w:space="0" w:color="auto"/>
            <w:bottom w:val="none" w:sz="0" w:space="0" w:color="auto"/>
            <w:right w:val="none" w:sz="0" w:space="0" w:color="auto"/>
          </w:divBdr>
        </w:div>
        <w:div w:id="1978874852">
          <w:marLeft w:val="720"/>
          <w:marRight w:val="0"/>
          <w:marTop w:val="0"/>
          <w:marBottom w:val="0"/>
          <w:divBdr>
            <w:top w:val="none" w:sz="0" w:space="0" w:color="auto"/>
            <w:left w:val="none" w:sz="0" w:space="0" w:color="auto"/>
            <w:bottom w:val="none" w:sz="0" w:space="0" w:color="auto"/>
            <w:right w:val="none" w:sz="0" w:space="0" w:color="auto"/>
          </w:divBdr>
        </w:div>
        <w:div w:id="2114860496">
          <w:marLeft w:val="360"/>
          <w:marRight w:val="0"/>
          <w:marTop w:val="0"/>
          <w:marBottom w:val="0"/>
          <w:divBdr>
            <w:top w:val="none" w:sz="0" w:space="0" w:color="auto"/>
            <w:left w:val="none" w:sz="0" w:space="0" w:color="auto"/>
            <w:bottom w:val="none" w:sz="0" w:space="0" w:color="auto"/>
            <w:right w:val="none" w:sz="0" w:space="0" w:color="auto"/>
          </w:divBdr>
        </w:div>
      </w:divsChild>
    </w:div>
    <w:div w:id="187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27196785">
          <w:marLeft w:val="446"/>
          <w:marRight w:val="0"/>
          <w:marTop w:val="0"/>
          <w:marBottom w:val="0"/>
          <w:divBdr>
            <w:top w:val="none" w:sz="0" w:space="0" w:color="auto"/>
            <w:left w:val="none" w:sz="0" w:space="0" w:color="auto"/>
            <w:bottom w:val="none" w:sz="0" w:space="0" w:color="auto"/>
            <w:right w:val="none" w:sz="0" w:space="0" w:color="auto"/>
          </w:divBdr>
        </w:div>
        <w:div w:id="1953978138">
          <w:marLeft w:val="893"/>
          <w:marRight w:val="0"/>
          <w:marTop w:val="0"/>
          <w:marBottom w:val="0"/>
          <w:divBdr>
            <w:top w:val="none" w:sz="0" w:space="0" w:color="auto"/>
            <w:left w:val="none" w:sz="0" w:space="0" w:color="auto"/>
            <w:bottom w:val="none" w:sz="0" w:space="0" w:color="auto"/>
            <w:right w:val="none" w:sz="0" w:space="0" w:color="auto"/>
          </w:divBdr>
        </w:div>
        <w:div w:id="853152821">
          <w:marLeft w:val="893"/>
          <w:marRight w:val="0"/>
          <w:marTop w:val="0"/>
          <w:marBottom w:val="0"/>
          <w:divBdr>
            <w:top w:val="none" w:sz="0" w:space="0" w:color="auto"/>
            <w:left w:val="none" w:sz="0" w:space="0" w:color="auto"/>
            <w:bottom w:val="none" w:sz="0" w:space="0" w:color="auto"/>
            <w:right w:val="none" w:sz="0" w:space="0" w:color="auto"/>
          </w:divBdr>
        </w:div>
        <w:div w:id="1634168384">
          <w:marLeft w:val="893"/>
          <w:marRight w:val="0"/>
          <w:marTop w:val="0"/>
          <w:marBottom w:val="0"/>
          <w:divBdr>
            <w:top w:val="none" w:sz="0" w:space="0" w:color="auto"/>
            <w:left w:val="none" w:sz="0" w:space="0" w:color="auto"/>
            <w:bottom w:val="none" w:sz="0" w:space="0" w:color="auto"/>
            <w:right w:val="none" w:sz="0" w:space="0" w:color="auto"/>
          </w:divBdr>
        </w:div>
        <w:div w:id="1116289048">
          <w:marLeft w:val="893"/>
          <w:marRight w:val="0"/>
          <w:marTop w:val="0"/>
          <w:marBottom w:val="0"/>
          <w:divBdr>
            <w:top w:val="none" w:sz="0" w:space="0" w:color="auto"/>
            <w:left w:val="none" w:sz="0" w:space="0" w:color="auto"/>
            <w:bottom w:val="none" w:sz="0" w:space="0" w:color="auto"/>
            <w:right w:val="none" w:sz="0" w:space="0" w:color="auto"/>
          </w:divBdr>
        </w:div>
        <w:div w:id="929116228">
          <w:marLeft w:val="360"/>
          <w:marRight w:val="0"/>
          <w:marTop w:val="0"/>
          <w:marBottom w:val="0"/>
          <w:divBdr>
            <w:top w:val="none" w:sz="0" w:space="0" w:color="auto"/>
            <w:left w:val="none" w:sz="0" w:space="0" w:color="auto"/>
            <w:bottom w:val="none" w:sz="0" w:space="0" w:color="auto"/>
            <w:right w:val="none" w:sz="0" w:space="0" w:color="auto"/>
          </w:divBdr>
        </w:div>
        <w:div w:id="606930197">
          <w:marLeft w:val="360"/>
          <w:marRight w:val="0"/>
          <w:marTop w:val="0"/>
          <w:marBottom w:val="0"/>
          <w:divBdr>
            <w:top w:val="none" w:sz="0" w:space="0" w:color="auto"/>
            <w:left w:val="none" w:sz="0" w:space="0" w:color="auto"/>
            <w:bottom w:val="none" w:sz="0" w:space="0" w:color="auto"/>
            <w:right w:val="none" w:sz="0" w:space="0" w:color="auto"/>
          </w:divBdr>
        </w:div>
      </w:divsChild>
    </w:div>
    <w:div w:id="1883249294">
      <w:bodyDiv w:val="1"/>
      <w:marLeft w:val="0"/>
      <w:marRight w:val="0"/>
      <w:marTop w:val="0"/>
      <w:marBottom w:val="0"/>
      <w:divBdr>
        <w:top w:val="none" w:sz="0" w:space="0" w:color="auto"/>
        <w:left w:val="none" w:sz="0" w:space="0" w:color="auto"/>
        <w:bottom w:val="none" w:sz="0" w:space="0" w:color="auto"/>
        <w:right w:val="none" w:sz="0" w:space="0" w:color="auto"/>
      </w:divBdr>
    </w:div>
    <w:div w:id="1885948582">
      <w:bodyDiv w:val="1"/>
      <w:marLeft w:val="0"/>
      <w:marRight w:val="0"/>
      <w:marTop w:val="0"/>
      <w:marBottom w:val="0"/>
      <w:divBdr>
        <w:top w:val="none" w:sz="0" w:space="0" w:color="auto"/>
        <w:left w:val="none" w:sz="0" w:space="0" w:color="auto"/>
        <w:bottom w:val="none" w:sz="0" w:space="0" w:color="auto"/>
        <w:right w:val="none" w:sz="0" w:space="0" w:color="auto"/>
      </w:divBdr>
      <w:divsChild>
        <w:div w:id="37247318">
          <w:marLeft w:val="720"/>
          <w:marRight w:val="0"/>
          <w:marTop w:val="0"/>
          <w:marBottom w:val="0"/>
          <w:divBdr>
            <w:top w:val="none" w:sz="0" w:space="0" w:color="auto"/>
            <w:left w:val="none" w:sz="0" w:space="0" w:color="auto"/>
            <w:bottom w:val="none" w:sz="0" w:space="0" w:color="auto"/>
            <w:right w:val="none" w:sz="0" w:space="0" w:color="auto"/>
          </w:divBdr>
        </w:div>
        <w:div w:id="133987534">
          <w:marLeft w:val="360"/>
          <w:marRight w:val="0"/>
          <w:marTop w:val="0"/>
          <w:marBottom w:val="0"/>
          <w:divBdr>
            <w:top w:val="none" w:sz="0" w:space="0" w:color="auto"/>
            <w:left w:val="none" w:sz="0" w:space="0" w:color="auto"/>
            <w:bottom w:val="none" w:sz="0" w:space="0" w:color="auto"/>
            <w:right w:val="none" w:sz="0" w:space="0" w:color="auto"/>
          </w:divBdr>
        </w:div>
        <w:div w:id="719402365">
          <w:marLeft w:val="1080"/>
          <w:marRight w:val="0"/>
          <w:marTop w:val="0"/>
          <w:marBottom w:val="0"/>
          <w:divBdr>
            <w:top w:val="none" w:sz="0" w:space="0" w:color="auto"/>
            <w:left w:val="none" w:sz="0" w:space="0" w:color="auto"/>
            <w:bottom w:val="none" w:sz="0" w:space="0" w:color="auto"/>
            <w:right w:val="none" w:sz="0" w:space="0" w:color="auto"/>
          </w:divBdr>
        </w:div>
        <w:div w:id="729310109">
          <w:marLeft w:val="720"/>
          <w:marRight w:val="0"/>
          <w:marTop w:val="0"/>
          <w:marBottom w:val="0"/>
          <w:divBdr>
            <w:top w:val="none" w:sz="0" w:space="0" w:color="auto"/>
            <w:left w:val="none" w:sz="0" w:space="0" w:color="auto"/>
            <w:bottom w:val="none" w:sz="0" w:space="0" w:color="auto"/>
            <w:right w:val="none" w:sz="0" w:space="0" w:color="auto"/>
          </w:divBdr>
        </w:div>
        <w:div w:id="1054432039">
          <w:marLeft w:val="720"/>
          <w:marRight w:val="0"/>
          <w:marTop w:val="0"/>
          <w:marBottom w:val="0"/>
          <w:divBdr>
            <w:top w:val="none" w:sz="0" w:space="0" w:color="auto"/>
            <w:left w:val="none" w:sz="0" w:space="0" w:color="auto"/>
            <w:bottom w:val="none" w:sz="0" w:space="0" w:color="auto"/>
            <w:right w:val="none" w:sz="0" w:space="0" w:color="auto"/>
          </w:divBdr>
        </w:div>
        <w:div w:id="1177769120">
          <w:marLeft w:val="720"/>
          <w:marRight w:val="0"/>
          <w:marTop w:val="0"/>
          <w:marBottom w:val="0"/>
          <w:divBdr>
            <w:top w:val="none" w:sz="0" w:space="0" w:color="auto"/>
            <w:left w:val="none" w:sz="0" w:space="0" w:color="auto"/>
            <w:bottom w:val="none" w:sz="0" w:space="0" w:color="auto"/>
            <w:right w:val="none" w:sz="0" w:space="0" w:color="auto"/>
          </w:divBdr>
        </w:div>
        <w:div w:id="1206452750">
          <w:marLeft w:val="1080"/>
          <w:marRight w:val="0"/>
          <w:marTop w:val="0"/>
          <w:marBottom w:val="0"/>
          <w:divBdr>
            <w:top w:val="none" w:sz="0" w:space="0" w:color="auto"/>
            <w:left w:val="none" w:sz="0" w:space="0" w:color="auto"/>
            <w:bottom w:val="none" w:sz="0" w:space="0" w:color="auto"/>
            <w:right w:val="none" w:sz="0" w:space="0" w:color="auto"/>
          </w:divBdr>
        </w:div>
        <w:div w:id="1351417890">
          <w:marLeft w:val="720"/>
          <w:marRight w:val="0"/>
          <w:marTop w:val="0"/>
          <w:marBottom w:val="0"/>
          <w:divBdr>
            <w:top w:val="none" w:sz="0" w:space="0" w:color="auto"/>
            <w:left w:val="none" w:sz="0" w:space="0" w:color="auto"/>
            <w:bottom w:val="none" w:sz="0" w:space="0" w:color="auto"/>
            <w:right w:val="none" w:sz="0" w:space="0" w:color="auto"/>
          </w:divBdr>
        </w:div>
        <w:div w:id="1591619023">
          <w:marLeft w:val="360"/>
          <w:marRight w:val="0"/>
          <w:marTop w:val="0"/>
          <w:marBottom w:val="0"/>
          <w:divBdr>
            <w:top w:val="none" w:sz="0" w:space="0" w:color="auto"/>
            <w:left w:val="none" w:sz="0" w:space="0" w:color="auto"/>
            <w:bottom w:val="none" w:sz="0" w:space="0" w:color="auto"/>
            <w:right w:val="none" w:sz="0" w:space="0" w:color="auto"/>
          </w:divBdr>
        </w:div>
        <w:div w:id="1615017550">
          <w:marLeft w:val="1080"/>
          <w:marRight w:val="0"/>
          <w:marTop w:val="0"/>
          <w:marBottom w:val="0"/>
          <w:divBdr>
            <w:top w:val="none" w:sz="0" w:space="0" w:color="auto"/>
            <w:left w:val="none" w:sz="0" w:space="0" w:color="auto"/>
            <w:bottom w:val="none" w:sz="0" w:space="0" w:color="auto"/>
            <w:right w:val="none" w:sz="0" w:space="0" w:color="auto"/>
          </w:divBdr>
        </w:div>
        <w:div w:id="1667973208">
          <w:marLeft w:val="360"/>
          <w:marRight w:val="0"/>
          <w:marTop w:val="0"/>
          <w:marBottom w:val="0"/>
          <w:divBdr>
            <w:top w:val="none" w:sz="0" w:space="0" w:color="auto"/>
            <w:left w:val="none" w:sz="0" w:space="0" w:color="auto"/>
            <w:bottom w:val="none" w:sz="0" w:space="0" w:color="auto"/>
            <w:right w:val="none" w:sz="0" w:space="0" w:color="auto"/>
          </w:divBdr>
        </w:div>
        <w:div w:id="1668554940">
          <w:marLeft w:val="720"/>
          <w:marRight w:val="0"/>
          <w:marTop w:val="0"/>
          <w:marBottom w:val="0"/>
          <w:divBdr>
            <w:top w:val="none" w:sz="0" w:space="0" w:color="auto"/>
            <w:left w:val="none" w:sz="0" w:space="0" w:color="auto"/>
            <w:bottom w:val="none" w:sz="0" w:space="0" w:color="auto"/>
            <w:right w:val="none" w:sz="0" w:space="0" w:color="auto"/>
          </w:divBdr>
        </w:div>
        <w:div w:id="1844976497">
          <w:marLeft w:val="720"/>
          <w:marRight w:val="0"/>
          <w:marTop w:val="0"/>
          <w:marBottom w:val="0"/>
          <w:divBdr>
            <w:top w:val="none" w:sz="0" w:space="0" w:color="auto"/>
            <w:left w:val="none" w:sz="0" w:space="0" w:color="auto"/>
            <w:bottom w:val="none" w:sz="0" w:space="0" w:color="auto"/>
            <w:right w:val="none" w:sz="0" w:space="0" w:color="auto"/>
          </w:divBdr>
        </w:div>
        <w:div w:id="1973752711">
          <w:marLeft w:val="720"/>
          <w:marRight w:val="0"/>
          <w:marTop w:val="0"/>
          <w:marBottom w:val="0"/>
          <w:divBdr>
            <w:top w:val="none" w:sz="0" w:space="0" w:color="auto"/>
            <w:left w:val="none" w:sz="0" w:space="0" w:color="auto"/>
            <w:bottom w:val="none" w:sz="0" w:space="0" w:color="auto"/>
            <w:right w:val="none" w:sz="0" w:space="0" w:color="auto"/>
          </w:divBdr>
        </w:div>
        <w:div w:id="2012103702">
          <w:marLeft w:val="720"/>
          <w:marRight w:val="0"/>
          <w:marTop w:val="0"/>
          <w:marBottom w:val="0"/>
          <w:divBdr>
            <w:top w:val="none" w:sz="0" w:space="0" w:color="auto"/>
            <w:left w:val="none" w:sz="0" w:space="0" w:color="auto"/>
            <w:bottom w:val="none" w:sz="0" w:space="0" w:color="auto"/>
            <w:right w:val="none" w:sz="0" w:space="0" w:color="auto"/>
          </w:divBdr>
        </w:div>
        <w:div w:id="2079473242">
          <w:marLeft w:val="360"/>
          <w:marRight w:val="0"/>
          <w:marTop w:val="0"/>
          <w:marBottom w:val="0"/>
          <w:divBdr>
            <w:top w:val="none" w:sz="0" w:space="0" w:color="auto"/>
            <w:left w:val="none" w:sz="0" w:space="0" w:color="auto"/>
            <w:bottom w:val="none" w:sz="0" w:space="0" w:color="auto"/>
            <w:right w:val="none" w:sz="0" w:space="0" w:color="auto"/>
          </w:divBdr>
        </w:div>
      </w:divsChild>
    </w:div>
    <w:div w:id="1898588807">
      <w:bodyDiv w:val="1"/>
      <w:marLeft w:val="0"/>
      <w:marRight w:val="0"/>
      <w:marTop w:val="0"/>
      <w:marBottom w:val="0"/>
      <w:divBdr>
        <w:top w:val="none" w:sz="0" w:space="0" w:color="auto"/>
        <w:left w:val="none" w:sz="0" w:space="0" w:color="auto"/>
        <w:bottom w:val="none" w:sz="0" w:space="0" w:color="auto"/>
        <w:right w:val="none" w:sz="0" w:space="0" w:color="auto"/>
      </w:divBdr>
    </w:div>
    <w:div w:id="1922179233">
      <w:bodyDiv w:val="1"/>
      <w:marLeft w:val="0"/>
      <w:marRight w:val="0"/>
      <w:marTop w:val="0"/>
      <w:marBottom w:val="0"/>
      <w:divBdr>
        <w:top w:val="none" w:sz="0" w:space="0" w:color="auto"/>
        <w:left w:val="none" w:sz="0" w:space="0" w:color="auto"/>
        <w:bottom w:val="none" w:sz="0" w:space="0" w:color="auto"/>
        <w:right w:val="none" w:sz="0" w:space="0" w:color="auto"/>
      </w:divBdr>
      <w:divsChild>
        <w:div w:id="157354120">
          <w:marLeft w:val="360"/>
          <w:marRight w:val="0"/>
          <w:marTop w:val="0"/>
          <w:marBottom w:val="0"/>
          <w:divBdr>
            <w:top w:val="none" w:sz="0" w:space="0" w:color="auto"/>
            <w:left w:val="none" w:sz="0" w:space="0" w:color="auto"/>
            <w:bottom w:val="none" w:sz="0" w:space="0" w:color="auto"/>
            <w:right w:val="none" w:sz="0" w:space="0" w:color="auto"/>
          </w:divBdr>
        </w:div>
        <w:div w:id="1458792301">
          <w:marLeft w:val="893"/>
          <w:marRight w:val="0"/>
          <w:marTop w:val="0"/>
          <w:marBottom w:val="0"/>
          <w:divBdr>
            <w:top w:val="none" w:sz="0" w:space="0" w:color="auto"/>
            <w:left w:val="none" w:sz="0" w:space="0" w:color="auto"/>
            <w:bottom w:val="none" w:sz="0" w:space="0" w:color="auto"/>
            <w:right w:val="none" w:sz="0" w:space="0" w:color="auto"/>
          </w:divBdr>
        </w:div>
        <w:div w:id="1135366619">
          <w:marLeft w:val="893"/>
          <w:marRight w:val="0"/>
          <w:marTop w:val="0"/>
          <w:marBottom w:val="0"/>
          <w:divBdr>
            <w:top w:val="none" w:sz="0" w:space="0" w:color="auto"/>
            <w:left w:val="none" w:sz="0" w:space="0" w:color="auto"/>
            <w:bottom w:val="none" w:sz="0" w:space="0" w:color="auto"/>
            <w:right w:val="none" w:sz="0" w:space="0" w:color="auto"/>
          </w:divBdr>
        </w:div>
        <w:div w:id="1526559174">
          <w:marLeft w:val="893"/>
          <w:marRight w:val="0"/>
          <w:marTop w:val="0"/>
          <w:marBottom w:val="0"/>
          <w:divBdr>
            <w:top w:val="none" w:sz="0" w:space="0" w:color="auto"/>
            <w:left w:val="none" w:sz="0" w:space="0" w:color="auto"/>
            <w:bottom w:val="none" w:sz="0" w:space="0" w:color="auto"/>
            <w:right w:val="none" w:sz="0" w:space="0" w:color="auto"/>
          </w:divBdr>
        </w:div>
      </w:divsChild>
    </w:div>
    <w:div w:id="2079740970">
      <w:bodyDiv w:val="1"/>
      <w:marLeft w:val="0"/>
      <w:marRight w:val="0"/>
      <w:marTop w:val="0"/>
      <w:marBottom w:val="0"/>
      <w:divBdr>
        <w:top w:val="none" w:sz="0" w:space="0" w:color="auto"/>
        <w:left w:val="none" w:sz="0" w:space="0" w:color="auto"/>
        <w:bottom w:val="none" w:sz="0" w:space="0" w:color="auto"/>
        <w:right w:val="none" w:sz="0" w:space="0" w:color="auto"/>
      </w:divBdr>
    </w:div>
    <w:div w:id="2118481856">
      <w:bodyDiv w:val="1"/>
      <w:marLeft w:val="0"/>
      <w:marRight w:val="0"/>
      <w:marTop w:val="0"/>
      <w:marBottom w:val="0"/>
      <w:divBdr>
        <w:top w:val="none" w:sz="0" w:space="0" w:color="auto"/>
        <w:left w:val="none" w:sz="0" w:space="0" w:color="auto"/>
        <w:bottom w:val="none" w:sz="0" w:space="0" w:color="auto"/>
        <w:right w:val="none" w:sz="0" w:space="0" w:color="auto"/>
      </w:divBdr>
    </w:div>
    <w:div w:id="2135709667">
      <w:bodyDiv w:val="1"/>
      <w:marLeft w:val="0"/>
      <w:marRight w:val="0"/>
      <w:marTop w:val="0"/>
      <w:marBottom w:val="0"/>
      <w:divBdr>
        <w:top w:val="none" w:sz="0" w:space="0" w:color="auto"/>
        <w:left w:val="none" w:sz="0" w:space="0" w:color="auto"/>
        <w:bottom w:val="none" w:sz="0" w:space="0" w:color="auto"/>
        <w:right w:val="none" w:sz="0" w:space="0" w:color="auto"/>
      </w:divBdr>
      <w:divsChild>
        <w:div w:id="1370253072">
          <w:marLeft w:val="446"/>
          <w:marRight w:val="0"/>
          <w:marTop w:val="0"/>
          <w:marBottom w:val="0"/>
          <w:divBdr>
            <w:top w:val="none" w:sz="0" w:space="0" w:color="auto"/>
            <w:left w:val="none" w:sz="0" w:space="0" w:color="auto"/>
            <w:bottom w:val="none" w:sz="0" w:space="0" w:color="auto"/>
            <w:right w:val="none" w:sz="0" w:space="0" w:color="auto"/>
          </w:divBdr>
        </w:div>
        <w:div w:id="1620144642">
          <w:marLeft w:val="446"/>
          <w:marRight w:val="0"/>
          <w:marTop w:val="0"/>
          <w:marBottom w:val="0"/>
          <w:divBdr>
            <w:top w:val="none" w:sz="0" w:space="0" w:color="auto"/>
            <w:left w:val="none" w:sz="0" w:space="0" w:color="auto"/>
            <w:bottom w:val="none" w:sz="0" w:space="0" w:color="auto"/>
            <w:right w:val="none" w:sz="0" w:space="0" w:color="auto"/>
          </w:divBdr>
        </w:div>
        <w:div w:id="262344841">
          <w:marLeft w:val="446"/>
          <w:marRight w:val="0"/>
          <w:marTop w:val="0"/>
          <w:marBottom w:val="0"/>
          <w:divBdr>
            <w:top w:val="none" w:sz="0" w:space="0" w:color="auto"/>
            <w:left w:val="none" w:sz="0" w:space="0" w:color="auto"/>
            <w:bottom w:val="none" w:sz="0" w:space="0" w:color="auto"/>
            <w:right w:val="none" w:sz="0" w:space="0" w:color="auto"/>
          </w:divBdr>
        </w:div>
        <w:div w:id="2018968265">
          <w:marLeft w:val="1080"/>
          <w:marRight w:val="0"/>
          <w:marTop w:val="0"/>
          <w:marBottom w:val="0"/>
          <w:divBdr>
            <w:top w:val="none" w:sz="0" w:space="0" w:color="auto"/>
            <w:left w:val="none" w:sz="0" w:space="0" w:color="auto"/>
            <w:bottom w:val="none" w:sz="0" w:space="0" w:color="auto"/>
            <w:right w:val="none" w:sz="0" w:space="0" w:color="auto"/>
          </w:divBdr>
        </w:div>
        <w:div w:id="970674573">
          <w:marLeft w:val="1080"/>
          <w:marRight w:val="0"/>
          <w:marTop w:val="0"/>
          <w:marBottom w:val="0"/>
          <w:divBdr>
            <w:top w:val="none" w:sz="0" w:space="0" w:color="auto"/>
            <w:left w:val="none" w:sz="0" w:space="0" w:color="auto"/>
            <w:bottom w:val="none" w:sz="0" w:space="0" w:color="auto"/>
            <w:right w:val="none" w:sz="0" w:space="0" w:color="auto"/>
          </w:divBdr>
        </w:div>
        <w:div w:id="146014699">
          <w:marLeft w:val="1080"/>
          <w:marRight w:val="0"/>
          <w:marTop w:val="0"/>
          <w:marBottom w:val="0"/>
          <w:divBdr>
            <w:top w:val="none" w:sz="0" w:space="0" w:color="auto"/>
            <w:left w:val="none" w:sz="0" w:space="0" w:color="auto"/>
            <w:bottom w:val="none" w:sz="0" w:space="0" w:color="auto"/>
            <w:right w:val="none" w:sz="0" w:space="0" w:color="auto"/>
          </w:divBdr>
        </w:div>
        <w:div w:id="1472477056">
          <w:marLeft w:val="446"/>
          <w:marRight w:val="0"/>
          <w:marTop w:val="0"/>
          <w:marBottom w:val="0"/>
          <w:divBdr>
            <w:top w:val="none" w:sz="0" w:space="0" w:color="auto"/>
            <w:left w:val="none" w:sz="0" w:space="0" w:color="auto"/>
            <w:bottom w:val="none" w:sz="0" w:space="0" w:color="auto"/>
            <w:right w:val="none" w:sz="0" w:space="0" w:color="auto"/>
          </w:divBdr>
        </w:div>
        <w:div w:id="940334442">
          <w:marLeft w:val="446"/>
          <w:marRight w:val="0"/>
          <w:marTop w:val="0"/>
          <w:marBottom w:val="0"/>
          <w:divBdr>
            <w:top w:val="none" w:sz="0" w:space="0" w:color="auto"/>
            <w:left w:val="none" w:sz="0" w:space="0" w:color="auto"/>
            <w:bottom w:val="none" w:sz="0" w:space="0" w:color="auto"/>
            <w:right w:val="none" w:sz="0" w:space="0" w:color="auto"/>
          </w:divBdr>
        </w:div>
        <w:div w:id="66854104">
          <w:marLeft w:val="446"/>
          <w:marRight w:val="0"/>
          <w:marTop w:val="0"/>
          <w:marBottom w:val="0"/>
          <w:divBdr>
            <w:top w:val="none" w:sz="0" w:space="0" w:color="auto"/>
            <w:left w:val="none" w:sz="0" w:space="0" w:color="auto"/>
            <w:bottom w:val="none" w:sz="0" w:space="0" w:color="auto"/>
            <w:right w:val="none" w:sz="0" w:space="0" w:color="auto"/>
          </w:divBdr>
        </w:div>
        <w:div w:id="558827457">
          <w:marLeft w:val="446"/>
          <w:marRight w:val="0"/>
          <w:marTop w:val="0"/>
          <w:marBottom w:val="0"/>
          <w:divBdr>
            <w:top w:val="none" w:sz="0" w:space="0" w:color="auto"/>
            <w:left w:val="none" w:sz="0" w:space="0" w:color="auto"/>
            <w:bottom w:val="none" w:sz="0" w:space="0" w:color="auto"/>
            <w:right w:val="none" w:sz="0" w:space="0" w:color="auto"/>
          </w:divBdr>
        </w:div>
        <w:div w:id="953753341">
          <w:marLeft w:val="1080"/>
          <w:marRight w:val="0"/>
          <w:marTop w:val="0"/>
          <w:marBottom w:val="0"/>
          <w:divBdr>
            <w:top w:val="none" w:sz="0" w:space="0" w:color="auto"/>
            <w:left w:val="none" w:sz="0" w:space="0" w:color="auto"/>
            <w:bottom w:val="none" w:sz="0" w:space="0" w:color="auto"/>
            <w:right w:val="none" w:sz="0" w:space="0" w:color="auto"/>
          </w:divBdr>
        </w:div>
        <w:div w:id="841357177">
          <w:marLeft w:val="10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7006</Words>
  <Characters>39625</Characters>
  <Application>Microsoft Office Word</Application>
  <DocSecurity>0</DocSecurity>
  <Lines>762</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Daniel Thompson</cp:lastModifiedBy>
  <cp:revision>2</cp:revision>
  <cp:lastPrinted>2024-07-05T22:58:00Z</cp:lastPrinted>
  <dcterms:created xsi:type="dcterms:W3CDTF">2025-07-07T20:21:00Z</dcterms:created>
  <dcterms:modified xsi:type="dcterms:W3CDTF">2025-07-07T20:21:00Z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35797e1c-7589-4dd6-ae54-a31dbf71c2c2</vt:lpwstr>
  </property>
</Properties>
</file>