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6717" w14:textId="77777777" w:rsidR="00443BA1" w:rsidRPr="00315192" w:rsidRDefault="00443BA1" w:rsidP="00C4429A">
      <w:pPr>
        <w:jc w:val="center"/>
        <w:rPr>
          <w:rFonts w:ascii="Gisha" w:hAnsi="Gisha" w:cs="Gisha" w:hint="cs"/>
          <w:b/>
          <w:sz w:val="24"/>
          <w:szCs w:val="24"/>
        </w:rPr>
      </w:pPr>
    </w:p>
    <w:p w14:paraId="6EE4ABBA" w14:textId="77777777" w:rsidR="00117199" w:rsidRPr="00315192" w:rsidRDefault="00117199" w:rsidP="00117199">
      <w:pPr>
        <w:jc w:val="center"/>
        <w:rPr>
          <w:rFonts w:ascii="Gisha" w:hAnsi="Gisha" w:cs="Gisha" w:hint="cs"/>
          <w:b/>
          <w:sz w:val="52"/>
          <w:szCs w:val="52"/>
        </w:rPr>
      </w:pPr>
    </w:p>
    <w:p w14:paraId="559CFE9F" w14:textId="77777777" w:rsidR="00117199" w:rsidRPr="00315192" w:rsidRDefault="00117199" w:rsidP="00117199">
      <w:pPr>
        <w:jc w:val="center"/>
        <w:rPr>
          <w:rFonts w:ascii="Gisha" w:hAnsi="Gisha" w:cs="Gisha" w:hint="cs"/>
          <w:b/>
          <w:sz w:val="52"/>
          <w:szCs w:val="52"/>
        </w:rPr>
      </w:pPr>
    </w:p>
    <w:p w14:paraId="02E103F0" w14:textId="77777777" w:rsidR="00117199" w:rsidRPr="00315192" w:rsidRDefault="00117199" w:rsidP="00117199">
      <w:pPr>
        <w:jc w:val="center"/>
        <w:rPr>
          <w:rFonts w:ascii="Gisha" w:hAnsi="Gisha" w:cs="Gisha" w:hint="cs"/>
          <w:b/>
          <w:sz w:val="52"/>
          <w:szCs w:val="52"/>
        </w:rPr>
      </w:pPr>
    </w:p>
    <w:p w14:paraId="0D60D06D" w14:textId="77777777" w:rsidR="00117199" w:rsidRPr="00315192" w:rsidRDefault="00117199" w:rsidP="00117199">
      <w:pPr>
        <w:jc w:val="center"/>
        <w:rPr>
          <w:rFonts w:ascii="Gisha" w:hAnsi="Gisha" w:cs="Gisha" w:hint="cs"/>
          <w:b/>
          <w:sz w:val="52"/>
          <w:szCs w:val="52"/>
        </w:rPr>
      </w:pPr>
    </w:p>
    <w:p w14:paraId="5628AEF4" w14:textId="77777777" w:rsidR="00117199" w:rsidRPr="00315192" w:rsidRDefault="00117199" w:rsidP="00117199">
      <w:pPr>
        <w:jc w:val="center"/>
        <w:rPr>
          <w:rFonts w:ascii="Gisha" w:hAnsi="Gisha" w:cs="Gisha" w:hint="cs"/>
          <w:b/>
          <w:sz w:val="52"/>
          <w:szCs w:val="52"/>
        </w:rPr>
      </w:pPr>
    </w:p>
    <w:p w14:paraId="71CCB0D0" w14:textId="77777777" w:rsidR="00117199" w:rsidRPr="00315192" w:rsidRDefault="00117199" w:rsidP="00117199">
      <w:pPr>
        <w:jc w:val="center"/>
        <w:rPr>
          <w:rFonts w:ascii="Gisha" w:hAnsi="Gisha" w:cs="Gisha" w:hint="cs"/>
          <w:b/>
          <w:sz w:val="52"/>
          <w:szCs w:val="52"/>
        </w:rPr>
      </w:pPr>
    </w:p>
    <w:p w14:paraId="54A80429" w14:textId="77777777" w:rsidR="00117199" w:rsidRPr="00315192" w:rsidRDefault="00117199" w:rsidP="00117199">
      <w:pPr>
        <w:jc w:val="center"/>
        <w:rPr>
          <w:rFonts w:ascii="Gisha" w:hAnsi="Gisha" w:cs="Gisha" w:hint="cs"/>
          <w:b/>
          <w:sz w:val="52"/>
          <w:szCs w:val="52"/>
        </w:rPr>
      </w:pPr>
      <w:r w:rsidRPr="00315192">
        <w:rPr>
          <w:rFonts w:ascii="Gisha" w:hAnsi="Gisha" w:cs="Gisha" w:hint="cs"/>
          <w:b/>
          <w:sz w:val="52"/>
          <w:szCs w:val="52"/>
        </w:rPr>
        <w:t>Advanced Liquidity Analysis</w:t>
      </w:r>
    </w:p>
    <w:p w14:paraId="4CB4889D" w14:textId="77777777" w:rsidR="00117199" w:rsidRPr="00315192" w:rsidRDefault="00117199" w:rsidP="00117199">
      <w:pPr>
        <w:jc w:val="center"/>
        <w:rPr>
          <w:rFonts w:ascii="Gisha" w:hAnsi="Gisha" w:cs="Gisha" w:hint="cs"/>
          <w:b/>
          <w:sz w:val="48"/>
          <w:szCs w:val="48"/>
        </w:rPr>
      </w:pPr>
    </w:p>
    <w:p w14:paraId="44E9C235" w14:textId="77777777" w:rsidR="00117199" w:rsidRPr="00315192" w:rsidRDefault="00117199" w:rsidP="00117199">
      <w:pPr>
        <w:jc w:val="center"/>
        <w:rPr>
          <w:rFonts w:ascii="Gisha" w:hAnsi="Gisha" w:cs="Gisha" w:hint="cs"/>
          <w:b/>
          <w:sz w:val="40"/>
          <w:szCs w:val="40"/>
        </w:rPr>
      </w:pPr>
      <w:r w:rsidRPr="00315192">
        <w:rPr>
          <w:rFonts w:ascii="Gisha" w:hAnsi="Gisha" w:cs="Gisha" w:hint="cs"/>
          <w:b/>
          <w:sz w:val="40"/>
          <w:szCs w:val="40"/>
        </w:rPr>
        <w:t>Learning Problems</w:t>
      </w:r>
    </w:p>
    <w:p w14:paraId="56CC368E" w14:textId="77777777" w:rsidR="00117199" w:rsidRPr="00315192" w:rsidRDefault="00117199" w:rsidP="00117199">
      <w:pPr>
        <w:jc w:val="center"/>
        <w:rPr>
          <w:rFonts w:ascii="Gisha" w:hAnsi="Gisha" w:cs="Gisha" w:hint="cs"/>
          <w:b/>
          <w:sz w:val="40"/>
          <w:szCs w:val="40"/>
        </w:rPr>
      </w:pPr>
    </w:p>
    <w:p w14:paraId="7355D47A" w14:textId="77777777" w:rsidR="00117199" w:rsidRPr="00315192" w:rsidRDefault="00117199" w:rsidP="00117199">
      <w:pPr>
        <w:jc w:val="center"/>
        <w:rPr>
          <w:rFonts w:ascii="Gisha" w:hAnsi="Gisha" w:cs="Gisha" w:hint="cs"/>
          <w:b/>
          <w:sz w:val="40"/>
          <w:szCs w:val="40"/>
        </w:rPr>
      </w:pPr>
      <w:r w:rsidRPr="00315192">
        <w:rPr>
          <w:rFonts w:ascii="Gisha" w:hAnsi="Gisha" w:cs="Gisha" w:hint="cs"/>
          <w:b/>
          <w:sz w:val="40"/>
          <w:szCs w:val="40"/>
        </w:rPr>
        <w:t>Answer Keys</w:t>
      </w:r>
    </w:p>
    <w:p w14:paraId="3EC545EE" w14:textId="77777777" w:rsidR="00117199" w:rsidRPr="00315192" w:rsidRDefault="00117199" w:rsidP="00117199">
      <w:pPr>
        <w:rPr>
          <w:rFonts w:ascii="Gisha" w:hAnsi="Gisha" w:cs="Gisha" w:hint="cs"/>
          <w:b/>
          <w:sz w:val="28"/>
          <w:szCs w:val="28"/>
        </w:rPr>
      </w:pPr>
    </w:p>
    <w:p w14:paraId="31188DCF" w14:textId="77777777" w:rsidR="00117199" w:rsidRPr="00315192" w:rsidRDefault="00117199">
      <w:pPr>
        <w:rPr>
          <w:rFonts w:ascii="Gisha" w:hAnsi="Gisha" w:cs="Gisha" w:hint="cs"/>
          <w:b/>
          <w:sz w:val="28"/>
          <w:szCs w:val="28"/>
        </w:rPr>
      </w:pPr>
      <w:r w:rsidRPr="00315192">
        <w:rPr>
          <w:rFonts w:ascii="Gisha" w:hAnsi="Gisha" w:cs="Gisha" w:hint="cs"/>
          <w:b/>
          <w:sz w:val="28"/>
          <w:szCs w:val="28"/>
        </w:rPr>
        <w:br w:type="page"/>
      </w:r>
    </w:p>
    <w:p w14:paraId="16050994" w14:textId="77777777" w:rsidR="00117199" w:rsidRPr="00315192" w:rsidRDefault="00117199" w:rsidP="00117199">
      <w:pPr>
        <w:rPr>
          <w:rFonts w:ascii="Gisha" w:hAnsi="Gisha" w:cs="Gisha" w:hint="cs"/>
          <w:b/>
          <w:sz w:val="28"/>
          <w:szCs w:val="28"/>
        </w:rPr>
      </w:pPr>
    </w:p>
    <w:p w14:paraId="5A4D4243" w14:textId="77777777" w:rsidR="00117199" w:rsidRPr="00297FD6" w:rsidRDefault="00117199" w:rsidP="00117199">
      <w:pPr>
        <w:rPr>
          <w:rFonts w:ascii="Gisha" w:hAnsi="Gisha" w:cs="Gisha" w:hint="cs"/>
          <w:b/>
          <w:sz w:val="24"/>
          <w:szCs w:val="24"/>
        </w:rPr>
      </w:pPr>
      <w:r w:rsidRPr="00297FD6">
        <w:rPr>
          <w:rFonts w:ascii="Gisha" w:hAnsi="Gisha" w:cs="Gisha" w:hint="cs"/>
          <w:b/>
          <w:sz w:val="24"/>
          <w:szCs w:val="24"/>
        </w:rPr>
        <w:t xml:space="preserve">Managing Liquidity Ratios </w:t>
      </w:r>
    </w:p>
    <w:p w14:paraId="60F3F9D3" w14:textId="77777777" w:rsidR="00117199" w:rsidRDefault="00117199" w:rsidP="00117199">
      <w:pPr>
        <w:rPr>
          <w:rFonts w:ascii="Gisha" w:eastAsia="Times New Roman" w:hAnsi="Gisha" w:cs="Gisha"/>
          <w:sz w:val="24"/>
          <w:szCs w:val="24"/>
        </w:rPr>
      </w:pPr>
    </w:p>
    <w:p w14:paraId="18E9C262" w14:textId="664FDBBF" w:rsidR="00297FD6" w:rsidRDefault="00297FD6" w:rsidP="00117199">
      <w:pPr>
        <w:rPr>
          <w:rFonts w:ascii="Gisha" w:eastAsia="Times New Roman" w:hAnsi="Gisha" w:cs="Gisha"/>
          <w:sz w:val="24"/>
          <w:szCs w:val="24"/>
        </w:rPr>
      </w:pPr>
      <w:r>
        <w:rPr>
          <w:rFonts w:ascii="Gisha" w:eastAsia="Times New Roman" w:hAnsi="Gisha" w:cs="Gisha"/>
          <w:sz w:val="24"/>
          <w:szCs w:val="24"/>
        </w:rPr>
        <w:t>1.</w:t>
      </w:r>
    </w:p>
    <w:p w14:paraId="5252CA27" w14:textId="77777777" w:rsidR="00297FD6" w:rsidRPr="00315192" w:rsidRDefault="00297FD6" w:rsidP="00117199">
      <w:pPr>
        <w:rPr>
          <w:rFonts w:ascii="Gisha" w:eastAsia="Times New Roman" w:hAnsi="Gisha" w:cs="Gisha" w:hint="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50"/>
        <w:gridCol w:w="1188"/>
        <w:gridCol w:w="1530"/>
        <w:gridCol w:w="1440"/>
        <w:gridCol w:w="810"/>
        <w:gridCol w:w="1350"/>
      </w:tblGrid>
      <w:tr w:rsidR="00117199" w:rsidRPr="00315192" w14:paraId="18C58AC1" w14:textId="77777777" w:rsidTr="0095676A">
        <w:trPr>
          <w:cantSplit/>
          <w:jc w:val="center"/>
        </w:trPr>
        <w:tc>
          <w:tcPr>
            <w:tcW w:w="648" w:type="dxa"/>
            <w:vAlign w:val="center"/>
          </w:tcPr>
          <w:p w14:paraId="0AC40CAA"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No.</w:t>
            </w:r>
          </w:p>
        </w:tc>
        <w:tc>
          <w:tcPr>
            <w:tcW w:w="3150" w:type="dxa"/>
            <w:vAlign w:val="center"/>
          </w:tcPr>
          <w:p w14:paraId="1E2696A6"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Transaction</w:t>
            </w:r>
          </w:p>
        </w:tc>
        <w:tc>
          <w:tcPr>
            <w:tcW w:w="1188" w:type="dxa"/>
            <w:vAlign w:val="center"/>
          </w:tcPr>
          <w:p w14:paraId="3E2FCA66" w14:textId="77777777" w:rsidR="007B6556" w:rsidRDefault="00117199" w:rsidP="0095676A">
            <w:pPr>
              <w:jc w:val="center"/>
              <w:rPr>
                <w:rFonts w:ascii="Gisha" w:eastAsia="Times New Roman" w:hAnsi="Gisha" w:cs="Gisha"/>
                <w:b/>
                <w:sz w:val="20"/>
                <w:szCs w:val="20"/>
                <w:vertAlign w:val="superscript"/>
              </w:rPr>
            </w:pPr>
            <w:r w:rsidRPr="00297FD6">
              <w:rPr>
                <w:rFonts w:ascii="Gisha" w:eastAsia="Times New Roman" w:hAnsi="Gisha" w:cs="Gisha" w:hint="cs"/>
                <w:b/>
                <w:sz w:val="20"/>
                <w:szCs w:val="20"/>
              </w:rPr>
              <w:t>Current</w:t>
            </w:r>
            <w:r w:rsidRPr="00297FD6">
              <w:rPr>
                <w:rFonts w:ascii="Gisha" w:eastAsia="Times New Roman" w:hAnsi="Gisha" w:cs="Gisha" w:hint="cs"/>
                <w:b/>
                <w:sz w:val="20"/>
                <w:szCs w:val="20"/>
                <w:vertAlign w:val="superscript"/>
              </w:rPr>
              <w:t>1</w:t>
            </w:r>
          </w:p>
          <w:p w14:paraId="496E1D52" w14:textId="5DD48CF0"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Ratio</w:t>
            </w:r>
          </w:p>
        </w:tc>
        <w:tc>
          <w:tcPr>
            <w:tcW w:w="1530" w:type="dxa"/>
            <w:vAlign w:val="center"/>
          </w:tcPr>
          <w:p w14:paraId="2067A36A"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Quick Ratio</w:t>
            </w:r>
            <w:r w:rsidRPr="00297FD6">
              <w:rPr>
                <w:rFonts w:ascii="Gisha" w:eastAsia="Times New Roman" w:hAnsi="Gisha" w:cs="Gisha" w:hint="cs"/>
                <w:b/>
                <w:sz w:val="20"/>
                <w:szCs w:val="20"/>
                <w:vertAlign w:val="superscript"/>
              </w:rPr>
              <w:t>1</w:t>
            </w:r>
          </w:p>
        </w:tc>
        <w:tc>
          <w:tcPr>
            <w:tcW w:w="1440" w:type="dxa"/>
            <w:vAlign w:val="center"/>
          </w:tcPr>
          <w:p w14:paraId="42F4DE11"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Cash Ratio</w:t>
            </w:r>
            <w:r w:rsidRPr="00297FD6">
              <w:rPr>
                <w:rFonts w:ascii="Gisha" w:eastAsia="Times New Roman" w:hAnsi="Gisha" w:cs="Gisha" w:hint="cs"/>
                <w:b/>
                <w:sz w:val="20"/>
                <w:szCs w:val="20"/>
                <w:vertAlign w:val="superscript"/>
              </w:rPr>
              <w:t>1</w:t>
            </w:r>
          </w:p>
        </w:tc>
        <w:tc>
          <w:tcPr>
            <w:tcW w:w="810" w:type="dxa"/>
            <w:vAlign w:val="center"/>
          </w:tcPr>
          <w:p w14:paraId="46F813BB"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NWC</w:t>
            </w:r>
          </w:p>
        </w:tc>
        <w:tc>
          <w:tcPr>
            <w:tcW w:w="1350" w:type="dxa"/>
            <w:vAlign w:val="center"/>
          </w:tcPr>
          <w:p w14:paraId="3619D9CE"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Debt Ratio</w:t>
            </w:r>
          </w:p>
        </w:tc>
      </w:tr>
      <w:tr w:rsidR="00117199" w:rsidRPr="00315192" w14:paraId="4741112A" w14:textId="77777777" w:rsidTr="0095676A">
        <w:trPr>
          <w:cantSplit/>
          <w:jc w:val="center"/>
        </w:trPr>
        <w:tc>
          <w:tcPr>
            <w:tcW w:w="648" w:type="dxa"/>
            <w:vAlign w:val="center"/>
          </w:tcPr>
          <w:p w14:paraId="6D68DC90"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1</w:t>
            </w:r>
          </w:p>
        </w:tc>
        <w:tc>
          <w:tcPr>
            <w:tcW w:w="3150" w:type="dxa"/>
          </w:tcPr>
          <w:p w14:paraId="6AE260F8" w14:textId="4A24833D"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Borrows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10,000 from the bank on a short-term note</w:t>
            </w:r>
          </w:p>
        </w:tc>
        <w:tc>
          <w:tcPr>
            <w:tcW w:w="1188" w:type="dxa"/>
            <w:vAlign w:val="center"/>
          </w:tcPr>
          <w:p w14:paraId="09AEF03A"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1742845D"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6DDCAC77"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45D1326A"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0587D69E"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2824C1AB" w14:textId="77777777" w:rsidTr="0095676A">
        <w:trPr>
          <w:cantSplit/>
          <w:jc w:val="center"/>
        </w:trPr>
        <w:tc>
          <w:tcPr>
            <w:tcW w:w="648" w:type="dxa"/>
            <w:vAlign w:val="center"/>
          </w:tcPr>
          <w:p w14:paraId="263C40B7"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2</w:t>
            </w:r>
          </w:p>
        </w:tc>
        <w:tc>
          <w:tcPr>
            <w:tcW w:w="3150" w:type="dxa"/>
          </w:tcPr>
          <w:p w14:paraId="708B78C1" w14:textId="1E50D07A"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Writes off a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5,000 customer account</w:t>
            </w:r>
          </w:p>
        </w:tc>
        <w:tc>
          <w:tcPr>
            <w:tcW w:w="1188" w:type="dxa"/>
            <w:vAlign w:val="center"/>
          </w:tcPr>
          <w:p w14:paraId="31A480DF"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0EF0AF20"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427B165F"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810" w:type="dxa"/>
            <w:vAlign w:val="center"/>
          </w:tcPr>
          <w:p w14:paraId="071619C0"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75E6890D"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76F3C71D" w14:textId="77777777" w:rsidTr="0095676A">
        <w:trPr>
          <w:cantSplit/>
          <w:jc w:val="center"/>
        </w:trPr>
        <w:tc>
          <w:tcPr>
            <w:tcW w:w="648" w:type="dxa"/>
            <w:vAlign w:val="center"/>
          </w:tcPr>
          <w:p w14:paraId="25268009"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3</w:t>
            </w:r>
          </w:p>
        </w:tc>
        <w:tc>
          <w:tcPr>
            <w:tcW w:w="3150" w:type="dxa"/>
          </w:tcPr>
          <w:p w14:paraId="510A949D" w14:textId="36A357EB"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Issues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25,000 in new common stock for cash</w:t>
            </w:r>
          </w:p>
        </w:tc>
        <w:tc>
          <w:tcPr>
            <w:tcW w:w="1188" w:type="dxa"/>
            <w:vAlign w:val="center"/>
          </w:tcPr>
          <w:p w14:paraId="1DF41F7B"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3968805C"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7911189E"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1FEA6561"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7E3FF700"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6D62EB83" w14:textId="77777777" w:rsidTr="0095676A">
        <w:trPr>
          <w:cantSplit/>
          <w:jc w:val="center"/>
        </w:trPr>
        <w:tc>
          <w:tcPr>
            <w:tcW w:w="648" w:type="dxa"/>
            <w:vAlign w:val="center"/>
          </w:tcPr>
          <w:p w14:paraId="012A9727"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4</w:t>
            </w:r>
          </w:p>
        </w:tc>
        <w:tc>
          <w:tcPr>
            <w:tcW w:w="3150" w:type="dxa"/>
          </w:tcPr>
          <w:p w14:paraId="59F57122" w14:textId="0457A79F"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Purchases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7,000 of new equipment for cash</w:t>
            </w:r>
          </w:p>
        </w:tc>
        <w:tc>
          <w:tcPr>
            <w:tcW w:w="1188" w:type="dxa"/>
            <w:vAlign w:val="center"/>
          </w:tcPr>
          <w:p w14:paraId="38020782"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40E6E995"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759BCD6C"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75248F55"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169BADB0"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r>
      <w:tr w:rsidR="00117199" w:rsidRPr="00315192" w14:paraId="7AF657EA" w14:textId="77777777" w:rsidTr="0095676A">
        <w:trPr>
          <w:cantSplit/>
          <w:jc w:val="center"/>
        </w:trPr>
        <w:tc>
          <w:tcPr>
            <w:tcW w:w="648" w:type="dxa"/>
            <w:vAlign w:val="center"/>
          </w:tcPr>
          <w:p w14:paraId="06F1F1BC"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5</w:t>
            </w:r>
          </w:p>
        </w:tc>
        <w:tc>
          <w:tcPr>
            <w:tcW w:w="3150" w:type="dxa"/>
          </w:tcPr>
          <w:p w14:paraId="0AD37791" w14:textId="1B0F2502" w:rsidR="00117199" w:rsidRPr="00297FD6" w:rsidRDefault="00331AFB"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CAD </w:t>
            </w:r>
            <w:r w:rsidR="00117199" w:rsidRPr="00297FD6">
              <w:rPr>
                <w:rFonts w:ascii="Gisha" w:eastAsia="Times New Roman" w:hAnsi="Gisha" w:cs="Gisha" w:hint="cs"/>
                <w:sz w:val="20"/>
                <w:szCs w:val="20"/>
              </w:rPr>
              <w:t>5,000 of inventory is destroyed by fire</w:t>
            </w:r>
          </w:p>
        </w:tc>
        <w:tc>
          <w:tcPr>
            <w:tcW w:w="1188" w:type="dxa"/>
            <w:vAlign w:val="center"/>
          </w:tcPr>
          <w:p w14:paraId="6D9EA6FA"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7A78B296"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440" w:type="dxa"/>
            <w:vAlign w:val="center"/>
          </w:tcPr>
          <w:p w14:paraId="036828BF"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810" w:type="dxa"/>
            <w:vAlign w:val="center"/>
          </w:tcPr>
          <w:p w14:paraId="4DEFCB6D"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035BFC9A"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67156643" w14:textId="77777777" w:rsidTr="0095676A">
        <w:trPr>
          <w:cantSplit/>
          <w:jc w:val="center"/>
        </w:trPr>
        <w:tc>
          <w:tcPr>
            <w:tcW w:w="648" w:type="dxa"/>
            <w:vAlign w:val="center"/>
          </w:tcPr>
          <w:p w14:paraId="5797A025"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6</w:t>
            </w:r>
          </w:p>
        </w:tc>
        <w:tc>
          <w:tcPr>
            <w:tcW w:w="3150" w:type="dxa"/>
          </w:tcPr>
          <w:p w14:paraId="6EE79A42" w14:textId="66A656AE"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Invests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3,000 in short-term marketable securities</w:t>
            </w:r>
          </w:p>
        </w:tc>
        <w:tc>
          <w:tcPr>
            <w:tcW w:w="1188" w:type="dxa"/>
            <w:vAlign w:val="center"/>
          </w:tcPr>
          <w:p w14:paraId="4615C89E"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530" w:type="dxa"/>
            <w:vAlign w:val="center"/>
          </w:tcPr>
          <w:p w14:paraId="4CBE2BF1"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440" w:type="dxa"/>
            <w:vAlign w:val="center"/>
          </w:tcPr>
          <w:p w14:paraId="36A88E86"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810" w:type="dxa"/>
            <w:vAlign w:val="center"/>
          </w:tcPr>
          <w:p w14:paraId="7B707993"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24F506DF"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r>
      <w:tr w:rsidR="00117199" w:rsidRPr="00315192" w14:paraId="3246015D" w14:textId="77777777" w:rsidTr="0095676A">
        <w:trPr>
          <w:cantSplit/>
          <w:jc w:val="center"/>
        </w:trPr>
        <w:tc>
          <w:tcPr>
            <w:tcW w:w="648" w:type="dxa"/>
            <w:vAlign w:val="center"/>
          </w:tcPr>
          <w:p w14:paraId="3B00FC98"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7</w:t>
            </w:r>
          </w:p>
        </w:tc>
        <w:tc>
          <w:tcPr>
            <w:tcW w:w="3150" w:type="dxa"/>
          </w:tcPr>
          <w:p w14:paraId="2FE72E68" w14:textId="5138CF38"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Issues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10,000 in long-term bonds</w:t>
            </w:r>
          </w:p>
        </w:tc>
        <w:tc>
          <w:tcPr>
            <w:tcW w:w="1188" w:type="dxa"/>
            <w:vAlign w:val="center"/>
          </w:tcPr>
          <w:p w14:paraId="52EC27CB"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48BF72AF"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739F788A"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47E04596"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01DA6449"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307CD825" w14:textId="77777777" w:rsidTr="0095676A">
        <w:trPr>
          <w:cantSplit/>
          <w:jc w:val="center"/>
        </w:trPr>
        <w:tc>
          <w:tcPr>
            <w:tcW w:w="648" w:type="dxa"/>
            <w:vAlign w:val="center"/>
          </w:tcPr>
          <w:p w14:paraId="42AF1325"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8</w:t>
            </w:r>
          </w:p>
        </w:tc>
        <w:tc>
          <w:tcPr>
            <w:tcW w:w="3150" w:type="dxa"/>
          </w:tcPr>
          <w:p w14:paraId="517E526C" w14:textId="7AC02171"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Sells equipment with a book value of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 xml:space="preserve">6,000 for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7,000</w:t>
            </w:r>
          </w:p>
        </w:tc>
        <w:tc>
          <w:tcPr>
            <w:tcW w:w="1188" w:type="dxa"/>
            <w:vAlign w:val="center"/>
          </w:tcPr>
          <w:p w14:paraId="762CED38"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34958471"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6706A9B5"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05A9699C"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350" w:type="dxa"/>
            <w:vAlign w:val="center"/>
          </w:tcPr>
          <w:p w14:paraId="4F454BE1"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48A17B15" w14:textId="77777777" w:rsidTr="0095676A">
        <w:trPr>
          <w:cantSplit/>
          <w:jc w:val="center"/>
        </w:trPr>
        <w:tc>
          <w:tcPr>
            <w:tcW w:w="648" w:type="dxa"/>
            <w:vAlign w:val="center"/>
          </w:tcPr>
          <w:p w14:paraId="407CE260"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9</w:t>
            </w:r>
          </w:p>
        </w:tc>
        <w:tc>
          <w:tcPr>
            <w:tcW w:w="3150" w:type="dxa"/>
          </w:tcPr>
          <w:p w14:paraId="12055C09" w14:textId="3D822F7B"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Issues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10,000 of stock in exchange for land</w:t>
            </w:r>
          </w:p>
        </w:tc>
        <w:tc>
          <w:tcPr>
            <w:tcW w:w="1188" w:type="dxa"/>
            <w:vAlign w:val="center"/>
          </w:tcPr>
          <w:p w14:paraId="72A892F8"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530" w:type="dxa"/>
            <w:vAlign w:val="center"/>
          </w:tcPr>
          <w:p w14:paraId="481B1BCB"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440" w:type="dxa"/>
            <w:vAlign w:val="center"/>
          </w:tcPr>
          <w:p w14:paraId="53062392"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810" w:type="dxa"/>
            <w:vAlign w:val="center"/>
          </w:tcPr>
          <w:p w14:paraId="2D8F764D"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73BA2EC7"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3214E60F" w14:textId="77777777" w:rsidTr="0095676A">
        <w:trPr>
          <w:cantSplit/>
          <w:jc w:val="center"/>
        </w:trPr>
        <w:tc>
          <w:tcPr>
            <w:tcW w:w="648" w:type="dxa"/>
            <w:vAlign w:val="center"/>
          </w:tcPr>
          <w:p w14:paraId="75FBB8F4"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10</w:t>
            </w:r>
          </w:p>
        </w:tc>
        <w:tc>
          <w:tcPr>
            <w:tcW w:w="3150" w:type="dxa"/>
          </w:tcPr>
          <w:p w14:paraId="54F37129" w14:textId="116BA8A0"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Purchases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3,000 in inventory for cash</w:t>
            </w:r>
          </w:p>
        </w:tc>
        <w:tc>
          <w:tcPr>
            <w:tcW w:w="1188" w:type="dxa"/>
            <w:vAlign w:val="center"/>
          </w:tcPr>
          <w:p w14:paraId="1A4909F0"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530" w:type="dxa"/>
            <w:vAlign w:val="center"/>
          </w:tcPr>
          <w:p w14:paraId="7F0F0012"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7D82A21B"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1791D17C"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501E3645"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r>
      <w:tr w:rsidR="00117199" w:rsidRPr="00315192" w14:paraId="58C74D9F" w14:textId="77777777" w:rsidTr="0095676A">
        <w:trPr>
          <w:cantSplit/>
          <w:jc w:val="center"/>
        </w:trPr>
        <w:tc>
          <w:tcPr>
            <w:tcW w:w="648" w:type="dxa"/>
            <w:vAlign w:val="center"/>
          </w:tcPr>
          <w:p w14:paraId="66CAA3FD"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11</w:t>
            </w:r>
          </w:p>
        </w:tc>
        <w:tc>
          <w:tcPr>
            <w:tcW w:w="3150" w:type="dxa"/>
          </w:tcPr>
          <w:p w14:paraId="07021940" w14:textId="69AB0701"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Purchases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5,000 in inventory on credit</w:t>
            </w:r>
          </w:p>
        </w:tc>
        <w:tc>
          <w:tcPr>
            <w:tcW w:w="1188" w:type="dxa"/>
            <w:vAlign w:val="center"/>
          </w:tcPr>
          <w:p w14:paraId="768F54C9"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73B4871F"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6FB0A3E0"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668BACB4"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176D57A0"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r w:rsidR="00117199" w:rsidRPr="00315192" w14:paraId="2C7B81BB" w14:textId="77777777" w:rsidTr="0095676A">
        <w:trPr>
          <w:cantSplit/>
          <w:jc w:val="center"/>
        </w:trPr>
        <w:tc>
          <w:tcPr>
            <w:tcW w:w="648" w:type="dxa"/>
            <w:vAlign w:val="center"/>
          </w:tcPr>
          <w:p w14:paraId="70F9A4F3" w14:textId="77777777" w:rsidR="00117199" w:rsidRPr="00297FD6" w:rsidRDefault="00117199" w:rsidP="0095676A">
            <w:pPr>
              <w:jc w:val="center"/>
              <w:rPr>
                <w:rFonts w:ascii="Gisha" w:eastAsia="Times New Roman" w:hAnsi="Gisha" w:cs="Gisha" w:hint="cs"/>
                <w:sz w:val="20"/>
                <w:szCs w:val="20"/>
              </w:rPr>
            </w:pPr>
            <w:r w:rsidRPr="00297FD6">
              <w:rPr>
                <w:rFonts w:ascii="Gisha" w:eastAsia="Times New Roman" w:hAnsi="Gisha" w:cs="Gisha" w:hint="cs"/>
                <w:sz w:val="20"/>
                <w:szCs w:val="20"/>
              </w:rPr>
              <w:t>12</w:t>
            </w:r>
          </w:p>
        </w:tc>
        <w:tc>
          <w:tcPr>
            <w:tcW w:w="3150" w:type="dxa"/>
          </w:tcPr>
          <w:p w14:paraId="3439F677" w14:textId="530A2700" w:rsidR="00117199" w:rsidRPr="00297FD6" w:rsidRDefault="00117199" w:rsidP="0095676A">
            <w:pPr>
              <w:rPr>
                <w:rFonts w:ascii="Gisha" w:eastAsia="Times New Roman" w:hAnsi="Gisha" w:cs="Gisha" w:hint="cs"/>
                <w:sz w:val="20"/>
                <w:szCs w:val="20"/>
              </w:rPr>
            </w:pPr>
            <w:r w:rsidRPr="00297FD6">
              <w:rPr>
                <w:rFonts w:ascii="Gisha" w:eastAsia="Times New Roman" w:hAnsi="Gisha" w:cs="Gisha" w:hint="cs"/>
                <w:sz w:val="20"/>
                <w:szCs w:val="20"/>
              </w:rPr>
              <w:t xml:space="preserve">Pays </w:t>
            </w:r>
            <w:r w:rsidR="00331AFB" w:rsidRPr="00297FD6">
              <w:rPr>
                <w:rFonts w:ascii="Gisha" w:eastAsia="Times New Roman" w:hAnsi="Gisha" w:cs="Gisha" w:hint="cs"/>
                <w:sz w:val="20"/>
                <w:szCs w:val="20"/>
              </w:rPr>
              <w:t xml:space="preserve">CAD </w:t>
            </w:r>
            <w:r w:rsidRPr="00297FD6">
              <w:rPr>
                <w:rFonts w:ascii="Gisha" w:eastAsia="Times New Roman" w:hAnsi="Gisha" w:cs="Gisha" w:hint="cs"/>
                <w:sz w:val="20"/>
                <w:szCs w:val="20"/>
              </w:rPr>
              <w:t>2,000 to a supplier on account</w:t>
            </w:r>
          </w:p>
        </w:tc>
        <w:tc>
          <w:tcPr>
            <w:tcW w:w="1188" w:type="dxa"/>
            <w:vAlign w:val="center"/>
          </w:tcPr>
          <w:p w14:paraId="2EB0F432"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530" w:type="dxa"/>
            <w:vAlign w:val="center"/>
          </w:tcPr>
          <w:p w14:paraId="5594E825"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1440" w:type="dxa"/>
            <w:vAlign w:val="center"/>
          </w:tcPr>
          <w:p w14:paraId="4C9AC64E"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c>
          <w:tcPr>
            <w:tcW w:w="810" w:type="dxa"/>
            <w:vAlign w:val="center"/>
          </w:tcPr>
          <w:p w14:paraId="68B689A2" w14:textId="77777777" w:rsidR="00117199" w:rsidRPr="00297FD6" w:rsidRDefault="00117199" w:rsidP="0095676A">
            <w:pPr>
              <w:jc w:val="center"/>
              <w:rPr>
                <w:rFonts w:ascii="Gisha" w:eastAsia="Times New Roman" w:hAnsi="Gisha" w:cs="Gisha" w:hint="cs"/>
                <w:b/>
                <w:sz w:val="20"/>
                <w:szCs w:val="20"/>
              </w:rPr>
            </w:pPr>
            <w:r w:rsidRPr="00297FD6">
              <w:rPr>
                <w:rFonts w:ascii="Gisha" w:eastAsia="Times New Roman" w:hAnsi="Gisha" w:cs="Gisha" w:hint="cs"/>
                <w:b/>
                <w:sz w:val="20"/>
                <w:szCs w:val="20"/>
              </w:rPr>
              <w:t>-</w:t>
            </w:r>
          </w:p>
        </w:tc>
        <w:tc>
          <w:tcPr>
            <w:tcW w:w="1350" w:type="dxa"/>
            <w:vAlign w:val="center"/>
          </w:tcPr>
          <w:p w14:paraId="3DCAE9E3" w14:textId="77777777" w:rsidR="00117199" w:rsidRPr="00297FD6" w:rsidRDefault="00117199" w:rsidP="0095676A">
            <w:pPr>
              <w:jc w:val="center"/>
              <w:rPr>
                <w:rFonts w:ascii="Gisha" w:eastAsia="Times New Roman" w:hAnsi="Gisha" w:cs="Gisha" w:hint="cs"/>
                <w:b/>
                <w:sz w:val="20"/>
                <w:szCs w:val="20"/>
              </w:rPr>
            </w:pPr>
            <w:r w:rsidRPr="00297FD6">
              <w:rPr>
                <w:rFonts w:ascii="Arial" w:eastAsia="Times New Roman" w:hAnsi="Arial" w:cs="Arial"/>
                <w:b/>
                <w:sz w:val="20"/>
                <w:szCs w:val="20"/>
              </w:rPr>
              <w:t>↓</w:t>
            </w:r>
          </w:p>
        </w:tc>
      </w:tr>
    </w:tbl>
    <w:p w14:paraId="192CBBBA" w14:textId="77777777" w:rsidR="00117199" w:rsidRPr="00315192" w:rsidRDefault="00117199" w:rsidP="00117199">
      <w:pPr>
        <w:rPr>
          <w:rFonts w:ascii="Gisha" w:hAnsi="Gisha" w:cs="Gisha" w:hint="cs"/>
          <w:b/>
          <w:sz w:val="28"/>
          <w:szCs w:val="28"/>
        </w:rPr>
      </w:pPr>
      <w:r w:rsidRPr="00315192">
        <w:rPr>
          <w:rFonts w:ascii="Gisha" w:hAnsi="Gisha" w:cs="Gisha" w:hint="cs"/>
          <w:b/>
          <w:sz w:val="28"/>
          <w:szCs w:val="28"/>
        </w:rPr>
        <w:br w:type="page"/>
      </w:r>
    </w:p>
    <w:p w14:paraId="642A8B69" w14:textId="77777777" w:rsidR="00117199" w:rsidRPr="00315192" w:rsidRDefault="00117199" w:rsidP="009723A0">
      <w:pPr>
        <w:rPr>
          <w:rFonts w:ascii="Gisha" w:hAnsi="Gisha" w:cs="Gisha" w:hint="cs"/>
          <w:b/>
          <w:sz w:val="28"/>
          <w:szCs w:val="28"/>
        </w:rPr>
      </w:pPr>
    </w:p>
    <w:p w14:paraId="3BBD830F" w14:textId="77777777" w:rsidR="00C6298C" w:rsidRPr="00315192" w:rsidRDefault="00C6298C" w:rsidP="00C6298C">
      <w:pPr>
        <w:rPr>
          <w:rFonts w:ascii="Gisha" w:hAnsi="Gisha" w:cs="Gisha" w:hint="cs"/>
          <w:b/>
          <w:bCs/>
          <w:sz w:val="24"/>
          <w:szCs w:val="24"/>
        </w:rPr>
      </w:pPr>
      <w:r w:rsidRPr="00315192">
        <w:rPr>
          <w:rFonts w:ascii="Gisha" w:hAnsi="Gisha" w:cs="Gisha" w:hint="cs"/>
          <w:b/>
          <w:bCs/>
          <w:sz w:val="24"/>
          <w:szCs w:val="24"/>
        </w:rPr>
        <w:t>Financial Assets with No Influence</w:t>
      </w:r>
    </w:p>
    <w:p w14:paraId="515A07E4" w14:textId="77777777" w:rsidR="00C6298C" w:rsidRPr="00315192" w:rsidRDefault="00C6298C" w:rsidP="00C6298C">
      <w:pPr>
        <w:rPr>
          <w:rFonts w:ascii="Gisha" w:hAnsi="Gisha" w:cs="Gisha" w:hint="cs"/>
          <w:b/>
          <w:sz w:val="20"/>
          <w:szCs w:val="20"/>
        </w:rPr>
      </w:pPr>
    </w:p>
    <w:p w14:paraId="05ED95F7" w14:textId="77777777" w:rsidR="00C6298C" w:rsidRPr="00297FD6" w:rsidRDefault="00C6298C" w:rsidP="00C6298C">
      <w:pPr>
        <w:rPr>
          <w:rFonts w:ascii="Gisha" w:hAnsi="Gisha" w:cs="Gisha" w:hint="cs"/>
          <w:sz w:val="20"/>
          <w:szCs w:val="20"/>
        </w:rPr>
      </w:pPr>
      <w:r w:rsidRPr="00315192">
        <w:rPr>
          <w:rFonts w:ascii="Gisha" w:hAnsi="Gisha" w:cs="Gisha" w:hint="cs"/>
          <w:sz w:val="24"/>
          <w:szCs w:val="24"/>
        </w:rPr>
        <w:t>1.</w:t>
      </w:r>
    </w:p>
    <w:p w14:paraId="069ED9EF" w14:textId="77777777" w:rsidR="00C6298C" w:rsidRPr="00297FD6" w:rsidRDefault="00C6298C" w:rsidP="00C6298C">
      <w:pPr>
        <w:ind w:firstLine="360"/>
        <w:rPr>
          <w:rFonts w:ascii="Gisha" w:hAnsi="Gisha" w:cs="Gisha" w:hint="cs"/>
          <w:b/>
          <w:sz w:val="20"/>
          <w:szCs w:val="20"/>
        </w:rPr>
      </w:pPr>
      <w:r w:rsidRPr="00297FD6">
        <w:rPr>
          <w:rFonts w:ascii="Gisha" w:hAnsi="Gisha" w:cs="Gisha" w:hint="cs"/>
          <w:b/>
          <w:sz w:val="20"/>
          <w:szCs w:val="20"/>
        </w:rPr>
        <w:t>Isaac Inc. Common Shares</w:t>
      </w:r>
    </w:p>
    <w:p w14:paraId="171B57F4"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0F670CEC" w14:textId="77777777" w:rsidTr="00472F0A">
        <w:tc>
          <w:tcPr>
            <w:tcW w:w="2155" w:type="dxa"/>
          </w:tcPr>
          <w:p w14:paraId="0F09F2F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0BBB114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Isaac common shares</w:t>
            </w:r>
            <w:r w:rsidRPr="00297FD6">
              <w:rPr>
                <w:rFonts w:ascii="Gisha" w:hAnsi="Gisha" w:cs="Gisha" w:hint="cs"/>
                <w:sz w:val="20"/>
                <w:szCs w:val="20"/>
                <w:vertAlign w:val="superscript"/>
              </w:rPr>
              <w:t>1</w:t>
            </w:r>
          </w:p>
        </w:tc>
        <w:tc>
          <w:tcPr>
            <w:tcW w:w="1710" w:type="dxa"/>
          </w:tcPr>
          <w:p w14:paraId="22937E7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42,000</w:t>
            </w:r>
          </w:p>
        </w:tc>
      </w:tr>
      <w:tr w:rsidR="00C6298C" w:rsidRPr="00297FD6" w14:paraId="31D69D5C" w14:textId="77777777" w:rsidTr="00472F0A">
        <w:tc>
          <w:tcPr>
            <w:tcW w:w="2155" w:type="dxa"/>
          </w:tcPr>
          <w:p w14:paraId="7F6778F8" w14:textId="77777777" w:rsidR="00C6298C" w:rsidRPr="00297FD6" w:rsidRDefault="00C6298C" w:rsidP="00472F0A">
            <w:pPr>
              <w:pStyle w:val="ListParagraph"/>
              <w:ind w:left="0"/>
              <w:rPr>
                <w:rFonts w:ascii="Gisha" w:hAnsi="Gisha" w:cs="Gisha" w:hint="cs"/>
                <w:sz w:val="20"/>
                <w:szCs w:val="20"/>
              </w:rPr>
            </w:pPr>
          </w:p>
        </w:tc>
        <w:tc>
          <w:tcPr>
            <w:tcW w:w="5670" w:type="dxa"/>
          </w:tcPr>
          <w:p w14:paraId="3F98CDF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p>
        </w:tc>
        <w:tc>
          <w:tcPr>
            <w:tcW w:w="1710" w:type="dxa"/>
          </w:tcPr>
          <w:p w14:paraId="64231B2E"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42,000</w:t>
            </w:r>
          </w:p>
        </w:tc>
      </w:tr>
    </w:tbl>
    <w:p w14:paraId="115FB09C" w14:textId="77777777" w:rsidR="00C6298C" w:rsidRPr="00297FD6" w:rsidRDefault="00C6298C" w:rsidP="00C6298C">
      <w:pPr>
        <w:ind w:firstLine="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35 = 42,000</w:t>
      </w:r>
    </w:p>
    <w:p w14:paraId="1F071083"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352A8B59" w14:textId="77777777" w:rsidTr="00472F0A">
        <w:tc>
          <w:tcPr>
            <w:tcW w:w="2155" w:type="dxa"/>
          </w:tcPr>
          <w:p w14:paraId="6D11422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4A231CA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400FB1F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2,940</w:t>
            </w:r>
          </w:p>
        </w:tc>
      </w:tr>
      <w:tr w:rsidR="00C6298C" w:rsidRPr="00297FD6" w14:paraId="2CD712C7" w14:textId="77777777" w:rsidTr="00472F0A">
        <w:tc>
          <w:tcPr>
            <w:tcW w:w="2155" w:type="dxa"/>
          </w:tcPr>
          <w:p w14:paraId="3C30A787" w14:textId="77777777" w:rsidR="00C6298C" w:rsidRPr="00297FD6" w:rsidRDefault="00C6298C" w:rsidP="00472F0A">
            <w:pPr>
              <w:pStyle w:val="ListParagraph"/>
              <w:ind w:left="0"/>
              <w:rPr>
                <w:rFonts w:ascii="Gisha" w:hAnsi="Gisha" w:cs="Gisha" w:hint="cs"/>
                <w:sz w:val="20"/>
                <w:szCs w:val="20"/>
              </w:rPr>
            </w:pPr>
          </w:p>
        </w:tc>
        <w:tc>
          <w:tcPr>
            <w:tcW w:w="5670" w:type="dxa"/>
          </w:tcPr>
          <w:p w14:paraId="3197C9D9"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27276193"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2,940</w:t>
            </w:r>
          </w:p>
        </w:tc>
      </w:tr>
    </w:tbl>
    <w:p w14:paraId="51F835FB"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2.45 = 2,940</w:t>
      </w:r>
    </w:p>
    <w:p w14:paraId="3A3BC848"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643684AB" w14:textId="77777777" w:rsidTr="00472F0A">
        <w:tc>
          <w:tcPr>
            <w:tcW w:w="2155" w:type="dxa"/>
          </w:tcPr>
          <w:p w14:paraId="227F53C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09BE39D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Isaac common shares</w:t>
            </w:r>
            <w:r w:rsidRPr="00297FD6">
              <w:rPr>
                <w:rFonts w:ascii="Gisha" w:hAnsi="Gisha" w:cs="Gisha" w:hint="cs"/>
                <w:sz w:val="20"/>
                <w:szCs w:val="20"/>
                <w:vertAlign w:val="superscript"/>
              </w:rPr>
              <w:t>1</w:t>
            </w:r>
          </w:p>
        </w:tc>
        <w:tc>
          <w:tcPr>
            <w:tcW w:w="1710" w:type="dxa"/>
          </w:tcPr>
          <w:p w14:paraId="61BE7FB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5,172</w:t>
            </w:r>
          </w:p>
        </w:tc>
      </w:tr>
      <w:tr w:rsidR="00C6298C" w:rsidRPr="00297FD6" w14:paraId="4BB35A53" w14:textId="77777777" w:rsidTr="00472F0A">
        <w:tc>
          <w:tcPr>
            <w:tcW w:w="2155" w:type="dxa"/>
          </w:tcPr>
          <w:p w14:paraId="1A8C7142" w14:textId="77777777" w:rsidR="00C6298C" w:rsidRPr="00297FD6" w:rsidRDefault="00C6298C" w:rsidP="00472F0A">
            <w:pPr>
              <w:pStyle w:val="ListParagraph"/>
              <w:ind w:left="0"/>
              <w:rPr>
                <w:rFonts w:ascii="Gisha" w:hAnsi="Gisha" w:cs="Gisha" w:hint="cs"/>
                <w:sz w:val="20"/>
                <w:szCs w:val="20"/>
              </w:rPr>
            </w:pPr>
          </w:p>
        </w:tc>
        <w:tc>
          <w:tcPr>
            <w:tcW w:w="5670" w:type="dxa"/>
          </w:tcPr>
          <w:p w14:paraId="18E1C25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Accumulative other comprehensive income</w:t>
            </w:r>
          </w:p>
        </w:tc>
        <w:tc>
          <w:tcPr>
            <w:tcW w:w="1710" w:type="dxa"/>
          </w:tcPr>
          <w:p w14:paraId="27E9B437"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5,172</w:t>
            </w:r>
          </w:p>
        </w:tc>
      </w:tr>
    </w:tbl>
    <w:p w14:paraId="3A9D12C5"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(39.31 – 35.00) (1,200) = 5,172</w:t>
      </w:r>
    </w:p>
    <w:p w14:paraId="36E5E9A2"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7D33AB6" w14:textId="77777777" w:rsidTr="00472F0A">
        <w:tc>
          <w:tcPr>
            <w:tcW w:w="2155" w:type="dxa"/>
          </w:tcPr>
          <w:p w14:paraId="2D40AC1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2515D53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51A0FB3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3,000</w:t>
            </w:r>
          </w:p>
        </w:tc>
      </w:tr>
      <w:tr w:rsidR="00C6298C" w:rsidRPr="00297FD6" w14:paraId="77D10039" w14:textId="77777777" w:rsidTr="00472F0A">
        <w:tc>
          <w:tcPr>
            <w:tcW w:w="2155" w:type="dxa"/>
          </w:tcPr>
          <w:p w14:paraId="6D803301" w14:textId="77777777" w:rsidR="00C6298C" w:rsidRPr="00297FD6" w:rsidRDefault="00C6298C" w:rsidP="00472F0A">
            <w:pPr>
              <w:pStyle w:val="ListParagraph"/>
              <w:ind w:left="0"/>
              <w:rPr>
                <w:rFonts w:ascii="Gisha" w:hAnsi="Gisha" w:cs="Gisha" w:hint="cs"/>
                <w:sz w:val="20"/>
                <w:szCs w:val="20"/>
              </w:rPr>
            </w:pPr>
          </w:p>
        </w:tc>
        <w:tc>
          <w:tcPr>
            <w:tcW w:w="5670" w:type="dxa"/>
          </w:tcPr>
          <w:p w14:paraId="6A3193D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0B0271B6"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3,000</w:t>
            </w:r>
          </w:p>
        </w:tc>
      </w:tr>
    </w:tbl>
    <w:p w14:paraId="280271E3"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2.50 = 3,000</w:t>
      </w:r>
    </w:p>
    <w:p w14:paraId="00D7C997"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6C0AC348" w14:textId="77777777" w:rsidTr="00472F0A">
        <w:tc>
          <w:tcPr>
            <w:tcW w:w="2155" w:type="dxa"/>
          </w:tcPr>
          <w:p w14:paraId="715D5B3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2580C05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Accumulative other comprehensive income</w:t>
            </w:r>
            <w:r w:rsidRPr="00297FD6">
              <w:rPr>
                <w:rFonts w:ascii="Gisha" w:hAnsi="Gisha" w:cs="Gisha" w:hint="cs"/>
                <w:sz w:val="20"/>
                <w:szCs w:val="20"/>
                <w:vertAlign w:val="superscript"/>
              </w:rPr>
              <w:t>1</w:t>
            </w:r>
          </w:p>
        </w:tc>
        <w:tc>
          <w:tcPr>
            <w:tcW w:w="1710" w:type="dxa"/>
          </w:tcPr>
          <w:p w14:paraId="575ED47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732</w:t>
            </w:r>
          </w:p>
        </w:tc>
      </w:tr>
      <w:tr w:rsidR="00C6298C" w:rsidRPr="00297FD6" w14:paraId="55656BB7" w14:textId="77777777" w:rsidTr="00472F0A">
        <w:tc>
          <w:tcPr>
            <w:tcW w:w="2155" w:type="dxa"/>
          </w:tcPr>
          <w:p w14:paraId="73F2955E" w14:textId="77777777" w:rsidR="00C6298C" w:rsidRPr="00297FD6" w:rsidRDefault="00C6298C" w:rsidP="00472F0A">
            <w:pPr>
              <w:pStyle w:val="ListParagraph"/>
              <w:ind w:left="0"/>
              <w:rPr>
                <w:rFonts w:ascii="Gisha" w:hAnsi="Gisha" w:cs="Gisha" w:hint="cs"/>
                <w:sz w:val="20"/>
                <w:szCs w:val="20"/>
              </w:rPr>
            </w:pPr>
          </w:p>
        </w:tc>
        <w:tc>
          <w:tcPr>
            <w:tcW w:w="5670" w:type="dxa"/>
          </w:tcPr>
          <w:p w14:paraId="3C592CD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Isaac common shares</w:t>
            </w:r>
          </w:p>
        </w:tc>
        <w:tc>
          <w:tcPr>
            <w:tcW w:w="1710" w:type="dxa"/>
          </w:tcPr>
          <w:p w14:paraId="441ADB8C"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732</w:t>
            </w:r>
          </w:p>
        </w:tc>
      </w:tr>
    </w:tbl>
    <w:p w14:paraId="2EE22DDD"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(38.70 – 39.31) (1,200)</w:t>
      </w:r>
    </w:p>
    <w:p w14:paraId="36063DB8" w14:textId="77777777" w:rsidR="00C6298C" w:rsidRPr="00297FD6" w:rsidRDefault="00C6298C" w:rsidP="00C6298C">
      <w:pPr>
        <w:rPr>
          <w:rFonts w:ascii="Gisha" w:hAnsi="Gisha" w:cs="Gisha" w:hint="cs"/>
          <w:b/>
          <w:sz w:val="20"/>
          <w:szCs w:val="20"/>
        </w:rPr>
      </w:pPr>
    </w:p>
    <w:p w14:paraId="287A8BCB" w14:textId="77777777" w:rsidR="00C6298C" w:rsidRPr="00297FD6" w:rsidRDefault="00C6298C" w:rsidP="00C6298C">
      <w:pPr>
        <w:ind w:firstLine="360"/>
        <w:rPr>
          <w:rFonts w:ascii="Gisha" w:hAnsi="Gisha" w:cs="Gisha" w:hint="cs"/>
          <w:b/>
          <w:sz w:val="20"/>
          <w:szCs w:val="20"/>
        </w:rPr>
      </w:pPr>
      <w:r w:rsidRPr="00297FD6">
        <w:rPr>
          <w:rFonts w:ascii="Gisha" w:hAnsi="Gisha" w:cs="Gisha" w:hint="cs"/>
          <w:b/>
          <w:sz w:val="20"/>
          <w:szCs w:val="20"/>
        </w:rPr>
        <w:t>Orange Ltd. Common Shares</w:t>
      </w:r>
    </w:p>
    <w:p w14:paraId="0051BD52"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36247389" w14:textId="77777777" w:rsidTr="00472F0A">
        <w:tc>
          <w:tcPr>
            <w:tcW w:w="2155" w:type="dxa"/>
          </w:tcPr>
          <w:p w14:paraId="5AD8ACB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4566854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Orange common shares</w:t>
            </w:r>
            <w:r w:rsidRPr="00297FD6">
              <w:rPr>
                <w:rFonts w:ascii="Gisha" w:hAnsi="Gisha" w:cs="Gisha" w:hint="cs"/>
                <w:sz w:val="20"/>
                <w:szCs w:val="20"/>
                <w:vertAlign w:val="superscript"/>
              </w:rPr>
              <w:t>1</w:t>
            </w:r>
          </w:p>
        </w:tc>
        <w:tc>
          <w:tcPr>
            <w:tcW w:w="1710" w:type="dxa"/>
          </w:tcPr>
          <w:p w14:paraId="0912ED4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22,560</w:t>
            </w:r>
          </w:p>
        </w:tc>
      </w:tr>
      <w:tr w:rsidR="00C6298C" w:rsidRPr="00297FD6" w14:paraId="32FB1269" w14:textId="77777777" w:rsidTr="00472F0A">
        <w:tc>
          <w:tcPr>
            <w:tcW w:w="2155" w:type="dxa"/>
          </w:tcPr>
          <w:p w14:paraId="2F712CF5" w14:textId="77777777" w:rsidR="00C6298C" w:rsidRPr="00297FD6" w:rsidRDefault="00C6298C" w:rsidP="00472F0A">
            <w:pPr>
              <w:pStyle w:val="ListParagraph"/>
              <w:ind w:left="0"/>
              <w:rPr>
                <w:rFonts w:ascii="Gisha" w:hAnsi="Gisha" w:cs="Gisha" w:hint="cs"/>
                <w:sz w:val="20"/>
                <w:szCs w:val="20"/>
              </w:rPr>
            </w:pPr>
          </w:p>
        </w:tc>
        <w:tc>
          <w:tcPr>
            <w:tcW w:w="5670" w:type="dxa"/>
          </w:tcPr>
          <w:p w14:paraId="23D672D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p>
        </w:tc>
        <w:tc>
          <w:tcPr>
            <w:tcW w:w="1710" w:type="dxa"/>
          </w:tcPr>
          <w:p w14:paraId="75009904"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22,560</w:t>
            </w:r>
          </w:p>
        </w:tc>
      </w:tr>
    </w:tbl>
    <w:p w14:paraId="64FE059B" w14:textId="77777777" w:rsidR="00C6298C" w:rsidRPr="00297FD6" w:rsidRDefault="00C6298C" w:rsidP="00C6298C">
      <w:pPr>
        <w:ind w:firstLine="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47.00 = 22,560</w:t>
      </w:r>
    </w:p>
    <w:p w14:paraId="002A05BF"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AF0897B" w14:textId="77777777" w:rsidTr="00472F0A">
        <w:tc>
          <w:tcPr>
            <w:tcW w:w="2155" w:type="dxa"/>
          </w:tcPr>
          <w:p w14:paraId="672B1C3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7BE6742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5302BBE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1,776</w:t>
            </w:r>
          </w:p>
        </w:tc>
      </w:tr>
      <w:tr w:rsidR="00C6298C" w:rsidRPr="00297FD6" w14:paraId="5F1F70C8" w14:textId="77777777" w:rsidTr="00472F0A">
        <w:tc>
          <w:tcPr>
            <w:tcW w:w="2155" w:type="dxa"/>
          </w:tcPr>
          <w:p w14:paraId="68D6FC5D" w14:textId="77777777" w:rsidR="00C6298C" w:rsidRPr="00297FD6" w:rsidRDefault="00C6298C" w:rsidP="00472F0A">
            <w:pPr>
              <w:pStyle w:val="ListParagraph"/>
              <w:ind w:left="0"/>
              <w:rPr>
                <w:rFonts w:ascii="Gisha" w:hAnsi="Gisha" w:cs="Gisha" w:hint="cs"/>
                <w:sz w:val="20"/>
                <w:szCs w:val="20"/>
              </w:rPr>
            </w:pPr>
          </w:p>
        </w:tc>
        <w:tc>
          <w:tcPr>
            <w:tcW w:w="5670" w:type="dxa"/>
          </w:tcPr>
          <w:p w14:paraId="1A9C5CF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7BA7601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1,776</w:t>
            </w:r>
          </w:p>
        </w:tc>
      </w:tr>
    </w:tbl>
    <w:p w14:paraId="54369BAC"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3.70 = 1,776</w:t>
      </w:r>
    </w:p>
    <w:p w14:paraId="4DFEE85B"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5331D924" w14:textId="77777777" w:rsidTr="00472F0A">
        <w:tc>
          <w:tcPr>
            <w:tcW w:w="2155" w:type="dxa"/>
          </w:tcPr>
          <w:p w14:paraId="4724C0D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6807443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Accumulative other comprehensive income</w:t>
            </w:r>
            <w:r w:rsidRPr="00297FD6">
              <w:rPr>
                <w:rFonts w:ascii="Gisha" w:hAnsi="Gisha" w:cs="Gisha" w:hint="cs"/>
                <w:sz w:val="20"/>
                <w:szCs w:val="20"/>
                <w:vertAlign w:val="superscript"/>
              </w:rPr>
              <w:t>1</w:t>
            </w:r>
          </w:p>
        </w:tc>
        <w:tc>
          <w:tcPr>
            <w:tcW w:w="1710" w:type="dxa"/>
          </w:tcPr>
          <w:p w14:paraId="79D09D5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1,824</w:t>
            </w:r>
          </w:p>
        </w:tc>
      </w:tr>
      <w:tr w:rsidR="00C6298C" w:rsidRPr="00297FD6" w14:paraId="030174D6" w14:textId="77777777" w:rsidTr="00472F0A">
        <w:tc>
          <w:tcPr>
            <w:tcW w:w="2155" w:type="dxa"/>
          </w:tcPr>
          <w:p w14:paraId="3A642AB2" w14:textId="77777777" w:rsidR="00C6298C" w:rsidRPr="00297FD6" w:rsidRDefault="00C6298C" w:rsidP="00472F0A">
            <w:pPr>
              <w:pStyle w:val="ListParagraph"/>
              <w:ind w:left="0"/>
              <w:rPr>
                <w:rFonts w:ascii="Gisha" w:hAnsi="Gisha" w:cs="Gisha" w:hint="cs"/>
                <w:sz w:val="20"/>
                <w:szCs w:val="20"/>
              </w:rPr>
            </w:pPr>
          </w:p>
        </w:tc>
        <w:tc>
          <w:tcPr>
            <w:tcW w:w="5670" w:type="dxa"/>
          </w:tcPr>
          <w:p w14:paraId="2FC6C8B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Orange common shares</w:t>
            </w:r>
          </w:p>
        </w:tc>
        <w:tc>
          <w:tcPr>
            <w:tcW w:w="1710" w:type="dxa"/>
          </w:tcPr>
          <w:p w14:paraId="780F6E25"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1,824</w:t>
            </w:r>
          </w:p>
        </w:tc>
      </w:tr>
    </w:tbl>
    <w:p w14:paraId="69EBDEBA"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(43.20 – 47.00) (480) = -1,824</w:t>
      </w:r>
    </w:p>
    <w:p w14:paraId="18CC6D20"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44B27511" w14:textId="77777777" w:rsidTr="00472F0A">
        <w:tc>
          <w:tcPr>
            <w:tcW w:w="2155" w:type="dxa"/>
          </w:tcPr>
          <w:p w14:paraId="7583302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44DB259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263E724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1,824</w:t>
            </w:r>
          </w:p>
        </w:tc>
      </w:tr>
      <w:tr w:rsidR="00C6298C" w:rsidRPr="00297FD6" w14:paraId="102F44C4" w14:textId="77777777" w:rsidTr="00472F0A">
        <w:tc>
          <w:tcPr>
            <w:tcW w:w="2155" w:type="dxa"/>
          </w:tcPr>
          <w:p w14:paraId="0D41E944" w14:textId="77777777" w:rsidR="00C6298C" w:rsidRPr="00297FD6" w:rsidRDefault="00C6298C" w:rsidP="00472F0A">
            <w:pPr>
              <w:pStyle w:val="ListParagraph"/>
              <w:ind w:left="0"/>
              <w:rPr>
                <w:rFonts w:ascii="Gisha" w:hAnsi="Gisha" w:cs="Gisha" w:hint="cs"/>
                <w:sz w:val="20"/>
                <w:szCs w:val="20"/>
              </w:rPr>
            </w:pPr>
          </w:p>
        </w:tc>
        <w:tc>
          <w:tcPr>
            <w:tcW w:w="5670" w:type="dxa"/>
          </w:tcPr>
          <w:p w14:paraId="349E923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425D4BBC"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1,824</w:t>
            </w:r>
          </w:p>
        </w:tc>
      </w:tr>
    </w:tbl>
    <w:p w14:paraId="006DC20A"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3.80 = 1,824</w:t>
      </w:r>
    </w:p>
    <w:p w14:paraId="0DB99AE8"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F9CF626" w14:textId="77777777" w:rsidTr="00472F0A">
        <w:tc>
          <w:tcPr>
            <w:tcW w:w="2155" w:type="dxa"/>
          </w:tcPr>
          <w:p w14:paraId="24785C4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3878ABE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Orange common shares</w:t>
            </w:r>
            <w:r w:rsidRPr="00297FD6">
              <w:rPr>
                <w:rFonts w:ascii="Gisha" w:hAnsi="Gisha" w:cs="Gisha" w:hint="cs"/>
                <w:sz w:val="20"/>
                <w:szCs w:val="20"/>
                <w:vertAlign w:val="superscript"/>
              </w:rPr>
              <w:t>1</w:t>
            </w:r>
          </w:p>
        </w:tc>
        <w:tc>
          <w:tcPr>
            <w:tcW w:w="1710" w:type="dxa"/>
          </w:tcPr>
          <w:p w14:paraId="0868980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2,832</w:t>
            </w:r>
          </w:p>
        </w:tc>
      </w:tr>
      <w:tr w:rsidR="00C6298C" w:rsidRPr="00297FD6" w14:paraId="7CAFC5A0" w14:textId="77777777" w:rsidTr="00472F0A">
        <w:tc>
          <w:tcPr>
            <w:tcW w:w="2155" w:type="dxa"/>
          </w:tcPr>
          <w:p w14:paraId="339BCCB9" w14:textId="77777777" w:rsidR="00C6298C" w:rsidRPr="00297FD6" w:rsidRDefault="00C6298C" w:rsidP="00472F0A">
            <w:pPr>
              <w:pStyle w:val="ListParagraph"/>
              <w:ind w:left="0"/>
              <w:rPr>
                <w:rFonts w:ascii="Gisha" w:hAnsi="Gisha" w:cs="Gisha" w:hint="cs"/>
                <w:sz w:val="20"/>
                <w:szCs w:val="20"/>
              </w:rPr>
            </w:pPr>
          </w:p>
        </w:tc>
        <w:tc>
          <w:tcPr>
            <w:tcW w:w="5670" w:type="dxa"/>
          </w:tcPr>
          <w:p w14:paraId="7B09A28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Accumulative other comprehensive income</w:t>
            </w:r>
          </w:p>
        </w:tc>
        <w:tc>
          <w:tcPr>
            <w:tcW w:w="1710" w:type="dxa"/>
          </w:tcPr>
          <w:p w14:paraId="3BAD26A1"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2,832</w:t>
            </w:r>
          </w:p>
        </w:tc>
      </w:tr>
    </w:tbl>
    <w:p w14:paraId="7E3D94D7"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(49.10 – 43.20) (480)</w:t>
      </w:r>
    </w:p>
    <w:p w14:paraId="1B83F6EA"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7108D1D4" w14:textId="77777777" w:rsidTr="00472F0A">
        <w:tc>
          <w:tcPr>
            <w:tcW w:w="2155" w:type="dxa"/>
          </w:tcPr>
          <w:p w14:paraId="30A43DC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27E211A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26CBBC7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23,568</w:t>
            </w:r>
          </w:p>
        </w:tc>
      </w:tr>
      <w:tr w:rsidR="00C6298C" w:rsidRPr="00297FD6" w14:paraId="409E6F59" w14:textId="77777777" w:rsidTr="00472F0A">
        <w:tc>
          <w:tcPr>
            <w:tcW w:w="2155" w:type="dxa"/>
          </w:tcPr>
          <w:p w14:paraId="7A66943E" w14:textId="77777777" w:rsidR="00C6298C" w:rsidRPr="00297FD6" w:rsidRDefault="00C6298C" w:rsidP="00472F0A">
            <w:pPr>
              <w:pStyle w:val="ListParagraph"/>
              <w:ind w:left="0"/>
              <w:rPr>
                <w:rFonts w:ascii="Gisha" w:hAnsi="Gisha" w:cs="Gisha" w:hint="cs"/>
                <w:sz w:val="20"/>
                <w:szCs w:val="20"/>
              </w:rPr>
            </w:pPr>
          </w:p>
        </w:tc>
        <w:tc>
          <w:tcPr>
            <w:tcW w:w="5670" w:type="dxa"/>
          </w:tcPr>
          <w:p w14:paraId="4C5213D2" w14:textId="6ABF4ACC"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Accumulative other comprehensive income</w:t>
            </w:r>
            <w:r w:rsidR="00594551" w:rsidRPr="00297FD6">
              <w:rPr>
                <w:rFonts w:ascii="Gisha" w:hAnsi="Gisha" w:cs="Gisha" w:hint="cs"/>
                <w:sz w:val="20"/>
                <w:szCs w:val="20"/>
                <w:vertAlign w:val="superscript"/>
              </w:rPr>
              <w:t>3</w:t>
            </w:r>
          </w:p>
        </w:tc>
        <w:tc>
          <w:tcPr>
            <w:tcW w:w="1710" w:type="dxa"/>
          </w:tcPr>
          <w:p w14:paraId="03CF3E8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1,008</w:t>
            </w:r>
          </w:p>
        </w:tc>
      </w:tr>
      <w:tr w:rsidR="00C6298C" w:rsidRPr="00297FD6" w14:paraId="2458E5D2" w14:textId="77777777" w:rsidTr="00472F0A">
        <w:tc>
          <w:tcPr>
            <w:tcW w:w="2155" w:type="dxa"/>
          </w:tcPr>
          <w:p w14:paraId="19228CEA" w14:textId="77777777" w:rsidR="00C6298C" w:rsidRPr="00297FD6" w:rsidRDefault="00C6298C" w:rsidP="00472F0A">
            <w:pPr>
              <w:pStyle w:val="ListParagraph"/>
              <w:ind w:left="0"/>
              <w:rPr>
                <w:rFonts w:ascii="Gisha" w:hAnsi="Gisha" w:cs="Gisha" w:hint="cs"/>
                <w:sz w:val="20"/>
                <w:szCs w:val="20"/>
              </w:rPr>
            </w:pPr>
          </w:p>
        </w:tc>
        <w:tc>
          <w:tcPr>
            <w:tcW w:w="5670" w:type="dxa"/>
          </w:tcPr>
          <w:p w14:paraId="5D84AFD8" w14:textId="47A55EF5"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Gain on common shares</w:t>
            </w:r>
            <w:r w:rsidR="00594551" w:rsidRPr="00297FD6">
              <w:rPr>
                <w:rFonts w:ascii="Gisha" w:hAnsi="Gisha" w:cs="Gisha" w:hint="cs"/>
                <w:sz w:val="20"/>
                <w:szCs w:val="20"/>
                <w:vertAlign w:val="superscript"/>
              </w:rPr>
              <w:t>3</w:t>
            </w:r>
          </w:p>
        </w:tc>
        <w:tc>
          <w:tcPr>
            <w:tcW w:w="1710" w:type="dxa"/>
          </w:tcPr>
          <w:p w14:paraId="465ACC35"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1,008</w:t>
            </w:r>
          </w:p>
        </w:tc>
      </w:tr>
      <w:tr w:rsidR="00C6298C" w:rsidRPr="00297FD6" w14:paraId="50355F85" w14:textId="77777777" w:rsidTr="00472F0A">
        <w:tc>
          <w:tcPr>
            <w:tcW w:w="2155" w:type="dxa"/>
          </w:tcPr>
          <w:p w14:paraId="01757798" w14:textId="77777777" w:rsidR="00C6298C" w:rsidRPr="00297FD6" w:rsidRDefault="00C6298C" w:rsidP="00472F0A">
            <w:pPr>
              <w:pStyle w:val="ListParagraph"/>
              <w:ind w:left="0"/>
              <w:rPr>
                <w:rFonts w:ascii="Gisha" w:hAnsi="Gisha" w:cs="Gisha" w:hint="cs"/>
                <w:sz w:val="20"/>
                <w:szCs w:val="20"/>
              </w:rPr>
            </w:pPr>
          </w:p>
        </w:tc>
        <w:tc>
          <w:tcPr>
            <w:tcW w:w="5670" w:type="dxa"/>
          </w:tcPr>
          <w:p w14:paraId="1279AE94" w14:textId="4EDC67B1"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Orange common shares</w:t>
            </w:r>
            <w:r w:rsidR="00ED7B23" w:rsidRPr="00297FD6">
              <w:rPr>
                <w:rFonts w:ascii="Gisha" w:hAnsi="Gisha" w:cs="Gisha" w:hint="cs"/>
                <w:sz w:val="20"/>
                <w:szCs w:val="20"/>
                <w:vertAlign w:val="superscript"/>
              </w:rPr>
              <w:t>2</w:t>
            </w:r>
          </w:p>
        </w:tc>
        <w:tc>
          <w:tcPr>
            <w:tcW w:w="1710" w:type="dxa"/>
          </w:tcPr>
          <w:p w14:paraId="612B2B9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23,568</w:t>
            </w:r>
          </w:p>
        </w:tc>
      </w:tr>
    </w:tbl>
    <w:p w14:paraId="2A9E50ED"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 xml:space="preserve">1 </w:t>
      </w:r>
      <w:r w:rsidRPr="00297FD6">
        <w:rPr>
          <w:rFonts w:ascii="Gisha" w:hAnsi="Gisha" w:cs="Gisha" w:hint="cs"/>
          <w:sz w:val="20"/>
          <w:szCs w:val="20"/>
        </w:rPr>
        <w:t>(49.10) (480)</w:t>
      </w:r>
    </w:p>
    <w:p w14:paraId="4F83B58C" w14:textId="309A3E9E" w:rsidR="00ED7B23" w:rsidRPr="00297FD6" w:rsidRDefault="00ED7B23" w:rsidP="00C6298C">
      <w:pPr>
        <w:ind w:left="360"/>
        <w:rPr>
          <w:rFonts w:ascii="Gisha" w:hAnsi="Gisha" w:cs="Gisha" w:hint="cs"/>
          <w:sz w:val="20"/>
          <w:szCs w:val="20"/>
        </w:rPr>
      </w:pPr>
      <w:r w:rsidRPr="00297FD6">
        <w:rPr>
          <w:rFonts w:ascii="Gisha" w:hAnsi="Gisha" w:cs="Gisha" w:hint="cs"/>
          <w:sz w:val="20"/>
          <w:szCs w:val="20"/>
          <w:vertAlign w:val="superscript"/>
        </w:rPr>
        <w:t>2</w:t>
      </w:r>
      <w:r w:rsidRPr="00297FD6">
        <w:rPr>
          <w:rFonts w:ascii="Gisha" w:hAnsi="Gisha" w:cs="Gisha" w:hint="cs"/>
          <w:sz w:val="20"/>
          <w:szCs w:val="20"/>
        </w:rPr>
        <w:t xml:space="preserve"> 22,560 - 1,824 + 2,832</w:t>
      </w:r>
    </w:p>
    <w:p w14:paraId="50E80CD9" w14:textId="32AE6A76" w:rsidR="00594551" w:rsidRPr="00297FD6" w:rsidRDefault="00594551" w:rsidP="00C6298C">
      <w:pPr>
        <w:ind w:left="360"/>
        <w:rPr>
          <w:rFonts w:ascii="Gisha" w:hAnsi="Gisha" w:cs="Gisha" w:hint="cs"/>
          <w:sz w:val="20"/>
          <w:szCs w:val="20"/>
        </w:rPr>
      </w:pPr>
      <w:r w:rsidRPr="00297FD6">
        <w:rPr>
          <w:rFonts w:ascii="Gisha" w:hAnsi="Gisha" w:cs="Gisha" w:hint="cs"/>
          <w:sz w:val="20"/>
          <w:szCs w:val="20"/>
          <w:vertAlign w:val="superscript"/>
        </w:rPr>
        <w:t>3</w:t>
      </w:r>
      <w:r w:rsidRPr="00297FD6">
        <w:rPr>
          <w:rFonts w:ascii="Gisha" w:hAnsi="Gisha" w:cs="Gisha" w:hint="cs"/>
          <w:sz w:val="20"/>
          <w:szCs w:val="20"/>
        </w:rPr>
        <w:t xml:space="preserve"> -1,824 + 2,832</w:t>
      </w:r>
    </w:p>
    <w:p w14:paraId="1693653F" w14:textId="77777777" w:rsidR="00C6298C" w:rsidRPr="00297FD6" w:rsidRDefault="00C6298C" w:rsidP="00594551">
      <w:pPr>
        <w:rPr>
          <w:rFonts w:ascii="Gisha" w:hAnsi="Gisha" w:cs="Gisha" w:hint="cs"/>
          <w:b/>
          <w:sz w:val="20"/>
          <w:szCs w:val="20"/>
        </w:rPr>
      </w:pPr>
    </w:p>
    <w:p w14:paraId="2F9FF0DD" w14:textId="4A58E1D4" w:rsidR="00C6298C" w:rsidRPr="00297FD6" w:rsidRDefault="00ED7B23" w:rsidP="00C6298C">
      <w:pPr>
        <w:ind w:firstLine="360"/>
        <w:rPr>
          <w:rFonts w:ascii="Gisha" w:hAnsi="Gisha" w:cs="Gisha" w:hint="cs"/>
          <w:b/>
          <w:sz w:val="20"/>
          <w:szCs w:val="20"/>
        </w:rPr>
      </w:pPr>
      <w:r w:rsidRPr="00297FD6">
        <w:rPr>
          <w:rFonts w:ascii="Gisha" w:hAnsi="Gisha" w:cs="Gisha" w:hint="cs"/>
          <w:b/>
          <w:sz w:val="20"/>
          <w:szCs w:val="20"/>
        </w:rPr>
        <w:t xml:space="preserve">Small Co. </w:t>
      </w:r>
      <w:r w:rsidR="00C6298C" w:rsidRPr="00297FD6">
        <w:rPr>
          <w:rFonts w:ascii="Gisha" w:hAnsi="Gisha" w:cs="Gisha" w:hint="cs"/>
          <w:b/>
          <w:sz w:val="20"/>
          <w:szCs w:val="20"/>
        </w:rPr>
        <w:t>Bonds</w:t>
      </w:r>
    </w:p>
    <w:p w14:paraId="25E812FF" w14:textId="77777777" w:rsidR="00C6298C" w:rsidRPr="00297FD6" w:rsidRDefault="00C6298C" w:rsidP="00C6298C">
      <w:pPr>
        <w:ind w:firstLine="360"/>
        <w:rPr>
          <w:rFonts w:ascii="Gisha" w:hAnsi="Gisha" w:cs="Gisha" w:hint="cs"/>
          <w:b/>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41D4B2C4" w14:textId="77777777" w:rsidTr="00472F0A">
        <w:tc>
          <w:tcPr>
            <w:tcW w:w="2155" w:type="dxa"/>
          </w:tcPr>
          <w:p w14:paraId="532D89C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150B08D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Small bonds</w:t>
            </w:r>
          </w:p>
        </w:tc>
        <w:tc>
          <w:tcPr>
            <w:tcW w:w="1710" w:type="dxa"/>
          </w:tcPr>
          <w:p w14:paraId="635EAB0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25,000</w:t>
            </w:r>
          </w:p>
        </w:tc>
      </w:tr>
      <w:tr w:rsidR="00C6298C" w:rsidRPr="00297FD6" w14:paraId="23B1DD90" w14:textId="77777777" w:rsidTr="00472F0A">
        <w:tc>
          <w:tcPr>
            <w:tcW w:w="2155" w:type="dxa"/>
          </w:tcPr>
          <w:p w14:paraId="17DAE704" w14:textId="77777777" w:rsidR="00C6298C" w:rsidRPr="00297FD6" w:rsidRDefault="00C6298C" w:rsidP="00472F0A">
            <w:pPr>
              <w:pStyle w:val="ListParagraph"/>
              <w:ind w:left="0"/>
              <w:rPr>
                <w:rFonts w:ascii="Gisha" w:hAnsi="Gisha" w:cs="Gisha" w:hint="cs"/>
                <w:sz w:val="20"/>
                <w:szCs w:val="20"/>
              </w:rPr>
            </w:pPr>
          </w:p>
        </w:tc>
        <w:tc>
          <w:tcPr>
            <w:tcW w:w="5670" w:type="dxa"/>
          </w:tcPr>
          <w:p w14:paraId="43DD47D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Premium on small bonds</w:t>
            </w:r>
          </w:p>
        </w:tc>
        <w:tc>
          <w:tcPr>
            <w:tcW w:w="1710" w:type="dxa"/>
          </w:tcPr>
          <w:p w14:paraId="1B18DBB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750</w:t>
            </w:r>
          </w:p>
        </w:tc>
      </w:tr>
      <w:tr w:rsidR="00C6298C" w:rsidRPr="00297FD6" w14:paraId="2DB6DF1B" w14:textId="77777777" w:rsidTr="00472F0A">
        <w:tc>
          <w:tcPr>
            <w:tcW w:w="2155" w:type="dxa"/>
          </w:tcPr>
          <w:p w14:paraId="798DAE3B" w14:textId="77777777" w:rsidR="00C6298C" w:rsidRPr="00297FD6" w:rsidRDefault="00C6298C" w:rsidP="00472F0A">
            <w:pPr>
              <w:pStyle w:val="ListParagraph"/>
              <w:ind w:left="0"/>
              <w:rPr>
                <w:rFonts w:ascii="Gisha" w:hAnsi="Gisha" w:cs="Gisha" w:hint="cs"/>
                <w:sz w:val="20"/>
                <w:szCs w:val="20"/>
              </w:rPr>
            </w:pPr>
          </w:p>
        </w:tc>
        <w:tc>
          <w:tcPr>
            <w:tcW w:w="5670" w:type="dxa"/>
          </w:tcPr>
          <w:p w14:paraId="4B62143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r w:rsidRPr="00297FD6">
              <w:rPr>
                <w:rFonts w:ascii="Gisha" w:hAnsi="Gisha" w:cs="Gisha" w:hint="cs"/>
                <w:sz w:val="20"/>
                <w:szCs w:val="20"/>
                <w:vertAlign w:val="superscript"/>
              </w:rPr>
              <w:t>1</w:t>
            </w:r>
          </w:p>
        </w:tc>
        <w:tc>
          <w:tcPr>
            <w:tcW w:w="1710" w:type="dxa"/>
          </w:tcPr>
          <w:p w14:paraId="0CAEEC96"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25,750</w:t>
            </w:r>
          </w:p>
        </w:tc>
      </w:tr>
    </w:tbl>
    <w:p w14:paraId="5B99D384"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(25) (1,000) (1.03) = 25,750</w:t>
      </w:r>
    </w:p>
    <w:p w14:paraId="37545E73"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37E08B12" w14:textId="77777777" w:rsidTr="00472F0A">
        <w:tc>
          <w:tcPr>
            <w:tcW w:w="2155" w:type="dxa"/>
          </w:tcPr>
          <w:p w14:paraId="3AB8200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June 30, 2018</w:t>
            </w:r>
          </w:p>
        </w:tc>
        <w:tc>
          <w:tcPr>
            <w:tcW w:w="5670" w:type="dxa"/>
          </w:tcPr>
          <w:p w14:paraId="44B21DA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p>
        </w:tc>
        <w:tc>
          <w:tcPr>
            <w:tcW w:w="1710" w:type="dxa"/>
          </w:tcPr>
          <w:p w14:paraId="0028CA2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500</w:t>
            </w:r>
          </w:p>
        </w:tc>
      </w:tr>
      <w:tr w:rsidR="00C6298C" w:rsidRPr="00297FD6" w14:paraId="70B9AAAB" w14:textId="77777777" w:rsidTr="00472F0A">
        <w:tc>
          <w:tcPr>
            <w:tcW w:w="2155" w:type="dxa"/>
          </w:tcPr>
          <w:p w14:paraId="3C43F4E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through </w:t>
            </w:r>
          </w:p>
        </w:tc>
        <w:tc>
          <w:tcPr>
            <w:tcW w:w="5670" w:type="dxa"/>
          </w:tcPr>
          <w:p w14:paraId="16170F19"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Premium on small bonds</w:t>
            </w:r>
          </w:p>
        </w:tc>
        <w:tc>
          <w:tcPr>
            <w:tcW w:w="1710" w:type="dxa"/>
          </w:tcPr>
          <w:p w14:paraId="0DAAE902"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120.47</w:t>
            </w:r>
          </w:p>
        </w:tc>
      </w:tr>
      <w:tr w:rsidR="00C6298C" w:rsidRPr="00297FD6" w14:paraId="4BFFEDFA" w14:textId="77777777" w:rsidTr="00472F0A">
        <w:tc>
          <w:tcPr>
            <w:tcW w:w="2155" w:type="dxa"/>
          </w:tcPr>
          <w:p w14:paraId="1DD5642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2020</w:t>
            </w:r>
          </w:p>
        </w:tc>
        <w:tc>
          <w:tcPr>
            <w:tcW w:w="5670" w:type="dxa"/>
          </w:tcPr>
          <w:p w14:paraId="1E6ED8C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Interest revenue</w:t>
            </w:r>
          </w:p>
        </w:tc>
        <w:tc>
          <w:tcPr>
            <w:tcW w:w="1710" w:type="dxa"/>
          </w:tcPr>
          <w:p w14:paraId="1D7FD44A"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379.53</w:t>
            </w:r>
          </w:p>
        </w:tc>
      </w:tr>
    </w:tbl>
    <w:p w14:paraId="34597A85" w14:textId="77777777" w:rsidR="00C6298C" w:rsidRPr="00297FD6" w:rsidRDefault="00C6298C" w:rsidP="00C6298C">
      <w:pPr>
        <w:rPr>
          <w:rFonts w:ascii="Gisha" w:hAnsi="Gisha" w:cs="Gisha" w:hint="cs"/>
          <w:sz w:val="20"/>
          <w:szCs w:val="20"/>
        </w:rPr>
      </w:pPr>
    </w:p>
    <w:tbl>
      <w:tblPr>
        <w:tblStyle w:val="TableGrid"/>
        <w:tblW w:w="0" w:type="auto"/>
        <w:tblInd w:w="1615" w:type="dxa"/>
        <w:tblLook w:val="04A0" w:firstRow="1" w:lastRow="0" w:firstColumn="1" w:lastColumn="0" w:noHBand="0" w:noVBand="1"/>
      </w:tblPr>
      <w:tblGrid>
        <w:gridCol w:w="1260"/>
        <w:gridCol w:w="1170"/>
        <w:gridCol w:w="1260"/>
        <w:gridCol w:w="1530"/>
        <w:gridCol w:w="1260"/>
      </w:tblGrid>
      <w:tr w:rsidR="00C6298C" w:rsidRPr="00297FD6" w14:paraId="0502E95D" w14:textId="77777777" w:rsidTr="00472F0A">
        <w:tc>
          <w:tcPr>
            <w:tcW w:w="1260" w:type="dxa"/>
          </w:tcPr>
          <w:p w14:paraId="67BE0CF7"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Beginning</w:t>
            </w:r>
          </w:p>
          <w:p w14:paraId="010458F8"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c>
          <w:tcPr>
            <w:tcW w:w="1170" w:type="dxa"/>
          </w:tcPr>
          <w:p w14:paraId="1ED5D187"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Interest Revenue</w:t>
            </w:r>
          </w:p>
          <w:p w14:paraId="0BD3DAB3"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 xml:space="preserve">(1.47%) </w:t>
            </w:r>
            <w:r w:rsidRPr="00297FD6">
              <w:rPr>
                <w:rFonts w:ascii="Gisha" w:hAnsi="Gisha" w:cs="Gisha" w:hint="cs"/>
                <w:b/>
                <w:sz w:val="20"/>
                <w:szCs w:val="20"/>
                <w:vertAlign w:val="superscript"/>
              </w:rPr>
              <w:t>1</w:t>
            </w:r>
          </w:p>
        </w:tc>
        <w:tc>
          <w:tcPr>
            <w:tcW w:w="1260" w:type="dxa"/>
          </w:tcPr>
          <w:p w14:paraId="5979BBE9"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Coupon</w:t>
            </w:r>
          </w:p>
        </w:tc>
        <w:tc>
          <w:tcPr>
            <w:tcW w:w="1530" w:type="dxa"/>
          </w:tcPr>
          <w:p w14:paraId="2E2AC8A7"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Premium Amortization</w:t>
            </w:r>
          </w:p>
        </w:tc>
        <w:tc>
          <w:tcPr>
            <w:tcW w:w="1260" w:type="dxa"/>
          </w:tcPr>
          <w:p w14:paraId="3A607926"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Ending</w:t>
            </w:r>
          </w:p>
          <w:p w14:paraId="22146F6A"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r>
      <w:tr w:rsidR="00C6298C" w:rsidRPr="00297FD6" w14:paraId="48BC49A1" w14:textId="77777777" w:rsidTr="00472F0A">
        <w:tc>
          <w:tcPr>
            <w:tcW w:w="1260" w:type="dxa"/>
          </w:tcPr>
          <w:p w14:paraId="5BBF3C92"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25,750.00</w:t>
            </w:r>
          </w:p>
        </w:tc>
        <w:tc>
          <w:tcPr>
            <w:tcW w:w="1170" w:type="dxa"/>
          </w:tcPr>
          <w:p w14:paraId="52839830"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379.53</w:t>
            </w:r>
          </w:p>
        </w:tc>
        <w:tc>
          <w:tcPr>
            <w:tcW w:w="1260" w:type="dxa"/>
          </w:tcPr>
          <w:p w14:paraId="1D72398A"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42161D47"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120.47</w:t>
            </w:r>
          </w:p>
        </w:tc>
        <w:tc>
          <w:tcPr>
            <w:tcW w:w="1260" w:type="dxa"/>
          </w:tcPr>
          <w:p w14:paraId="656E04D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25,629.53</w:t>
            </w:r>
          </w:p>
        </w:tc>
      </w:tr>
      <w:tr w:rsidR="00C6298C" w:rsidRPr="00297FD6" w14:paraId="598A809D" w14:textId="77777777" w:rsidTr="00472F0A">
        <w:tc>
          <w:tcPr>
            <w:tcW w:w="1260" w:type="dxa"/>
          </w:tcPr>
          <w:p w14:paraId="7A616EB1"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25,629.53</w:t>
            </w:r>
          </w:p>
        </w:tc>
        <w:tc>
          <w:tcPr>
            <w:tcW w:w="1170" w:type="dxa"/>
          </w:tcPr>
          <w:p w14:paraId="06E067E7"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377.75</w:t>
            </w:r>
          </w:p>
        </w:tc>
        <w:tc>
          <w:tcPr>
            <w:tcW w:w="1260" w:type="dxa"/>
          </w:tcPr>
          <w:p w14:paraId="69FEB619"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6B9CCB39"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122.25</w:t>
            </w:r>
          </w:p>
        </w:tc>
        <w:tc>
          <w:tcPr>
            <w:tcW w:w="1260" w:type="dxa"/>
          </w:tcPr>
          <w:p w14:paraId="792D4A5B"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25,507.28</w:t>
            </w:r>
          </w:p>
        </w:tc>
      </w:tr>
      <w:tr w:rsidR="00C6298C" w:rsidRPr="00297FD6" w14:paraId="7E159F28" w14:textId="77777777" w:rsidTr="00472F0A">
        <w:tc>
          <w:tcPr>
            <w:tcW w:w="1260" w:type="dxa"/>
          </w:tcPr>
          <w:p w14:paraId="3174F51B"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25,507.28</w:t>
            </w:r>
          </w:p>
        </w:tc>
        <w:tc>
          <w:tcPr>
            <w:tcW w:w="1170" w:type="dxa"/>
          </w:tcPr>
          <w:p w14:paraId="6EEBE020"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375.95</w:t>
            </w:r>
          </w:p>
        </w:tc>
        <w:tc>
          <w:tcPr>
            <w:tcW w:w="1260" w:type="dxa"/>
          </w:tcPr>
          <w:p w14:paraId="6A022B3A"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704136CB"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124.05</w:t>
            </w:r>
          </w:p>
        </w:tc>
        <w:tc>
          <w:tcPr>
            <w:tcW w:w="1260" w:type="dxa"/>
          </w:tcPr>
          <w:p w14:paraId="10E00B13"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25,383.23</w:t>
            </w:r>
          </w:p>
        </w:tc>
      </w:tr>
      <w:tr w:rsidR="00C6298C" w:rsidRPr="00297FD6" w14:paraId="2D3C2C1B" w14:textId="77777777" w:rsidTr="00472F0A">
        <w:tc>
          <w:tcPr>
            <w:tcW w:w="1260" w:type="dxa"/>
          </w:tcPr>
          <w:p w14:paraId="1E87B7C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25,383.23</w:t>
            </w:r>
          </w:p>
        </w:tc>
        <w:tc>
          <w:tcPr>
            <w:tcW w:w="1170" w:type="dxa"/>
          </w:tcPr>
          <w:p w14:paraId="57A1CC51"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374.12</w:t>
            </w:r>
          </w:p>
        </w:tc>
        <w:tc>
          <w:tcPr>
            <w:tcW w:w="1260" w:type="dxa"/>
          </w:tcPr>
          <w:p w14:paraId="752831C3"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220A0D16"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125.88</w:t>
            </w:r>
          </w:p>
        </w:tc>
        <w:tc>
          <w:tcPr>
            <w:tcW w:w="1260" w:type="dxa"/>
          </w:tcPr>
          <w:p w14:paraId="76A4D99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25,257.35</w:t>
            </w:r>
          </w:p>
        </w:tc>
      </w:tr>
      <w:tr w:rsidR="00C6298C" w:rsidRPr="00297FD6" w14:paraId="7E0987AA" w14:textId="77777777" w:rsidTr="00472F0A">
        <w:tc>
          <w:tcPr>
            <w:tcW w:w="1260" w:type="dxa"/>
          </w:tcPr>
          <w:p w14:paraId="7874CEC3"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25,257.35</w:t>
            </w:r>
          </w:p>
        </w:tc>
        <w:tc>
          <w:tcPr>
            <w:tcW w:w="1170" w:type="dxa"/>
          </w:tcPr>
          <w:p w14:paraId="342D0F91"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372.27</w:t>
            </w:r>
          </w:p>
        </w:tc>
        <w:tc>
          <w:tcPr>
            <w:tcW w:w="1260" w:type="dxa"/>
          </w:tcPr>
          <w:p w14:paraId="3FBB09EA"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0578207E"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127.73</w:t>
            </w:r>
          </w:p>
        </w:tc>
        <w:tc>
          <w:tcPr>
            <w:tcW w:w="1260" w:type="dxa"/>
          </w:tcPr>
          <w:p w14:paraId="6C832403"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25,129.62</w:t>
            </w:r>
          </w:p>
        </w:tc>
      </w:tr>
      <w:tr w:rsidR="00C6298C" w:rsidRPr="00297FD6" w14:paraId="34ADC6B7" w14:textId="77777777" w:rsidTr="00472F0A">
        <w:tc>
          <w:tcPr>
            <w:tcW w:w="1260" w:type="dxa"/>
          </w:tcPr>
          <w:p w14:paraId="4EA6794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25,129.62</w:t>
            </w:r>
          </w:p>
        </w:tc>
        <w:tc>
          <w:tcPr>
            <w:tcW w:w="1170" w:type="dxa"/>
          </w:tcPr>
          <w:p w14:paraId="63873749"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370.38</w:t>
            </w:r>
          </w:p>
        </w:tc>
        <w:tc>
          <w:tcPr>
            <w:tcW w:w="1260" w:type="dxa"/>
          </w:tcPr>
          <w:p w14:paraId="5560E8F3"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01D58EAB"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129.62</w:t>
            </w:r>
          </w:p>
        </w:tc>
        <w:tc>
          <w:tcPr>
            <w:tcW w:w="1260" w:type="dxa"/>
          </w:tcPr>
          <w:p w14:paraId="78CEE82C"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25,000.00</w:t>
            </w:r>
          </w:p>
        </w:tc>
      </w:tr>
    </w:tbl>
    <w:p w14:paraId="09AD2616" w14:textId="77777777" w:rsidR="00C6298C" w:rsidRPr="00297FD6" w:rsidRDefault="00C6298C" w:rsidP="00C6298C">
      <w:pPr>
        <w:tabs>
          <w:tab w:val="left" w:pos="360"/>
        </w:tabs>
        <w:ind w:left="360"/>
        <w:rPr>
          <w:rFonts w:ascii="Gisha" w:eastAsiaTheme="minorEastAsia" w:hAnsi="Gisha" w:cs="Gisha" w:hint="cs"/>
          <w:sz w:val="20"/>
          <w:szCs w:val="20"/>
          <w:lang w:val="en-CA"/>
        </w:rPr>
      </w:pPr>
      <w:r w:rsidRPr="00297FD6">
        <w:rPr>
          <w:rFonts w:ascii="Gisha" w:hAnsi="Gisha" w:cs="Gisha" w:hint="cs"/>
          <w:sz w:val="20"/>
          <w:szCs w:val="20"/>
          <w:vertAlign w:val="superscript"/>
        </w:rPr>
        <w:t>1</w:t>
      </w:r>
      <w:r w:rsidRPr="00297FD6">
        <w:rPr>
          <w:rFonts w:ascii="Gisha" w:hAnsi="Gisha" w:cs="Gisha" w:hint="cs"/>
          <w:sz w:val="20"/>
          <w:szCs w:val="20"/>
          <w:lang w:val="en-CA"/>
        </w:rPr>
        <w:t>25,750 =</w:t>
      </w:r>
      <w:r w:rsidRPr="00297FD6">
        <w:rPr>
          <w:rFonts w:ascii="Gisha" w:hAnsi="Gisha" w:cs="Gisha" w:hint="cs"/>
          <w:sz w:val="20"/>
          <w:szCs w:val="20"/>
          <w:vertAlign w:val="superscript"/>
          <w:lang w:val="en-CA"/>
        </w:rPr>
        <w:t xml:space="preserve"> 5</w:t>
      </w:r>
      <w:r w:rsidRPr="00297FD6">
        <w:rPr>
          <w:rFonts w:ascii="Gisha" w:hAnsi="Gisha" w:cs="Gisha" w:hint="cs"/>
          <w:sz w:val="20"/>
          <w:szCs w:val="20"/>
          <w:lang w:val="en-CA"/>
        </w:rPr>
        <w:t>500 (</w:t>
      </w:r>
      <m:oMath>
        <m:f>
          <m:fPr>
            <m:ctrlPr>
              <w:rPr>
                <w:rFonts w:ascii="Cambria Math" w:hAnsi="Cambria Math" w:cs="Gisha" w:hint="cs"/>
                <w:i/>
                <w:sz w:val="20"/>
                <w:szCs w:val="20"/>
                <w:lang w:val="en-CA"/>
              </w:rPr>
            </m:ctrlPr>
          </m:fPr>
          <m:num>
            <m:sSup>
              <m:sSupPr>
                <m:ctrlPr>
                  <w:rPr>
                    <w:rFonts w:ascii="Cambria Math" w:hAnsi="Cambria Math" w:cs="Gisha" w:hint="cs"/>
                    <w:i/>
                    <w:sz w:val="20"/>
                    <w:szCs w:val="20"/>
                    <w:lang w:val="en-CA"/>
                  </w:rPr>
                </m:ctrlPr>
              </m:sSupPr>
              <m:e>
                <m:r>
                  <w:rPr>
                    <w:rFonts w:ascii="Cambria Math" w:hAnsi="Cambria Math" w:cs="Gisha" w:hint="cs"/>
                    <w:sz w:val="20"/>
                    <w:szCs w:val="20"/>
                    <w:lang w:val="en-CA"/>
                  </w:rPr>
                  <m:t>1-(1+kd)</m:t>
                </m:r>
              </m:e>
              <m:sup>
                <m:r>
                  <w:rPr>
                    <w:rFonts w:ascii="Cambria Math" w:hAnsi="Cambria Math" w:cs="Gisha" w:hint="cs"/>
                    <w:sz w:val="20"/>
                    <w:szCs w:val="20"/>
                    <w:lang w:val="en-CA"/>
                  </w:rPr>
                  <m:t>-6</m:t>
                </m:r>
              </m:sup>
            </m:sSup>
          </m:num>
          <m:den>
            <m:r>
              <w:rPr>
                <w:rFonts w:ascii="Cambria Math" w:hAnsi="Cambria Math" w:cs="Gisha" w:hint="cs"/>
                <w:sz w:val="20"/>
                <w:szCs w:val="20"/>
                <w:lang w:val="en-CA"/>
              </w:rPr>
              <m:t>kd</m:t>
            </m:r>
          </m:den>
        </m:f>
      </m:oMath>
      <w:r w:rsidRPr="00297FD6">
        <w:rPr>
          <w:rFonts w:ascii="Gisha" w:eastAsiaTheme="minorEastAsia" w:hAnsi="Gisha" w:cs="Gisha" w:hint="cs"/>
          <w:sz w:val="20"/>
          <w:szCs w:val="20"/>
          <w:lang w:val="en-CA"/>
        </w:rPr>
        <w:t xml:space="preserve">) + </w:t>
      </w:r>
      <m:oMath>
        <m:f>
          <m:fPr>
            <m:ctrlPr>
              <w:rPr>
                <w:rFonts w:ascii="Cambria Math" w:eastAsiaTheme="minorEastAsia" w:hAnsi="Cambria Math" w:cs="Gisha" w:hint="cs"/>
                <w:i/>
                <w:sz w:val="20"/>
                <w:szCs w:val="20"/>
                <w:lang w:val="en-CA"/>
              </w:rPr>
            </m:ctrlPr>
          </m:fPr>
          <m:num>
            <m:r>
              <w:rPr>
                <w:rFonts w:ascii="Cambria Math" w:eastAsiaTheme="minorEastAsia" w:hAnsi="Cambria Math" w:cs="Gisha" w:hint="cs"/>
                <w:sz w:val="20"/>
                <w:szCs w:val="20"/>
                <w:lang w:val="en-CA"/>
              </w:rPr>
              <m:t>25,000</m:t>
            </m:r>
          </m:num>
          <m:den>
            <m:sSup>
              <m:sSupPr>
                <m:ctrlPr>
                  <w:rPr>
                    <w:rFonts w:ascii="Cambria Math" w:eastAsiaTheme="minorEastAsia" w:hAnsi="Cambria Math" w:cs="Gisha" w:hint="cs"/>
                    <w:i/>
                    <w:sz w:val="20"/>
                    <w:szCs w:val="20"/>
                    <w:lang w:val="en-CA"/>
                  </w:rPr>
                </m:ctrlPr>
              </m:sSupPr>
              <m:e>
                <m:r>
                  <w:rPr>
                    <w:rFonts w:ascii="Cambria Math" w:eastAsiaTheme="minorEastAsia" w:hAnsi="Cambria Math" w:cs="Gisha" w:hint="cs"/>
                    <w:sz w:val="20"/>
                    <w:szCs w:val="20"/>
                    <w:lang w:val="en-CA"/>
                  </w:rPr>
                  <m:t>(1+kd)</m:t>
                </m:r>
              </m:e>
              <m:sup>
                <m:r>
                  <w:rPr>
                    <w:rFonts w:ascii="Cambria Math" w:eastAsiaTheme="minorEastAsia" w:hAnsi="Cambria Math" w:cs="Gisha" w:hint="cs"/>
                    <w:sz w:val="20"/>
                    <w:szCs w:val="20"/>
                    <w:lang w:val="en-CA"/>
                  </w:rPr>
                  <m:t>6</m:t>
                </m:r>
              </m:sup>
            </m:sSup>
          </m:den>
        </m:f>
      </m:oMath>
      <w:r w:rsidRPr="00297FD6">
        <w:rPr>
          <w:rFonts w:ascii="Gisha" w:eastAsiaTheme="minorEastAsia" w:hAnsi="Gisha" w:cs="Gisha" w:hint="cs"/>
          <w:sz w:val="20"/>
          <w:szCs w:val="20"/>
          <w:lang w:val="en-CA"/>
        </w:rPr>
        <w:t xml:space="preserve">   k </w:t>
      </w:r>
      <w:r w:rsidRPr="00297FD6">
        <w:rPr>
          <w:rFonts w:ascii="Gisha" w:eastAsiaTheme="minorEastAsia" w:hAnsi="Gisha" w:cs="Gisha" w:hint="cs"/>
          <w:sz w:val="20"/>
          <w:szCs w:val="20"/>
          <w:vertAlign w:val="subscript"/>
          <w:lang w:val="en-CA"/>
        </w:rPr>
        <w:t>d</w:t>
      </w:r>
      <w:r w:rsidRPr="00297FD6">
        <w:rPr>
          <w:rFonts w:ascii="Gisha" w:eastAsiaTheme="minorEastAsia" w:hAnsi="Gisha" w:cs="Gisha" w:hint="cs"/>
          <w:sz w:val="20"/>
          <w:szCs w:val="20"/>
          <w:lang w:val="en-CA"/>
        </w:rPr>
        <w:t xml:space="preserve"> = 1.47%</w:t>
      </w:r>
    </w:p>
    <w:p w14:paraId="529AD808"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AF7F4B2" w14:textId="77777777" w:rsidTr="00472F0A">
        <w:tc>
          <w:tcPr>
            <w:tcW w:w="2155" w:type="dxa"/>
          </w:tcPr>
          <w:p w14:paraId="195E9409"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2020</w:t>
            </w:r>
          </w:p>
        </w:tc>
        <w:tc>
          <w:tcPr>
            <w:tcW w:w="5670" w:type="dxa"/>
          </w:tcPr>
          <w:p w14:paraId="5C61CAA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p>
        </w:tc>
        <w:tc>
          <w:tcPr>
            <w:tcW w:w="1710" w:type="dxa"/>
          </w:tcPr>
          <w:p w14:paraId="2EA92B89"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25,000</w:t>
            </w:r>
          </w:p>
        </w:tc>
      </w:tr>
      <w:tr w:rsidR="00C6298C" w:rsidRPr="00297FD6" w14:paraId="60A5CE63" w14:textId="77777777" w:rsidTr="00472F0A">
        <w:tc>
          <w:tcPr>
            <w:tcW w:w="2155" w:type="dxa"/>
          </w:tcPr>
          <w:p w14:paraId="057326E9" w14:textId="77777777" w:rsidR="00C6298C" w:rsidRPr="00297FD6" w:rsidRDefault="00C6298C" w:rsidP="00472F0A">
            <w:pPr>
              <w:pStyle w:val="ListParagraph"/>
              <w:ind w:left="0"/>
              <w:rPr>
                <w:rFonts w:ascii="Gisha" w:hAnsi="Gisha" w:cs="Gisha" w:hint="cs"/>
                <w:sz w:val="20"/>
                <w:szCs w:val="20"/>
              </w:rPr>
            </w:pPr>
          </w:p>
        </w:tc>
        <w:tc>
          <w:tcPr>
            <w:tcW w:w="5670" w:type="dxa"/>
          </w:tcPr>
          <w:p w14:paraId="2DA86EB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Small bonds</w:t>
            </w:r>
          </w:p>
        </w:tc>
        <w:tc>
          <w:tcPr>
            <w:tcW w:w="1710" w:type="dxa"/>
          </w:tcPr>
          <w:p w14:paraId="31AD4E69"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25,000</w:t>
            </w:r>
          </w:p>
        </w:tc>
      </w:tr>
    </w:tbl>
    <w:p w14:paraId="53EB874D" w14:textId="77777777" w:rsidR="00C6298C" w:rsidRPr="00297FD6" w:rsidRDefault="00C6298C" w:rsidP="00C6298C">
      <w:pPr>
        <w:rPr>
          <w:rFonts w:ascii="Gisha" w:hAnsi="Gisha" w:cs="Gisha" w:hint="cs"/>
          <w:sz w:val="20"/>
          <w:szCs w:val="20"/>
        </w:rPr>
      </w:pPr>
      <w:r w:rsidRPr="00297FD6">
        <w:rPr>
          <w:rFonts w:ascii="Gisha" w:hAnsi="Gisha" w:cs="Gisha" w:hint="cs"/>
          <w:sz w:val="20"/>
          <w:szCs w:val="20"/>
        </w:rPr>
        <w:tab/>
      </w:r>
    </w:p>
    <w:p w14:paraId="0DB27EED" w14:textId="77777777" w:rsidR="00C6298C" w:rsidRPr="00297FD6" w:rsidRDefault="00C6298C" w:rsidP="00C6298C">
      <w:pPr>
        <w:ind w:left="360"/>
        <w:rPr>
          <w:rFonts w:ascii="Gisha" w:hAnsi="Gisha" w:cs="Gisha" w:hint="cs"/>
          <w:sz w:val="24"/>
          <w:szCs w:val="24"/>
        </w:rPr>
      </w:pPr>
      <w:r w:rsidRPr="00297FD6">
        <w:rPr>
          <w:rFonts w:ascii="Gisha" w:hAnsi="Gisha" w:cs="Gisha" w:hint="cs"/>
          <w:b/>
          <w:sz w:val="24"/>
          <w:szCs w:val="24"/>
        </w:rPr>
        <w:t>Note:</w:t>
      </w:r>
      <w:r w:rsidRPr="00297FD6">
        <w:rPr>
          <w:rFonts w:ascii="Gisha" w:hAnsi="Gisha" w:cs="Gisha" w:hint="cs"/>
          <w:sz w:val="24"/>
          <w:szCs w:val="24"/>
        </w:rPr>
        <w:t xml:space="preserve">  Only the 2018 and 2019 journal entries are required, but the 2020 entries were provided to demonstrate how the bond would be accounted for over its entire life.</w:t>
      </w:r>
    </w:p>
    <w:p w14:paraId="13BBF76F" w14:textId="77777777" w:rsidR="00C6298C" w:rsidRPr="00297FD6" w:rsidRDefault="00C6298C" w:rsidP="00C6298C">
      <w:pPr>
        <w:rPr>
          <w:rFonts w:ascii="Gisha" w:hAnsi="Gisha" w:cs="Gisha" w:hint="cs"/>
          <w:sz w:val="24"/>
          <w:szCs w:val="24"/>
        </w:rPr>
      </w:pPr>
      <w:r w:rsidRPr="00297FD6">
        <w:rPr>
          <w:rFonts w:ascii="Gisha" w:hAnsi="Gisha" w:cs="Gisha" w:hint="cs"/>
          <w:sz w:val="24"/>
          <w:szCs w:val="24"/>
        </w:rPr>
        <w:tab/>
      </w:r>
    </w:p>
    <w:p w14:paraId="3AFADC37" w14:textId="77777777" w:rsidR="00246A6B" w:rsidRPr="00315192" w:rsidRDefault="00246A6B">
      <w:pPr>
        <w:rPr>
          <w:rFonts w:ascii="Gisha" w:hAnsi="Gisha" w:cs="Gisha" w:hint="cs"/>
          <w:sz w:val="24"/>
          <w:szCs w:val="24"/>
        </w:rPr>
      </w:pPr>
      <w:r w:rsidRPr="00315192">
        <w:rPr>
          <w:rFonts w:ascii="Gisha" w:hAnsi="Gisha" w:cs="Gisha" w:hint="cs"/>
          <w:sz w:val="24"/>
          <w:szCs w:val="24"/>
        </w:rPr>
        <w:br w:type="page"/>
      </w:r>
    </w:p>
    <w:p w14:paraId="2D100CAE" w14:textId="53E6092D" w:rsidR="00C6298C" w:rsidRPr="00297FD6" w:rsidRDefault="00C6298C" w:rsidP="00C6298C">
      <w:pPr>
        <w:rPr>
          <w:rFonts w:ascii="Gisha" w:hAnsi="Gisha" w:cs="Gisha" w:hint="cs"/>
          <w:sz w:val="20"/>
          <w:szCs w:val="20"/>
        </w:rPr>
      </w:pPr>
      <w:r w:rsidRPr="00315192">
        <w:rPr>
          <w:rFonts w:ascii="Gisha" w:hAnsi="Gisha" w:cs="Gisha" w:hint="cs"/>
          <w:sz w:val="24"/>
          <w:szCs w:val="24"/>
        </w:rPr>
        <w:lastRenderedPageBreak/>
        <w:t>2.</w:t>
      </w:r>
    </w:p>
    <w:p w14:paraId="5BC34142" w14:textId="77777777" w:rsidR="00C6298C" w:rsidRPr="00297FD6" w:rsidRDefault="00C6298C" w:rsidP="00C6298C">
      <w:pPr>
        <w:ind w:firstLine="360"/>
        <w:rPr>
          <w:rFonts w:ascii="Gisha" w:hAnsi="Gisha" w:cs="Gisha" w:hint="cs"/>
          <w:b/>
          <w:sz w:val="20"/>
          <w:szCs w:val="20"/>
        </w:rPr>
      </w:pPr>
      <w:r w:rsidRPr="00297FD6">
        <w:rPr>
          <w:rFonts w:ascii="Gisha" w:hAnsi="Gisha" w:cs="Gisha" w:hint="cs"/>
          <w:b/>
          <w:sz w:val="20"/>
          <w:szCs w:val="20"/>
        </w:rPr>
        <w:t>Isaac Inc. Common Shares</w:t>
      </w:r>
    </w:p>
    <w:p w14:paraId="6CAB56D8"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335D5DA9" w14:textId="77777777" w:rsidTr="00472F0A">
        <w:tc>
          <w:tcPr>
            <w:tcW w:w="2155" w:type="dxa"/>
          </w:tcPr>
          <w:p w14:paraId="042F7C7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2CC63BD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Isaac common shares</w:t>
            </w:r>
            <w:r w:rsidRPr="00297FD6">
              <w:rPr>
                <w:rFonts w:ascii="Gisha" w:hAnsi="Gisha" w:cs="Gisha" w:hint="cs"/>
                <w:sz w:val="20"/>
                <w:szCs w:val="20"/>
                <w:vertAlign w:val="superscript"/>
              </w:rPr>
              <w:t>1</w:t>
            </w:r>
          </w:p>
        </w:tc>
        <w:tc>
          <w:tcPr>
            <w:tcW w:w="1710" w:type="dxa"/>
          </w:tcPr>
          <w:p w14:paraId="4BF28EC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42,000</w:t>
            </w:r>
          </w:p>
        </w:tc>
      </w:tr>
      <w:tr w:rsidR="00C6298C" w:rsidRPr="00297FD6" w14:paraId="2BF166BD" w14:textId="77777777" w:rsidTr="00472F0A">
        <w:tc>
          <w:tcPr>
            <w:tcW w:w="2155" w:type="dxa"/>
          </w:tcPr>
          <w:p w14:paraId="1FDEFAA8" w14:textId="77777777" w:rsidR="00C6298C" w:rsidRPr="00297FD6" w:rsidRDefault="00C6298C" w:rsidP="00472F0A">
            <w:pPr>
              <w:pStyle w:val="ListParagraph"/>
              <w:ind w:left="0"/>
              <w:rPr>
                <w:rFonts w:ascii="Gisha" w:hAnsi="Gisha" w:cs="Gisha" w:hint="cs"/>
                <w:sz w:val="20"/>
                <w:szCs w:val="20"/>
              </w:rPr>
            </w:pPr>
          </w:p>
        </w:tc>
        <w:tc>
          <w:tcPr>
            <w:tcW w:w="5670" w:type="dxa"/>
          </w:tcPr>
          <w:p w14:paraId="4842C5D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p>
        </w:tc>
        <w:tc>
          <w:tcPr>
            <w:tcW w:w="1710" w:type="dxa"/>
          </w:tcPr>
          <w:p w14:paraId="44AC9588"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42,000</w:t>
            </w:r>
          </w:p>
        </w:tc>
      </w:tr>
    </w:tbl>
    <w:p w14:paraId="66FF1C73" w14:textId="77777777" w:rsidR="00C6298C" w:rsidRPr="00297FD6" w:rsidRDefault="00C6298C" w:rsidP="00C6298C">
      <w:pPr>
        <w:ind w:firstLine="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35 = 42,000</w:t>
      </w:r>
    </w:p>
    <w:p w14:paraId="63F36608"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016C5007" w14:textId="77777777" w:rsidTr="00472F0A">
        <w:tc>
          <w:tcPr>
            <w:tcW w:w="2155" w:type="dxa"/>
          </w:tcPr>
          <w:p w14:paraId="0B9E1D39"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4BD3BEC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154B363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2,940</w:t>
            </w:r>
          </w:p>
        </w:tc>
      </w:tr>
      <w:tr w:rsidR="00C6298C" w:rsidRPr="00297FD6" w14:paraId="3D67D6A6" w14:textId="77777777" w:rsidTr="00472F0A">
        <w:tc>
          <w:tcPr>
            <w:tcW w:w="2155" w:type="dxa"/>
          </w:tcPr>
          <w:p w14:paraId="3346C0CF" w14:textId="77777777" w:rsidR="00C6298C" w:rsidRPr="00297FD6" w:rsidRDefault="00C6298C" w:rsidP="00472F0A">
            <w:pPr>
              <w:pStyle w:val="ListParagraph"/>
              <w:ind w:left="0"/>
              <w:rPr>
                <w:rFonts w:ascii="Gisha" w:hAnsi="Gisha" w:cs="Gisha" w:hint="cs"/>
                <w:sz w:val="20"/>
                <w:szCs w:val="20"/>
              </w:rPr>
            </w:pPr>
          </w:p>
        </w:tc>
        <w:tc>
          <w:tcPr>
            <w:tcW w:w="5670" w:type="dxa"/>
          </w:tcPr>
          <w:p w14:paraId="3C5F9BB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3AE6A57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2,940</w:t>
            </w:r>
          </w:p>
        </w:tc>
      </w:tr>
    </w:tbl>
    <w:p w14:paraId="53A26C28"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2.45 = 2,940</w:t>
      </w:r>
    </w:p>
    <w:p w14:paraId="191C09CF"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693C8A3A" w14:textId="77777777" w:rsidTr="00472F0A">
        <w:tc>
          <w:tcPr>
            <w:tcW w:w="2155" w:type="dxa"/>
          </w:tcPr>
          <w:p w14:paraId="63B1046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19035BE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Isaac common shares</w:t>
            </w:r>
            <w:r w:rsidRPr="00297FD6">
              <w:rPr>
                <w:rFonts w:ascii="Gisha" w:hAnsi="Gisha" w:cs="Gisha" w:hint="cs"/>
                <w:sz w:val="20"/>
                <w:szCs w:val="20"/>
                <w:vertAlign w:val="superscript"/>
              </w:rPr>
              <w:t>1</w:t>
            </w:r>
          </w:p>
        </w:tc>
        <w:tc>
          <w:tcPr>
            <w:tcW w:w="1710" w:type="dxa"/>
          </w:tcPr>
          <w:p w14:paraId="30E8ACD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5,172</w:t>
            </w:r>
          </w:p>
        </w:tc>
      </w:tr>
      <w:tr w:rsidR="00C6298C" w:rsidRPr="00297FD6" w14:paraId="14C02AC1" w14:textId="77777777" w:rsidTr="00472F0A">
        <w:tc>
          <w:tcPr>
            <w:tcW w:w="2155" w:type="dxa"/>
          </w:tcPr>
          <w:p w14:paraId="528FBB25" w14:textId="77777777" w:rsidR="00C6298C" w:rsidRPr="00297FD6" w:rsidRDefault="00C6298C" w:rsidP="00472F0A">
            <w:pPr>
              <w:pStyle w:val="ListParagraph"/>
              <w:ind w:left="0"/>
              <w:rPr>
                <w:rFonts w:ascii="Gisha" w:hAnsi="Gisha" w:cs="Gisha" w:hint="cs"/>
                <w:sz w:val="20"/>
                <w:szCs w:val="20"/>
              </w:rPr>
            </w:pPr>
          </w:p>
        </w:tc>
        <w:tc>
          <w:tcPr>
            <w:tcW w:w="5670" w:type="dxa"/>
          </w:tcPr>
          <w:p w14:paraId="6F0B5FB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Gain on common shares</w:t>
            </w:r>
          </w:p>
        </w:tc>
        <w:tc>
          <w:tcPr>
            <w:tcW w:w="1710" w:type="dxa"/>
          </w:tcPr>
          <w:p w14:paraId="2264EC0B"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5,172</w:t>
            </w:r>
          </w:p>
        </w:tc>
      </w:tr>
    </w:tbl>
    <w:p w14:paraId="2B34EFE7"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(39.31 – 35.00) (1,200) = 5,172</w:t>
      </w:r>
    </w:p>
    <w:p w14:paraId="28E436D4"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62E99D13" w14:textId="77777777" w:rsidTr="00472F0A">
        <w:tc>
          <w:tcPr>
            <w:tcW w:w="2155" w:type="dxa"/>
          </w:tcPr>
          <w:p w14:paraId="5618288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77D8724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45A4EB7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3,000</w:t>
            </w:r>
          </w:p>
        </w:tc>
      </w:tr>
      <w:tr w:rsidR="00C6298C" w:rsidRPr="00297FD6" w14:paraId="7CDE60F2" w14:textId="77777777" w:rsidTr="00472F0A">
        <w:tc>
          <w:tcPr>
            <w:tcW w:w="2155" w:type="dxa"/>
          </w:tcPr>
          <w:p w14:paraId="373BDD3C" w14:textId="77777777" w:rsidR="00C6298C" w:rsidRPr="00297FD6" w:rsidRDefault="00C6298C" w:rsidP="00472F0A">
            <w:pPr>
              <w:pStyle w:val="ListParagraph"/>
              <w:ind w:left="0"/>
              <w:rPr>
                <w:rFonts w:ascii="Gisha" w:hAnsi="Gisha" w:cs="Gisha" w:hint="cs"/>
                <w:sz w:val="20"/>
                <w:szCs w:val="20"/>
              </w:rPr>
            </w:pPr>
          </w:p>
        </w:tc>
        <w:tc>
          <w:tcPr>
            <w:tcW w:w="5670" w:type="dxa"/>
          </w:tcPr>
          <w:p w14:paraId="0EA31FE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230B202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3,000</w:t>
            </w:r>
          </w:p>
        </w:tc>
      </w:tr>
    </w:tbl>
    <w:p w14:paraId="7A3A14C1"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1,200 x 2.50 = 3,000</w:t>
      </w:r>
    </w:p>
    <w:p w14:paraId="213B1F3C"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78C997A3" w14:textId="77777777" w:rsidTr="00472F0A">
        <w:tc>
          <w:tcPr>
            <w:tcW w:w="2155" w:type="dxa"/>
          </w:tcPr>
          <w:p w14:paraId="742A02A8"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0AB4DA4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Loss on common shares</w:t>
            </w:r>
            <w:r w:rsidRPr="00297FD6">
              <w:rPr>
                <w:rFonts w:ascii="Gisha" w:hAnsi="Gisha" w:cs="Gisha" w:hint="cs"/>
                <w:sz w:val="20"/>
                <w:szCs w:val="20"/>
                <w:vertAlign w:val="superscript"/>
              </w:rPr>
              <w:t>1</w:t>
            </w:r>
          </w:p>
        </w:tc>
        <w:tc>
          <w:tcPr>
            <w:tcW w:w="1710" w:type="dxa"/>
          </w:tcPr>
          <w:p w14:paraId="572670F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732</w:t>
            </w:r>
          </w:p>
        </w:tc>
      </w:tr>
      <w:tr w:rsidR="00C6298C" w:rsidRPr="00297FD6" w14:paraId="77977216" w14:textId="77777777" w:rsidTr="00472F0A">
        <w:tc>
          <w:tcPr>
            <w:tcW w:w="2155" w:type="dxa"/>
          </w:tcPr>
          <w:p w14:paraId="68CB4079" w14:textId="77777777" w:rsidR="00C6298C" w:rsidRPr="00297FD6" w:rsidRDefault="00C6298C" w:rsidP="00472F0A">
            <w:pPr>
              <w:pStyle w:val="ListParagraph"/>
              <w:ind w:left="0"/>
              <w:rPr>
                <w:rFonts w:ascii="Gisha" w:hAnsi="Gisha" w:cs="Gisha" w:hint="cs"/>
                <w:sz w:val="20"/>
                <w:szCs w:val="20"/>
              </w:rPr>
            </w:pPr>
          </w:p>
        </w:tc>
        <w:tc>
          <w:tcPr>
            <w:tcW w:w="5670" w:type="dxa"/>
          </w:tcPr>
          <w:p w14:paraId="5875505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Isaac common shares</w:t>
            </w:r>
          </w:p>
        </w:tc>
        <w:tc>
          <w:tcPr>
            <w:tcW w:w="1710" w:type="dxa"/>
          </w:tcPr>
          <w:p w14:paraId="27976F59"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732</w:t>
            </w:r>
          </w:p>
        </w:tc>
      </w:tr>
    </w:tbl>
    <w:p w14:paraId="08009E25"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(38.70 – 39.31) (1,200)</w:t>
      </w:r>
    </w:p>
    <w:p w14:paraId="1ABFB781" w14:textId="77777777" w:rsidR="00C6298C" w:rsidRPr="00297FD6" w:rsidRDefault="00C6298C" w:rsidP="00C6298C">
      <w:pPr>
        <w:rPr>
          <w:rFonts w:ascii="Gisha" w:hAnsi="Gisha" w:cs="Gisha" w:hint="cs"/>
          <w:b/>
          <w:sz w:val="20"/>
          <w:szCs w:val="20"/>
        </w:rPr>
      </w:pPr>
    </w:p>
    <w:p w14:paraId="47EF7CF8" w14:textId="77777777" w:rsidR="00C6298C" w:rsidRPr="00297FD6" w:rsidRDefault="00C6298C" w:rsidP="00C6298C">
      <w:pPr>
        <w:ind w:firstLine="360"/>
        <w:rPr>
          <w:rFonts w:ascii="Gisha" w:hAnsi="Gisha" w:cs="Gisha" w:hint="cs"/>
          <w:b/>
          <w:sz w:val="20"/>
          <w:szCs w:val="20"/>
        </w:rPr>
      </w:pPr>
      <w:r w:rsidRPr="00297FD6">
        <w:rPr>
          <w:rFonts w:ascii="Gisha" w:hAnsi="Gisha" w:cs="Gisha" w:hint="cs"/>
          <w:b/>
          <w:sz w:val="20"/>
          <w:szCs w:val="20"/>
        </w:rPr>
        <w:t>Orange Ltd. Common Shares</w:t>
      </w:r>
    </w:p>
    <w:p w14:paraId="499A1D45"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CBA3980" w14:textId="77777777" w:rsidTr="00472F0A">
        <w:tc>
          <w:tcPr>
            <w:tcW w:w="2155" w:type="dxa"/>
          </w:tcPr>
          <w:p w14:paraId="3861BE7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18D5231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Orange common shares</w:t>
            </w:r>
            <w:r w:rsidRPr="00297FD6">
              <w:rPr>
                <w:rFonts w:ascii="Gisha" w:hAnsi="Gisha" w:cs="Gisha" w:hint="cs"/>
                <w:sz w:val="20"/>
                <w:szCs w:val="20"/>
                <w:vertAlign w:val="superscript"/>
              </w:rPr>
              <w:t>1</w:t>
            </w:r>
          </w:p>
        </w:tc>
        <w:tc>
          <w:tcPr>
            <w:tcW w:w="1710" w:type="dxa"/>
          </w:tcPr>
          <w:p w14:paraId="43AF075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22,560</w:t>
            </w:r>
          </w:p>
        </w:tc>
      </w:tr>
      <w:tr w:rsidR="00C6298C" w:rsidRPr="00297FD6" w14:paraId="2112199F" w14:textId="77777777" w:rsidTr="00472F0A">
        <w:tc>
          <w:tcPr>
            <w:tcW w:w="2155" w:type="dxa"/>
          </w:tcPr>
          <w:p w14:paraId="7F3CBE9C" w14:textId="77777777" w:rsidR="00C6298C" w:rsidRPr="00297FD6" w:rsidRDefault="00C6298C" w:rsidP="00472F0A">
            <w:pPr>
              <w:pStyle w:val="ListParagraph"/>
              <w:ind w:left="0"/>
              <w:rPr>
                <w:rFonts w:ascii="Gisha" w:hAnsi="Gisha" w:cs="Gisha" w:hint="cs"/>
                <w:sz w:val="20"/>
                <w:szCs w:val="20"/>
              </w:rPr>
            </w:pPr>
          </w:p>
        </w:tc>
        <w:tc>
          <w:tcPr>
            <w:tcW w:w="5670" w:type="dxa"/>
          </w:tcPr>
          <w:p w14:paraId="5869621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p>
        </w:tc>
        <w:tc>
          <w:tcPr>
            <w:tcW w:w="1710" w:type="dxa"/>
          </w:tcPr>
          <w:p w14:paraId="5DE47966"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22,560</w:t>
            </w:r>
          </w:p>
        </w:tc>
      </w:tr>
    </w:tbl>
    <w:p w14:paraId="4E6D9AE3" w14:textId="77777777" w:rsidR="00C6298C" w:rsidRPr="00297FD6" w:rsidRDefault="00C6298C" w:rsidP="00C6298C">
      <w:pPr>
        <w:ind w:firstLine="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47.00 = 22,325</w:t>
      </w:r>
    </w:p>
    <w:p w14:paraId="5DDBE429"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0ED7B12A" w14:textId="77777777" w:rsidTr="00472F0A">
        <w:tc>
          <w:tcPr>
            <w:tcW w:w="2155" w:type="dxa"/>
          </w:tcPr>
          <w:p w14:paraId="57CCCFB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674A4D2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287E42D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1,776</w:t>
            </w:r>
          </w:p>
        </w:tc>
      </w:tr>
      <w:tr w:rsidR="00C6298C" w:rsidRPr="00297FD6" w14:paraId="025275E8" w14:textId="77777777" w:rsidTr="00472F0A">
        <w:tc>
          <w:tcPr>
            <w:tcW w:w="2155" w:type="dxa"/>
          </w:tcPr>
          <w:p w14:paraId="03B4576D" w14:textId="77777777" w:rsidR="00C6298C" w:rsidRPr="00297FD6" w:rsidRDefault="00C6298C" w:rsidP="00472F0A">
            <w:pPr>
              <w:pStyle w:val="ListParagraph"/>
              <w:ind w:left="0"/>
              <w:rPr>
                <w:rFonts w:ascii="Gisha" w:hAnsi="Gisha" w:cs="Gisha" w:hint="cs"/>
                <w:sz w:val="20"/>
                <w:szCs w:val="20"/>
              </w:rPr>
            </w:pPr>
          </w:p>
        </w:tc>
        <w:tc>
          <w:tcPr>
            <w:tcW w:w="5670" w:type="dxa"/>
          </w:tcPr>
          <w:p w14:paraId="388AA8C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3A7A566D"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1,776</w:t>
            </w:r>
          </w:p>
        </w:tc>
      </w:tr>
    </w:tbl>
    <w:p w14:paraId="308204BF"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3.70 = 1,776</w:t>
      </w:r>
    </w:p>
    <w:p w14:paraId="06FCE776"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42A7B7E3" w14:textId="77777777" w:rsidTr="00472F0A">
        <w:tc>
          <w:tcPr>
            <w:tcW w:w="2155" w:type="dxa"/>
          </w:tcPr>
          <w:p w14:paraId="2F485CB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0619402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Loss on common shares</w:t>
            </w:r>
            <w:r w:rsidRPr="00297FD6">
              <w:rPr>
                <w:rFonts w:ascii="Gisha" w:hAnsi="Gisha" w:cs="Gisha" w:hint="cs"/>
                <w:sz w:val="20"/>
                <w:szCs w:val="20"/>
                <w:vertAlign w:val="superscript"/>
              </w:rPr>
              <w:t>1</w:t>
            </w:r>
          </w:p>
        </w:tc>
        <w:tc>
          <w:tcPr>
            <w:tcW w:w="1710" w:type="dxa"/>
          </w:tcPr>
          <w:p w14:paraId="11BE0A8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1,824</w:t>
            </w:r>
          </w:p>
        </w:tc>
      </w:tr>
      <w:tr w:rsidR="00C6298C" w:rsidRPr="00297FD6" w14:paraId="6A4A26DC" w14:textId="77777777" w:rsidTr="00472F0A">
        <w:tc>
          <w:tcPr>
            <w:tcW w:w="2155" w:type="dxa"/>
          </w:tcPr>
          <w:p w14:paraId="37465230" w14:textId="77777777" w:rsidR="00C6298C" w:rsidRPr="00297FD6" w:rsidRDefault="00C6298C" w:rsidP="00472F0A">
            <w:pPr>
              <w:pStyle w:val="ListParagraph"/>
              <w:ind w:left="0"/>
              <w:rPr>
                <w:rFonts w:ascii="Gisha" w:hAnsi="Gisha" w:cs="Gisha" w:hint="cs"/>
                <w:sz w:val="20"/>
                <w:szCs w:val="20"/>
              </w:rPr>
            </w:pPr>
          </w:p>
        </w:tc>
        <w:tc>
          <w:tcPr>
            <w:tcW w:w="5670" w:type="dxa"/>
          </w:tcPr>
          <w:p w14:paraId="1FCBC34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Orange common shares</w:t>
            </w:r>
          </w:p>
        </w:tc>
        <w:tc>
          <w:tcPr>
            <w:tcW w:w="1710" w:type="dxa"/>
          </w:tcPr>
          <w:p w14:paraId="670FF580"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1,824</w:t>
            </w:r>
          </w:p>
        </w:tc>
      </w:tr>
    </w:tbl>
    <w:p w14:paraId="39C1AD53"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(43.20 – 47.00) (480) = -1,824</w:t>
      </w:r>
    </w:p>
    <w:p w14:paraId="5623161A"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50C75E99" w14:textId="77777777" w:rsidTr="00472F0A">
        <w:tc>
          <w:tcPr>
            <w:tcW w:w="2155" w:type="dxa"/>
          </w:tcPr>
          <w:p w14:paraId="1B13D23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6273671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004777B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1,824</w:t>
            </w:r>
          </w:p>
        </w:tc>
      </w:tr>
      <w:tr w:rsidR="00C6298C" w:rsidRPr="00297FD6" w14:paraId="025D1BF4" w14:textId="77777777" w:rsidTr="00472F0A">
        <w:tc>
          <w:tcPr>
            <w:tcW w:w="2155" w:type="dxa"/>
          </w:tcPr>
          <w:p w14:paraId="0B84EE40" w14:textId="77777777" w:rsidR="00C6298C" w:rsidRPr="00297FD6" w:rsidRDefault="00C6298C" w:rsidP="00472F0A">
            <w:pPr>
              <w:pStyle w:val="ListParagraph"/>
              <w:ind w:left="0"/>
              <w:rPr>
                <w:rFonts w:ascii="Gisha" w:hAnsi="Gisha" w:cs="Gisha" w:hint="cs"/>
                <w:sz w:val="20"/>
                <w:szCs w:val="20"/>
              </w:rPr>
            </w:pPr>
          </w:p>
        </w:tc>
        <w:tc>
          <w:tcPr>
            <w:tcW w:w="5670" w:type="dxa"/>
          </w:tcPr>
          <w:p w14:paraId="05B4C6E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Dividend income</w:t>
            </w:r>
          </w:p>
        </w:tc>
        <w:tc>
          <w:tcPr>
            <w:tcW w:w="1710" w:type="dxa"/>
          </w:tcPr>
          <w:p w14:paraId="033E26A4"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1,824</w:t>
            </w:r>
          </w:p>
        </w:tc>
      </w:tr>
    </w:tbl>
    <w:p w14:paraId="4905FFDD"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480 x 3.80 = 1,824</w:t>
      </w:r>
    </w:p>
    <w:p w14:paraId="06358FCF"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659A6E9B" w14:textId="77777777" w:rsidTr="00472F0A">
        <w:tc>
          <w:tcPr>
            <w:tcW w:w="2155" w:type="dxa"/>
          </w:tcPr>
          <w:p w14:paraId="4FDAB1D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13E492E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Orange common shares</w:t>
            </w:r>
            <w:r w:rsidRPr="00297FD6">
              <w:rPr>
                <w:rFonts w:ascii="Gisha" w:hAnsi="Gisha" w:cs="Gisha" w:hint="cs"/>
                <w:sz w:val="20"/>
                <w:szCs w:val="20"/>
                <w:vertAlign w:val="superscript"/>
              </w:rPr>
              <w:t>1</w:t>
            </w:r>
          </w:p>
        </w:tc>
        <w:tc>
          <w:tcPr>
            <w:tcW w:w="1710" w:type="dxa"/>
          </w:tcPr>
          <w:p w14:paraId="42E4FBB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2,832</w:t>
            </w:r>
          </w:p>
        </w:tc>
      </w:tr>
      <w:tr w:rsidR="00C6298C" w:rsidRPr="00297FD6" w14:paraId="7860094A" w14:textId="77777777" w:rsidTr="00472F0A">
        <w:tc>
          <w:tcPr>
            <w:tcW w:w="2155" w:type="dxa"/>
          </w:tcPr>
          <w:p w14:paraId="70920E31" w14:textId="77777777" w:rsidR="00C6298C" w:rsidRPr="00297FD6" w:rsidRDefault="00C6298C" w:rsidP="00472F0A">
            <w:pPr>
              <w:pStyle w:val="ListParagraph"/>
              <w:ind w:left="0"/>
              <w:rPr>
                <w:rFonts w:ascii="Gisha" w:hAnsi="Gisha" w:cs="Gisha" w:hint="cs"/>
                <w:sz w:val="20"/>
                <w:szCs w:val="20"/>
              </w:rPr>
            </w:pPr>
          </w:p>
        </w:tc>
        <w:tc>
          <w:tcPr>
            <w:tcW w:w="5670" w:type="dxa"/>
          </w:tcPr>
          <w:p w14:paraId="2E375E7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Gain on common shares</w:t>
            </w:r>
          </w:p>
        </w:tc>
        <w:tc>
          <w:tcPr>
            <w:tcW w:w="1710" w:type="dxa"/>
          </w:tcPr>
          <w:p w14:paraId="1D30E8C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2,832</w:t>
            </w:r>
          </w:p>
        </w:tc>
      </w:tr>
    </w:tbl>
    <w:p w14:paraId="17514FA6"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(49.10 – 43.20) (480)</w:t>
      </w:r>
    </w:p>
    <w:p w14:paraId="25695F36" w14:textId="77777777" w:rsidR="00C6298C" w:rsidRPr="00297FD6" w:rsidRDefault="00C6298C" w:rsidP="00C6298C">
      <w:pPr>
        <w:ind w:left="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7493D245" w14:textId="77777777" w:rsidTr="00472F0A">
        <w:tc>
          <w:tcPr>
            <w:tcW w:w="2155" w:type="dxa"/>
          </w:tcPr>
          <w:p w14:paraId="56764E2B"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13A1A04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r w:rsidRPr="00297FD6">
              <w:rPr>
                <w:rFonts w:ascii="Gisha" w:hAnsi="Gisha" w:cs="Gisha" w:hint="cs"/>
                <w:sz w:val="20"/>
                <w:szCs w:val="20"/>
                <w:vertAlign w:val="superscript"/>
              </w:rPr>
              <w:t>1</w:t>
            </w:r>
          </w:p>
        </w:tc>
        <w:tc>
          <w:tcPr>
            <w:tcW w:w="1710" w:type="dxa"/>
          </w:tcPr>
          <w:p w14:paraId="3A8DFF9C"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23,568</w:t>
            </w:r>
          </w:p>
        </w:tc>
      </w:tr>
      <w:tr w:rsidR="00C6298C" w:rsidRPr="00297FD6" w14:paraId="22CDAA4D" w14:textId="77777777" w:rsidTr="00472F0A">
        <w:tc>
          <w:tcPr>
            <w:tcW w:w="2155" w:type="dxa"/>
          </w:tcPr>
          <w:p w14:paraId="65F68FA9" w14:textId="77777777" w:rsidR="00C6298C" w:rsidRPr="00297FD6" w:rsidRDefault="00C6298C" w:rsidP="00472F0A">
            <w:pPr>
              <w:pStyle w:val="ListParagraph"/>
              <w:ind w:left="0"/>
              <w:rPr>
                <w:rFonts w:ascii="Gisha" w:hAnsi="Gisha" w:cs="Gisha" w:hint="cs"/>
                <w:sz w:val="20"/>
                <w:szCs w:val="20"/>
              </w:rPr>
            </w:pPr>
          </w:p>
        </w:tc>
        <w:tc>
          <w:tcPr>
            <w:tcW w:w="5670" w:type="dxa"/>
          </w:tcPr>
          <w:p w14:paraId="3EF2242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Orange common shares</w:t>
            </w:r>
          </w:p>
        </w:tc>
        <w:tc>
          <w:tcPr>
            <w:tcW w:w="1710" w:type="dxa"/>
          </w:tcPr>
          <w:p w14:paraId="6A60E8BE"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23,568</w:t>
            </w:r>
          </w:p>
        </w:tc>
      </w:tr>
    </w:tbl>
    <w:p w14:paraId="470B0751"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 xml:space="preserve">1 </w:t>
      </w:r>
      <w:r w:rsidRPr="00297FD6">
        <w:rPr>
          <w:rFonts w:ascii="Gisha" w:hAnsi="Gisha" w:cs="Gisha" w:hint="cs"/>
          <w:sz w:val="20"/>
          <w:szCs w:val="20"/>
        </w:rPr>
        <w:t>(49.10) (480)</w:t>
      </w:r>
    </w:p>
    <w:p w14:paraId="1B0BF624" w14:textId="77777777" w:rsidR="00C6298C" w:rsidRPr="00297FD6" w:rsidRDefault="00C6298C" w:rsidP="00C6298C">
      <w:pPr>
        <w:rPr>
          <w:rFonts w:ascii="Gisha" w:hAnsi="Gisha" w:cs="Gisha" w:hint="cs"/>
          <w:sz w:val="20"/>
          <w:szCs w:val="20"/>
        </w:rPr>
      </w:pPr>
    </w:p>
    <w:p w14:paraId="34EE7655" w14:textId="77777777" w:rsidR="00C6298C" w:rsidRPr="00297FD6" w:rsidRDefault="00C6298C" w:rsidP="00C6298C">
      <w:pPr>
        <w:rPr>
          <w:rFonts w:ascii="Gisha" w:hAnsi="Gisha" w:cs="Gisha" w:hint="cs"/>
          <w:sz w:val="20"/>
          <w:szCs w:val="20"/>
        </w:rPr>
      </w:pPr>
      <w:r w:rsidRPr="00297FD6">
        <w:rPr>
          <w:rFonts w:ascii="Gisha" w:hAnsi="Gisha" w:cs="Gisha" w:hint="cs"/>
          <w:sz w:val="20"/>
          <w:szCs w:val="20"/>
        </w:rPr>
        <w:t>3.</w:t>
      </w:r>
    </w:p>
    <w:p w14:paraId="3B3E57A5" w14:textId="77777777" w:rsidR="00C6298C" w:rsidRPr="00297FD6" w:rsidRDefault="00C6298C" w:rsidP="00C6298C">
      <w:pPr>
        <w:ind w:firstLine="360"/>
        <w:rPr>
          <w:rFonts w:ascii="Gisha" w:hAnsi="Gisha" w:cs="Gisha" w:hint="cs"/>
          <w:b/>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468135BF" w14:textId="77777777" w:rsidTr="00472F0A">
        <w:tc>
          <w:tcPr>
            <w:tcW w:w="2155" w:type="dxa"/>
          </w:tcPr>
          <w:p w14:paraId="61B53AB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January 1, 2018</w:t>
            </w:r>
          </w:p>
        </w:tc>
        <w:tc>
          <w:tcPr>
            <w:tcW w:w="5670" w:type="dxa"/>
          </w:tcPr>
          <w:p w14:paraId="00998BC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Small bonds</w:t>
            </w:r>
          </w:p>
        </w:tc>
        <w:tc>
          <w:tcPr>
            <w:tcW w:w="1710" w:type="dxa"/>
          </w:tcPr>
          <w:p w14:paraId="1D93B48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25,000</w:t>
            </w:r>
          </w:p>
        </w:tc>
      </w:tr>
      <w:tr w:rsidR="00C6298C" w:rsidRPr="00297FD6" w14:paraId="551804D7" w14:textId="77777777" w:rsidTr="00472F0A">
        <w:tc>
          <w:tcPr>
            <w:tcW w:w="2155" w:type="dxa"/>
          </w:tcPr>
          <w:p w14:paraId="65F7C726" w14:textId="77777777" w:rsidR="00C6298C" w:rsidRPr="00297FD6" w:rsidRDefault="00C6298C" w:rsidP="00472F0A">
            <w:pPr>
              <w:pStyle w:val="ListParagraph"/>
              <w:ind w:left="0"/>
              <w:rPr>
                <w:rFonts w:ascii="Gisha" w:hAnsi="Gisha" w:cs="Gisha" w:hint="cs"/>
                <w:sz w:val="20"/>
                <w:szCs w:val="20"/>
              </w:rPr>
            </w:pPr>
          </w:p>
        </w:tc>
        <w:tc>
          <w:tcPr>
            <w:tcW w:w="5670" w:type="dxa"/>
          </w:tcPr>
          <w:p w14:paraId="6D9FEE6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Premium on small bonds</w:t>
            </w:r>
          </w:p>
        </w:tc>
        <w:tc>
          <w:tcPr>
            <w:tcW w:w="1710" w:type="dxa"/>
          </w:tcPr>
          <w:p w14:paraId="2B89809E"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750</w:t>
            </w:r>
          </w:p>
        </w:tc>
      </w:tr>
      <w:tr w:rsidR="00C6298C" w:rsidRPr="00297FD6" w14:paraId="2DE0D6B1" w14:textId="77777777" w:rsidTr="00472F0A">
        <w:tc>
          <w:tcPr>
            <w:tcW w:w="2155" w:type="dxa"/>
          </w:tcPr>
          <w:p w14:paraId="157E84F9" w14:textId="77777777" w:rsidR="00C6298C" w:rsidRPr="00297FD6" w:rsidRDefault="00C6298C" w:rsidP="00472F0A">
            <w:pPr>
              <w:pStyle w:val="ListParagraph"/>
              <w:ind w:left="0"/>
              <w:rPr>
                <w:rFonts w:ascii="Gisha" w:hAnsi="Gisha" w:cs="Gisha" w:hint="cs"/>
                <w:sz w:val="20"/>
                <w:szCs w:val="20"/>
              </w:rPr>
            </w:pPr>
          </w:p>
        </w:tc>
        <w:tc>
          <w:tcPr>
            <w:tcW w:w="5670" w:type="dxa"/>
          </w:tcPr>
          <w:p w14:paraId="31C00845"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Cash</w:t>
            </w:r>
            <w:r w:rsidRPr="00297FD6">
              <w:rPr>
                <w:rFonts w:ascii="Gisha" w:hAnsi="Gisha" w:cs="Gisha" w:hint="cs"/>
                <w:sz w:val="20"/>
                <w:szCs w:val="20"/>
                <w:vertAlign w:val="superscript"/>
              </w:rPr>
              <w:t>1</w:t>
            </w:r>
          </w:p>
        </w:tc>
        <w:tc>
          <w:tcPr>
            <w:tcW w:w="1710" w:type="dxa"/>
          </w:tcPr>
          <w:p w14:paraId="2F0A014E"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25,750</w:t>
            </w:r>
          </w:p>
        </w:tc>
      </w:tr>
    </w:tbl>
    <w:p w14:paraId="25991779"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 xml:space="preserve"> (25) (1,000) (1.03) = 25,750</w:t>
      </w:r>
    </w:p>
    <w:p w14:paraId="7D264842"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132A09AA" w14:textId="77777777" w:rsidTr="00472F0A">
        <w:tc>
          <w:tcPr>
            <w:tcW w:w="2155" w:type="dxa"/>
          </w:tcPr>
          <w:p w14:paraId="40AEFAD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lastRenderedPageBreak/>
              <w:t>June 30, 2018</w:t>
            </w:r>
          </w:p>
        </w:tc>
        <w:tc>
          <w:tcPr>
            <w:tcW w:w="5670" w:type="dxa"/>
          </w:tcPr>
          <w:p w14:paraId="13DB104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p>
        </w:tc>
        <w:tc>
          <w:tcPr>
            <w:tcW w:w="1710" w:type="dxa"/>
          </w:tcPr>
          <w:p w14:paraId="560B863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500</w:t>
            </w:r>
          </w:p>
        </w:tc>
      </w:tr>
      <w:tr w:rsidR="00C6298C" w:rsidRPr="00297FD6" w14:paraId="66E95617" w14:textId="77777777" w:rsidTr="00472F0A">
        <w:tc>
          <w:tcPr>
            <w:tcW w:w="2155" w:type="dxa"/>
          </w:tcPr>
          <w:p w14:paraId="4EC16C0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through </w:t>
            </w:r>
          </w:p>
        </w:tc>
        <w:tc>
          <w:tcPr>
            <w:tcW w:w="5670" w:type="dxa"/>
          </w:tcPr>
          <w:p w14:paraId="6D59A43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Premium on Small bonds</w:t>
            </w:r>
          </w:p>
        </w:tc>
        <w:tc>
          <w:tcPr>
            <w:tcW w:w="1710" w:type="dxa"/>
          </w:tcPr>
          <w:p w14:paraId="22FD350F"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120.47</w:t>
            </w:r>
          </w:p>
        </w:tc>
      </w:tr>
      <w:tr w:rsidR="00C6298C" w:rsidRPr="00297FD6" w14:paraId="733BAE72" w14:textId="77777777" w:rsidTr="00472F0A">
        <w:tc>
          <w:tcPr>
            <w:tcW w:w="2155" w:type="dxa"/>
          </w:tcPr>
          <w:p w14:paraId="2098A1CD"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1A83E91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Interest revenue</w:t>
            </w:r>
          </w:p>
        </w:tc>
        <w:tc>
          <w:tcPr>
            <w:tcW w:w="1710" w:type="dxa"/>
          </w:tcPr>
          <w:p w14:paraId="519243B1"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379.53</w:t>
            </w:r>
          </w:p>
        </w:tc>
      </w:tr>
    </w:tbl>
    <w:p w14:paraId="53A040C0" w14:textId="77777777" w:rsidR="00C6298C" w:rsidRPr="00297FD6" w:rsidRDefault="00C6298C" w:rsidP="00C6298C">
      <w:pPr>
        <w:rPr>
          <w:rFonts w:ascii="Gisha" w:hAnsi="Gisha" w:cs="Gisha" w:hint="cs"/>
          <w:sz w:val="20"/>
          <w:szCs w:val="20"/>
        </w:rPr>
      </w:pPr>
    </w:p>
    <w:tbl>
      <w:tblPr>
        <w:tblStyle w:val="TableGrid"/>
        <w:tblW w:w="0" w:type="auto"/>
        <w:tblInd w:w="1615" w:type="dxa"/>
        <w:tblLook w:val="04A0" w:firstRow="1" w:lastRow="0" w:firstColumn="1" w:lastColumn="0" w:noHBand="0" w:noVBand="1"/>
      </w:tblPr>
      <w:tblGrid>
        <w:gridCol w:w="1260"/>
        <w:gridCol w:w="1170"/>
        <w:gridCol w:w="1080"/>
        <w:gridCol w:w="1530"/>
        <w:gridCol w:w="1188"/>
      </w:tblGrid>
      <w:tr w:rsidR="00C6298C" w:rsidRPr="00297FD6" w14:paraId="35CE0B7D" w14:textId="77777777" w:rsidTr="00472F0A">
        <w:tc>
          <w:tcPr>
            <w:tcW w:w="1260" w:type="dxa"/>
          </w:tcPr>
          <w:p w14:paraId="45E0F0F9"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Beginning</w:t>
            </w:r>
          </w:p>
          <w:p w14:paraId="61895786"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c>
          <w:tcPr>
            <w:tcW w:w="1170" w:type="dxa"/>
          </w:tcPr>
          <w:p w14:paraId="6CEF8C10"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Interest Revenue</w:t>
            </w:r>
          </w:p>
          <w:p w14:paraId="3CDD4097"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 xml:space="preserve">(1.47%) </w:t>
            </w:r>
            <w:r w:rsidRPr="00297FD6">
              <w:rPr>
                <w:rFonts w:ascii="Gisha" w:hAnsi="Gisha" w:cs="Gisha" w:hint="cs"/>
                <w:b/>
                <w:sz w:val="20"/>
                <w:szCs w:val="20"/>
                <w:vertAlign w:val="superscript"/>
              </w:rPr>
              <w:t>1</w:t>
            </w:r>
          </w:p>
        </w:tc>
        <w:tc>
          <w:tcPr>
            <w:tcW w:w="1080" w:type="dxa"/>
          </w:tcPr>
          <w:p w14:paraId="0F03C796"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Coupon</w:t>
            </w:r>
          </w:p>
        </w:tc>
        <w:tc>
          <w:tcPr>
            <w:tcW w:w="1530" w:type="dxa"/>
          </w:tcPr>
          <w:p w14:paraId="1F0C7A18"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Premium Amortization</w:t>
            </w:r>
          </w:p>
        </w:tc>
        <w:tc>
          <w:tcPr>
            <w:tcW w:w="1188" w:type="dxa"/>
          </w:tcPr>
          <w:p w14:paraId="3CB4B1D4"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Ending</w:t>
            </w:r>
          </w:p>
          <w:p w14:paraId="7B16D3F3"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r>
      <w:tr w:rsidR="00C6298C" w:rsidRPr="00297FD6" w14:paraId="45F7E3CF" w14:textId="77777777" w:rsidTr="00472F0A">
        <w:tc>
          <w:tcPr>
            <w:tcW w:w="1260" w:type="dxa"/>
          </w:tcPr>
          <w:p w14:paraId="3C9B77C7"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25,750.00</w:t>
            </w:r>
          </w:p>
        </w:tc>
        <w:tc>
          <w:tcPr>
            <w:tcW w:w="1170" w:type="dxa"/>
          </w:tcPr>
          <w:p w14:paraId="334EDE11"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379.53</w:t>
            </w:r>
          </w:p>
        </w:tc>
        <w:tc>
          <w:tcPr>
            <w:tcW w:w="1080" w:type="dxa"/>
          </w:tcPr>
          <w:p w14:paraId="73AA04AB"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5C8213CC"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120.47</w:t>
            </w:r>
          </w:p>
        </w:tc>
        <w:tc>
          <w:tcPr>
            <w:tcW w:w="1188" w:type="dxa"/>
          </w:tcPr>
          <w:p w14:paraId="053E66BC"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25,629.53</w:t>
            </w:r>
          </w:p>
        </w:tc>
      </w:tr>
      <w:tr w:rsidR="00C6298C" w:rsidRPr="00297FD6" w14:paraId="50560BC8" w14:textId="77777777" w:rsidTr="00472F0A">
        <w:tc>
          <w:tcPr>
            <w:tcW w:w="1260" w:type="dxa"/>
          </w:tcPr>
          <w:p w14:paraId="51EB47CD"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25,629.53</w:t>
            </w:r>
          </w:p>
        </w:tc>
        <w:tc>
          <w:tcPr>
            <w:tcW w:w="1170" w:type="dxa"/>
          </w:tcPr>
          <w:p w14:paraId="4A2E67E0"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377.75</w:t>
            </w:r>
          </w:p>
        </w:tc>
        <w:tc>
          <w:tcPr>
            <w:tcW w:w="1080" w:type="dxa"/>
          </w:tcPr>
          <w:p w14:paraId="7153E57F"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500.00</w:t>
            </w:r>
          </w:p>
        </w:tc>
        <w:tc>
          <w:tcPr>
            <w:tcW w:w="1530" w:type="dxa"/>
          </w:tcPr>
          <w:p w14:paraId="3A98334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122.25</w:t>
            </w:r>
          </w:p>
        </w:tc>
        <w:tc>
          <w:tcPr>
            <w:tcW w:w="1188" w:type="dxa"/>
          </w:tcPr>
          <w:p w14:paraId="7BF3BAE6"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25,507.28</w:t>
            </w:r>
          </w:p>
        </w:tc>
      </w:tr>
    </w:tbl>
    <w:p w14:paraId="100EC5CF" w14:textId="77777777" w:rsidR="00C6298C" w:rsidRPr="00297FD6" w:rsidRDefault="00C6298C" w:rsidP="00C6298C">
      <w:pPr>
        <w:tabs>
          <w:tab w:val="left" w:pos="360"/>
        </w:tabs>
        <w:ind w:left="360" w:firstLine="1260"/>
        <w:rPr>
          <w:rFonts w:ascii="Gisha" w:eastAsiaTheme="minorEastAsia" w:hAnsi="Gisha" w:cs="Gisha" w:hint="cs"/>
          <w:sz w:val="20"/>
          <w:szCs w:val="20"/>
          <w:lang w:val="en-CA"/>
        </w:rPr>
      </w:pPr>
      <w:r w:rsidRPr="00297FD6">
        <w:rPr>
          <w:rFonts w:ascii="Gisha" w:hAnsi="Gisha" w:cs="Gisha" w:hint="cs"/>
          <w:sz w:val="20"/>
          <w:szCs w:val="20"/>
          <w:vertAlign w:val="superscript"/>
        </w:rPr>
        <w:t>1</w:t>
      </w:r>
      <w:r w:rsidRPr="00297FD6">
        <w:rPr>
          <w:rFonts w:ascii="Gisha" w:hAnsi="Gisha" w:cs="Gisha" w:hint="cs"/>
          <w:sz w:val="20"/>
          <w:szCs w:val="20"/>
          <w:lang w:val="en-CA"/>
        </w:rPr>
        <w:t>25,750 =</w:t>
      </w:r>
      <w:r w:rsidRPr="00297FD6">
        <w:rPr>
          <w:rFonts w:ascii="Gisha" w:hAnsi="Gisha" w:cs="Gisha" w:hint="cs"/>
          <w:sz w:val="20"/>
          <w:szCs w:val="20"/>
          <w:vertAlign w:val="superscript"/>
          <w:lang w:val="en-CA"/>
        </w:rPr>
        <w:t xml:space="preserve"> 5</w:t>
      </w:r>
      <w:r w:rsidRPr="00297FD6">
        <w:rPr>
          <w:rFonts w:ascii="Gisha" w:hAnsi="Gisha" w:cs="Gisha" w:hint="cs"/>
          <w:sz w:val="20"/>
          <w:szCs w:val="20"/>
          <w:lang w:val="en-CA"/>
        </w:rPr>
        <w:t>500 (</w:t>
      </w:r>
      <m:oMath>
        <m:f>
          <m:fPr>
            <m:ctrlPr>
              <w:rPr>
                <w:rFonts w:ascii="Cambria Math" w:hAnsi="Cambria Math" w:cs="Gisha" w:hint="cs"/>
                <w:i/>
                <w:sz w:val="20"/>
                <w:szCs w:val="20"/>
                <w:lang w:val="en-CA"/>
              </w:rPr>
            </m:ctrlPr>
          </m:fPr>
          <m:num>
            <m:sSup>
              <m:sSupPr>
                <m:ctrlPr>
                  <w:rPr>
                    <w:rFonts w:ascii="Cambria Math" w:hAnsi="Cambria Math" w:cs="Gisha" w:hint="cs"/>
                    <w:i/>
                    <w:sz w:val="20"/>
                    <w:szCs w:val="20"/>
                    <w:lang w:val="en-CA"/>
                  </w:rPr>
                </m:ctrlPr>
              </m:sSupPr>
              <m:e>
                <m:r>
                  <w:rPr>
                    <w:rFonts w:ascii="Cambria Math" w:hAnsi="Cambria Math" w:cs="Gisha" w:hint="cs"/>
                    <w:sz w:val="20"/>
                    <w:szCs w:val="20"/>
                    <w:lang w:val="en-CA"/>
                  </w:rPr>
                  <m:t>1-(1+kd)</m:t>
                </m:r>
              </m:e>
              <m:sup>
                <m:r>
                  <w:rPr>
                    <w:rFonts w:ascii="Cambria Math" w:hAnsi="Cambria Math" w:cs="Gisha" w:hint="cs"/>
                    <w:sz w:val="20"/>
                    <w:szCs w:val="20"/>
                    <w:lang w:val="en-CA"/>
                  </w:rPr>
                  <m:t>-6</m:t>
                </m:r>
              </m:sup>
            </m:sSup>
          </m:num>
          <m:den>
            <m:r>
              <w:rPr>
                <w:rFonts w:ascii="Cambria Math" w:hAnsi="Cambria Math" w:cs="Gisha" w:hint="cs"/>
                <w:sz w:val="20"/>
                <w:szCs w:val="20"/>
                <w:lang w:val="en-CA"/>
              </w:rPr>
              <m:t>kd</m:t>
            </m:r>
          </m:den>
        </m:f>
      </m:oMath>
      <w:r w:rsidRPr="00297FD6">
        <w:rPr>
          <w:rFonts w:ascii="Gisha" w:eastAsiaTheme="minorEastAsia" w:hAnsi="Gisha" w:cs="Gisha" w:hint="cs"/>
          <w:sz w:val="20"/>
          <w:szCs w:val="20"/>
          <w:lang w:val="en-CA"/>
        </w:rPr>
        <w:t xml:space="preserve">) + </w:t>
      </w:r>
      <m:oMath>
        <m:f>
          <m:fPr>
            <m:ctrlPr>
              <w:rPr>
                <w:rFonts w:ascii="Cambria Math" w:eastAsiaTheme="minorEastAsia" w:hAnsi="Cambria Math" w:cs="Gisha" w:hint="cs"/>
                <w:i/>
                <w:sz w:val="20"/>
                <w:szCs w:val="20"/>
                <w:lang w:val="en-CA"/>
              </w:rPr>
            </m:ctrlPr>
          </m:fPr>
          <m:num>
            <m:r>
              <w:rPr>
                <w:rFonts w:ascii="Cambria Math" w:eastAsiaTheme="minorEastAsia" w:hAnsi="Cambria Math" w:cs="Gisha" w:hint="cs"/>
                <w:sz w:val="20"/>
                <w:szCs w:val="20"/>
                <w:lang w:val="en-CA"/>
              </w:rPr>
              <m:t>25,000</m:t>
            </m:r>
          </m:num>
          <m:den>
            <m:sSup>
              <m:sSupPr>
                <m:ctrlPr>
                  <w:rPr>
                    <w:rFonts w:ascii="Cambria Math" w:eastAsiaTheme="minorEastAsia" w:hAnsi="Cambria Math" w:cs="Gisha" w:hint="cs"/>
                    <w:i/>
                    <w:sz w:val="20"/>
                    <w:szCs w:val="20"/>
                    <w:lang w:val="en-CA"/>
                  </w:rPr>
                </m:ctrlPr>
              </m:sSupPr>
              <m:e>
                <m:r>
                  <w:rPr>
                    <w:rFonts w:ascii="Cambria Math" w:eastAsiaTheme="minorEastAsia" w:hAnsi="Cambria Math" w:cs="Gisha" w:hint="cs"/>
                    <w:sz w:val="20"/>
                    <w:szCs w:val="20"/>
                    <w:lang w:val="en-CA"/>
                  </w:rPr>
                  <m:t>(1+kd)</m:t>
                </m:r>
              </m:e>
              <m:sup>
                <m:r>
                  <w:rPr>
                    <w:rFonts w:ascii="Cambria Math" w:eastAsiaTheme="minorEastAsia" w:hAnsi="Cambria Math" w:cs="Gisha" w:hint="cs"/>
                    <w:sz w:val="20"/>
                    <w:szCs w:val="20"/>
                    <w:lang w:val="en-CA"/>
                  </w:rPr>
                  <m:t>6</m:t>
                </m:r>
              </m:sup>
            </m:sSup>
          </m:den>
        </m:f>
      </m:oMath>
      <w:r w:rsidRPr="00297FD6">
        <w:rPr>
          <w:rFonts w:ascii="Gisha" w:eastAsiaTheme="minorEastAsia" w:hAnsi="Gisha" w:cs="Gisha" w:hint="cs"/>
          <w:sz w:val="20"/>
          <w:szCs w:val="20"/>
          <w:lang w:val="en-CA"/>
        </w:rPr>
        <w:t xml:space="preserve">   k </w:t>
      </w:r>
      <w:r w:rsidRPr="00297FD6">
        <w:rPr>
          <w:rFonts w:ascii="Gisha" w:eastAsiaTheme="minorEastAsia" w:hAnsi="Gisha" w:cs="Gisha" w:hint="cs"/>
          <w:sz w:val="20"/>
          <w:szCs w:val="20"/>
          <w:vertAlign w:val="subscript"/>
          <w:lang w:val="en-CA"/>
        </w:rPr>
        <w:t>d</w:t>
      </w:r>
      <w:r w:rsidRPr="00297FD6">
        <w:rPr>
          <w:rFonts w:ascii="Gisha" w:eastAsiaTheme="minorEastAsia" w:hAnsi="Gisha" w:cs="Gisha" w:hint="cs"/>
          <w:sz w:val="20"/>
          <w:szCs w:val="20"/>
          <w:lang w:val="en-CA"/>
        </w:rPr>
        <w:t xml:space="preserve"> = 1.47%</w:t>
      </w:r>
    </w:p>
    <w:p w14:paraId="21C75AFC"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21EE662D" w14:textId="77777777" w:rsidTr="00472F0A">
        <w:tc>
          <w:tcPr>
            <w:tcW w:w="2155" w:type="dxa"/>
          </w:tcPr>
          <w:p w14:paraId="77FA45A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2018</w:t>
            </w:r>
          </w:p>
        </w:tc>
        <w:tc>
          <w:tcPr>
            <w:tcW w:w="5670" w:type="dxa"/>
          </w:tcPr>
          <w:p w14:paraId="574EAB7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Other financial assets – Premium on Small bonds</w:t>
            </w:r>
            <w:r w:rsidRPr="00297FD6">
              <w:rPr>
                <w:rFonts w:ascii="Gisha" w:hAnsi="Gisha" w:cs="Gisha" w:hint="cs"/>
                <w:sz w:val="20"/>
                <w:szCs w:val="20"/>
                <w:vertAlign w:val="superscript"/>
              </w:rPr>
              <w:t>1</w:t>
            </w:r>
          </w:p>
        </w:tc>
        <w:tc>
          <w:tcPr>
            <w:tcW w:w="1710" w:type="dxa"/>
          </w:tcPr>
          <w:p w14:paraId="001432D3"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492.72</w:t>
            </w:r>
          </w:p>
        </w:tc>
      </w:tr>
      <w:tr w:rsidR="00C6298C" w:rsidRPr="00297FD6" w14:paraId="4491B5A0" w14:textId="77777777" w:rsidTr="00472F0A">
        <w:tc>
          <w:tcPr>
            <w:tcW w:w="2155" w:type="dxa"/>
          </w:tcPr>
          <w:p w14:paraId="51D2958E" w14:textId="77777777" w:rsidR="00C6298C" w:rsidRPr="00297FD6" w:rsidRDefault="00C6298C" w:rsidP="00472F0A">
            <w:pPr>
              <w:pStyle w:val="ListParagraph"/>
              <w:ind w:left="0"/>
              <w:rPr>
                <w:rFonts w:ascii="Gisha" w:hAnsi="Gisha" w:cs="Gisha" w:hint="cs"/>
                <w:sz w:val="20"/>
                <w:szCs w:val="20"/>
              </w:rPr>
            </w:pPr>
          </w:p>
        </w:tc>
        <w:tc>
          <w:tcPr>
            <w:tcW w:w="5670" w:type="dxa"/>
          </w:tcPr>
          <w:p w14:paraId="16C03B7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Gain on bonds</w:t>
            </w:r>
          </w:p>
        </w:tc>
        <w:tc>
          <w:tcPr>
            <w:tcW w:w="1710" w:type="dxa"/>
          </w:tcPr>
          <w:p w14:paraId="67B5CD4B"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492.72</w:t>
            </w:r>
          </w:p>
        </w:tc>
      </w:tr>
    </w:tbl>
    <w:p w14:paraId="24F18CE0"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(25,000) (1.04) = 26,000</w:t>
      </w:r>
    </w:p>
    <w:p w14:paraId="61B6275E" w14:textId="77777777" w:rsidR="00C6298C" w:rsidRPr="00297FD6" w:rsidRDefault="00C6298C" w:rsidP="00C6298C">
      <w:pPr>
        <w:ind w:firstLine="360"/>
        <w:rPr>
          <w:rFonts w:ascii="Gisha" w:hAnsi="Gisha" w:cs="Gisha" w:hint="cs"/>
          <w:sz w:val="20"/>
          <w:szCs w:val="20"/>
        </w:rPr>
      </w:pPr>
      <w:r w:rsidRPr="00297FD6">
        <w:rPr>
          <w:rFonts w:ascii="Gisha" w:hAnsi="Gisha" w:cs="Gisha" w:hint="cs"/>
          <w:sz w:val="20"/>
          <w:szCs w:val="20"/>
        </w:rPr>
        <w:t>26,000 – 25,507.28 = 492.72</w:t>
      </w:r>
    </w:p>
    <w:p w14:paraId="2411319E" w14:textId="77777777" w:rsidR="00C6298C" w:rsidRPr="00297FD6" w:rsidRDefault="00C6298C" w:rsidP="00C6298C">
      <w:pPr>
        <w:ind w:firstLine="360"/>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5C0533D5" w14:textId="77777777" w:rsidTr="00472F0A">
        <w:tc>
          <w:tcPr>
            <w:tcW w:w="2155" w:type="dxa"/>
          </w:tcPr>
          <w:p w14:paraId="42A9468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June 30, 2019</w:t>
            </w:r>
          </w:p>
        </w:tc>
        <w:tc>
          <w:tcPr>
            <w:tcW w:w="5670" w:type="dxa"/>
          </w:tcPr>
          <w:p w14:paraId="7303717F"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Cash</w:t>
            </w:r>
          </w:p>
        </w:tc>
        <w:tc>
          <w:tcPr>
            <w:tcW w:w="1710" w:type="dxa"/>
          </w:tcPr>
          <w:p w14:paraId="662607C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500</w:t>
            </w:r>
          </w:p>
        </w:tc>
      </w:tr>
      <w:tr w:rsidR="00C6298C" w:rsidRPr="00297FD6" w14:paraId="5B5FFB38" w14:textId="77777777" w:rsidTr="00472F0A">
        <w:tc>
          <w:tcPr>
            <w:tcW w:w="2155" w:type="dxa"/>
          </w:tcPr>
          <w:p w14:paraId="4EA26AB7"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through </w:t>
            </w:r>
          </w:p>
        </w:tc>
        <w:tc>
          <w:tcPr>
            <w:tcW w:w="5670" w:type="dxa"/>
          </w:tcPr>
          <w:p w14:paraId="47E4BD61"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Premium on Small bonds</w:t>
            </w:r>
          </w:p>
        </w:tc>
        <w:tc>
          <w:tcPr>
            <w:tcW w:w="1710" w:type="dxa"/>
          </w:tcPr>
          <w:p w14:paraId="2D421658"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246.37</w:t>
            </w:r>
          </w:p>
        </w:tc>
      </w:tr>
      <w:tr w:rsidR="00C6298C" w:rsidRPr="00297FD6" w14:paraId="4CB1A1B4" w14:textId="77777777" w:rsidTr="00472F0A">
        <w:tc>
          <w:tcPr>
            <w:tcW w:w="2155" w:type="dxa"/>
          </w:tcPr>
          <w:p w14:paraId="0C35779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7A3A03C4"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Interest revenue</w:t>
            </w:r>
          </w:p>
        </w:tc>
        <w:tc>
          <w:tcPr>
            <w:tcW w:w="1710" w:type="dxa"/>
          </w:tcPr>
          <w:p w14:paraId="1EAF7895"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253.63</w:t>
            </w:r>
          </w:p>
        </w:tc>
      </w:tr>
    </w:tbl>
    <w:p w14:paraId="55954B5C" w14:textId="77777777" w:rsidR="00C6298C" w:rsidRPr="00297FD6" w:rsidRDefault="00C6298C" w:rsidP="00C6298C">
      <w:pPr>
        <w:rPr>
          <w:rFonts w:ascii="Gisha" w:hAnsi="Gisha" w:cs="Gisha" w:hint="cs"/>
          <w:sz w:val="20"/>
          <w:szCs w:val="20"/>
        </w:rPr>
      </w:pPr>
    </w:p>
    <w:tbl>
      <w:tblPr>
        <w:tblStyle w:val="TableGrid"/>
        <w:tblW w:w="0" w:type="auto"/>
        <w:tblInd w:w="1975" w:type="dxa"/>
        <w:tblLook w:val="04A0" w:firstRow="1" w:lastRow="0" w:firstColumn="1" w:lastColumn="0" w:noHBand="0" w:noVBand="1"/>
      </w:tblPr>
      <w:tblGrid>
        <w:gridCol w:w="1260"/>
        <w:gridCol w:w="1170"/>
        <w:gridCol w:w="1080"/>
        <w:gridCol w:w="1530"/>
        <w:gridCol w:w="1188"/>
      </w:tblGrid>
      <w:tr w:rsidR="00C6298C" w:rsidRPr="00297FD6" w14:paraId="46A39EBC" w14:textId="77777777" w:rsidTr="00472F0A">
        <w:tc>
          <w:tcPr>
            <w:tcW w:w="1260" w:type="dxa"/>
          </w:tcPr>
          <w:p w14:paraId="5B78E183"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Beginning</w:t>
            </w:r>
          </w:p>
          <w:p w14:paraId="4770374E"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c>
          <w:tcPr>
            <w:tcW w:w="1170" w:type="dxa"/>
          </w:tcPr>
          <w:p w14:paraId="37068793"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Interest Revenue</w:t>
            </w:r>
          </w:p>
          <w:p w14:paraId="108BDCE2"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 xml:space="preserve">(0.98%) </w:t>
            </w:r>
            <w:r w:rsidRPr="00297FD6">
              <w:rPr>
                <w:rFonts w:ascii="Gisha" w:hAnsi="Gisha" w:cs="Gisha" w:hint="cs"/>
                <w:b/>
                <w:sz w:val="20"/>
                <w:szCs w:val="20"/>
                <w:vertAlign w:val="superscript"/>
              </w:rPr>
              <w:t>1</w:t>
            </w:r>
          </w:p>
        </w:tc>
        <w:tc>
          <w:tcPr>
            <w:tcW w:w="1080" w:type="dxa"/>
          </w:tcPr>
          <w:p w14:paraId="60A592B5"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Coupon</w:t>
            </w:r>
          </w:p>
        </w:tc>
        <w:tc>
          <w:tcPr>
            <w:tcW w:w="1530" w:type="dxa"/>
          </w:tcPr>
          <w:p w14:paraId="4AFA03F8"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Premium Amortization</w:t>
            </w:r>
          </w:p>
        </w:tc>
        <w:tc>
          <w:tcPr>
            <w:tcW w:w="1188" w:type="dxa"/>
          </w:tcPr>
          <w:p w14:paraId="74770F3E"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Ending</w:t>
            </w:r>
          </w:p>
          <w:p w14:paraId="1690A8AC" w14:textId="77777777" w:rsidR="00C6298C" w:rsidRPr="00297FD6" w:rsidRDefault="00C6298C" w:rsidP="00472F0A">
            <w:pPr>
              <w:jc w:val="center"/>
              <w:rPr>
                <w:rFonts w:ascii="Gisha" w:hAnsi="Gisha" w:cs="Gisha" w:hint="cs"/>
                <w:b/>
                <w:sz w:val="20"/>
                <w:szCs w:val="20"/>
              </w:rPr>
            </w:pPr>
            <w:r w:rsidRPr="00297FD6">
              <w:rPr>
                <w:rFonts w:ascii="Gisha" w:hAnsi="Gisha" w:cs="Gisha" w:hint="cs"/>
                <w:b/>
                <w:sz w:val="20"/>
                <w:szCs w:val="20"/>
              </w:rPr>
              <w:t>Principal</w:t>
            </w:r>
          </w:p>
        </w:tc>
      </w:tr>
      <w:tr w:rsidR="00C6298C" w:rsidRPr="00297FD6" w14:paraId="1750D495" w14:textId="77777777" w:rsidTr="00472F0A">
        <w:tc>
          <w:tcPr>
            <w:tcW w:w="1260" w:type="dxa"/>
          </w:tcPr>
          <w:p w14:paraId="0E0D5A62"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26,000.00</w:t>
            </w:r>
          </w:p>
        </w:tc>
        <w:tc>
          <w:tcPr>
            <w:tcW w:w="1170" w:type="dxa"/>
          </w:tcPr>
          <w:p w14:paraId="31510B0A"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253.63</w:t>
            </w:r>
          </w:p>
        </w:tc>
        <w:tc>
          <w:tcPr>
            <w:tcW w:w="1080" w:type="dxa"/>
          </w:tcPr>
          <w:p w14:paraId="0D214345"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w:t>
            </w:r>
          </w:p>
        </w:tc>
        <w:tc>
          <w:tcPr>
            <w:tcW w:w="1530" w:type="dxa"/>
          </w:tcPr>
          <w:p w14:paraId="501E703A"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246.37</w:t>
            </w:r>
          </w:p>
        </w:tc>
        <w:tc>
          <w:tcPr>
            <w:tcW w:w="1188" w:type="dxa"/>
          </w:tcPr>
          <w:p w14:paraId="3AC449D2"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25,753.63</w:t>
            </w:r>
          </w:p>
        </w:tc>
      </w:tr>
      <w:tr w:rsidR="00C6298C" w:rsidRPr="00297FD6" w14:paraId="58E65537" w14:textId="77777777" w:rsidTr="00472F0A">
        <w:tc>
          <w:tcPr>
            <w:tcW w:w="1260" w:type="dxa"/>
          </w:tcPr>
          <w:p w14:paraId="12F8230F"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25,940.89</w:t>
            </w:r>
          </w:p>
        </w:tc>
        <w:tc>
          <w:tcPr>
            <w:tcW w:w="1170" w:type="dxa"/>
          </w:tcPr>
          <w:p w14:paraId="5465C280"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251.23</w:t>
            </w:r>
          </w:p>
        </w:tc>
        <w:tc>
          <w:tcPr>
            <w:tcW w:w="1080" w:type="dxa"/>
          </w:tcPr>
          <w:p w14:paraId="5EE39059"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500</w:t>
            </w:r>
          </w:p>
        </w:tc>
        <w:tc>
          <w:tcPr>
            <w:tcW w:w="1530" w:type="dxa"/>
          </w:tcPr>
          <w:p w14:paraId="5B259D18"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248.77</w:t>
            </w:r>
          </w:p>
        </w:tc>
        <w:tc>
          <w:tcPr>
            <w:tcW w:w="1188" w:type="dxa"/>
          </w:tcPr>
          <w:p w14:paraId="4D0877BC" w14:textId="77777777" w:rsidR="00C6298C" w:rsidRPr="00297FD6" w:rsidRDefault="00C6298C" w:rsidP="00472F0A">
            <w:pPr>
              <w:jc w:val="right"/>
              <w:rPr>
                <w:rFonts w:ascii="Gisha" w:hAnsi="Gisha" w:cs="Gisha" w:hint="cs"/>
                <w:sz w:val="20"/>
                <w:szCs w:val="20"/>
              </w:rPr>
            </w:pPr>
            <w:r w:rsidRPr="00297FD6">
              <w:rPr>
                <w:rFonts w:ascii="Gisha" w:hAnsi="Gisha" w:cs="Gisha" w:hint="cs"/>
                <w:sz w:val="20"/>
                <w:szCs w:val="20"/>
              </w:rPr>
              <w:t>25,504.85</w:t>
            </w:r>
          </w:p>
        </w:tc>
      </w:tr>
    </w:tbl>
    <w:p w14:paraId="17600ABB" w14:textId="77777777" w:rsidR="00C6298C" w:rsidRPr="00297FD6" w:rsidRDefault="00C6298C" w:rsidP="00C6298C">
      <w:pPr>
        <w:tabs>
          <w:tab w:val="left" w:pos="360"/>
        </w:tabs>
        <w:ind w:left="360" w:firstLine="1530"/>
        <w:rPr>
          <w:rFonts w:ascii="Gisha" w:eastAsiaTheme="minorEastAsia" w:hAnsi="Gisha" w:cs="Gisha" w:hint="cs"/>
          <w:sz w:val="20"/>
          <w:szCs w:val="20"/>
          <w:lang w:val="en-CA"/>
        </w:rPr>
      </w:pPr>
      <w:r w:rsidRPr="00297FD6">
        <w:rPr>
          <w:rFonts w:ascii="Gisha" w:hAnsi="Gisha" w:cs="Gisha" w:hint="cs"/>
          <w:sz w:val="20"/>
          <w:szCs w:val="20"/>
          <w:vertAlign w:val="superscript"/>
        </w:rPr>
        <w:t>1</w:t>
      </w:r>
      <w:r w:rsidRPr="00297FD6">
        <w:rPr>
          <w:rFonts w:ascii="Gisha" w:hAnsi="Gisha" w:cs="Gisha" w:hint="cs"/>
          <w:sz w:val="20"/>
          <w:szCs w:val="20"/>
          <w:lang w:val="en-CA"/>
        </w:rPr>
        <w:t>26,000 =</w:t>
      </w:r>
      <w:r w:rsidRPr="00297FD6">
        <w:rPr>
          <w:rFonts w:ascii="Gisha" w:hAnsi="Gisha" w:cs="Gisha" w:hint="cs"/>
          <w:sz w:val="20"/>
          <w:szCs w:val="20"/>
          <w:vertAlign w:val="superscript"/>
          <w:lang w:val="en-CA"/>
        </w:rPr>
        <w:t xml:space="preserve"> 5</w:t>
      </w:r>
      <w:r w:rsidRPr="00297FD6">
        <w:rPr>
          <w:rFonts w:ascii="Gisha" w:hAnsi="Gisha" w:cs="Gisha" w:hint="cs"/>
          <w:sz w:val="20"/>
          <w:szCs w:val="20"/>
          <w:lang w:val="en-CA"/>
        </w:rPr>
        <w:t>500 (</w:t>
      </w:r>
      <m:oMath>
        <m:f>
          <m:fPr>
            <m:ctrlPr>
              <w:rPr>
                <w:rFonts w:ascii="Cambria Math" w:hAnsi="Cambria Math" w:cs="Gisha" w:hint="cs"/>
                <w:i/>
                <w:sz w:val="20"/>
                <w:szCs w:val="20"/>
                <w:lang w:val="en-CA"/>
              </w:rPr>
            </m:ctrlPr>
          </m:fPr>
          <m:num>
            <m:sSup>
              <m:sSupPr>
                <m:ctrlPr>
                  <w:rPr>
                    <w:rFonts w:ascii="Cambria Math" w:hAnsi="Cambria Math" w:cs="Gisha" w:hint="cs"/>
                    <w:i/>
                    <w:sz w:val="20"/>
                    <w:szCs w:val="20"/>
                    <w:lang w:val="en-CA"/>
                  </w:rPr>
                </m:ctrlPr>
              </m:sSupPr>
              <m:e>
                <m:r>
                  <w:rPr>
                    <w:rFonts w:ascii="Cambria Math" w:hAnsi="Cambria Math" w:cs="Gisha" w:hint="cs"/>
                    <w:sz w:val="20"/>
                    <w:szCs w:val="20"/>
                    <w:lang w:val="en-CA"/>
                  </w:rPr>
                  <m:t>1-(1+kd)</m:t>
                </m:r>
              </m:e>
              <m:sup>
                <m:r>
                  <w:rPr>
                    <w:rFonts w:ascii="Cambria Math" w:hAnsi="Cambria Math" w:cs="Gisha" w:hint="cs"/>
                    <w:sz w:val="20"/>
                    <w:szCs w:val="20"/>
                    <w:lang w:val="en-CA"/>
                  </w:rPr>
                  <m:t>-4</m:t>
                </m:r>
              </m:sup>
            </m:sSup>
          </m:num>
          <m:den>
            <m:r>
              <w:rPr>
                <w:rFonts w:ascii="Cambria Math" w:hAnsi="Cambria Math" w:cs="Gisha" w:hint="cs"/>
                <w:sz w:val="20"/>
                <w:szCs w:val="20"/>
                <w:lang w:val="en-CA"/>
              </w:rPr>
              <m:t>kd</m:t>
            </m:r>
          </m:den>
        </m:f>
      </m:oMath>
      <w:r w:rsidRPr="00297FD6">
        <w:rPr>
          <w:rFonts w:ascii="Gisha" w:eastAsiaTheme="minorEastAsia" w:hAnsi="Gisha" w:cs="Gisha" w:hint="cs"/>
          <w:sz w:val="20"/>
          <w:szCs w:val="20"/>
          <w:lang w:val="en-CA"/>
        </w:rPr>
        <w:t xml:space="preserve">) + </w:t>
      </w:r>
      <m:oMath>
        <m:f>
          <m:fPr>
            <m:ctrlPr>
              <w:rPr>
                <w:rFonts w:ascii="Cambria Math" w:eastAsiaTheme="minorEastAsia" w:hAnsi="Cambria Math" w:cs="Gisha" w:hint="cs"/>
                <w:i/>
                <w:sz w:val="20"/>
                <w:szCs w:val="20"/>
                <w:lang w:val="en-CA"/>
              </w:rPr>
            </m:ctrlPr>
          </m:fPr>
          <m:num>
            <m:r>
              <w:rPr>
                <w:rFonts w:ascii="Cambria Math" w:eastAsiaTheme="minorEastAsia" w:hAnsi="Cambria Math" w:cs="Gisha" w:hint="cs"/>
                <w:sz w:val="20"/>
                <w:szCs w:val="20"/>
                <w:lang w:val="en-CA"/>
              </w:rPr>
              <m:t>25,000</m:t>
            </m:r>
          </m:num>
          <m:den>
            <m:sSup>
              <m:sSupPr>
                <m:ctrlPr>
                  <w:rPr>
                    <w:rFonts w:ascii="Cambria Math" w:eastAsiaTheme="minorEastAsia" w:hAnsi="Cambria Math" w:cs="Gisha" w:hint="cs"/>
                    <w:i/>
                    <w:sz w:val="20"/>
                    <w:szCs w:val="20"/>
                    <w:lang w:val="en-CA"/>
                  </w:rPr>
                </m:ctrlPr>
              </m:sSupPr>
              <m:e>
                <m:r>
                  <w:rPr>
                    <w:rFonts w:ascii="Cambria Math" w:eastAsiaTheme="minorEastAsia" w:hAnsi="Cambria Math" w:cs="Gisha" w:hint="cs"/>
                    <w:sz w:val="20"/>
                    <w:szCs w:val="20"/>
                    <w:lang w:val="en-CA"/>
                  </w:rPr>
                  <m:t>(1+kd)</m:t>
                </m:r>
              </m:e>
              <m:sup>
                <m:r>
                  <w:rPr>
                    <w:rFonts w:ascii="Cambria Math" w:eastAsiaTheme="minorEastAsia" w:hAnsi="Cambria Math" w:cs="Gisha" w:hint="cs"/>
                    <w:sz w:val="20"/>
                    <w:szCs w:val="20"/>
                    <w:lang w:val="en-CA"/>
                  </w:rPr>
                  <m:t>6</m:t>
                </m:r>
              </m:sup>
            </m:sSup>
          </m:den>
        </m:f>
      </m:oMath>
      <w:r w:rsidRPr="00297FD6">
        <w:rPr>
          <w:rFonts w:ascii="Gisha" w:eastAsiaTheme="minorEastAsia" w:hAnsi="Gisha" w:cs="Gisha" w:hint="cs"/>
          <w:sz w:val="20"/>
          <w:szCs w:val="20"/>
          <w:lang w:val="en-CA"/>
        </w:rPr>
        <w:t xml:space="preserve">   k</w:t>
      </w:r>
      <w:r w:rsidRPr="00297FD6">
        <w:rPr>
          <w:rFonts w:ascii="Gisha" w:eastAsiaTheme="minorEastAsia" w:hAnsi="Gisha" w:cs="Gisha" w:hint="cs"/>
          <w:sz w:val="20"/>
          <w:szCs w:val="20"/>
          <w:vertAlign w:val="subscript"/>
          <w:lang w:val="en-CA"/>
        </w:rPr>
        <w:t>d</w:t>
      </w:r>
      <w:r w:rsidRPr="00297FD6">
        <w:rPr>
          <w:rFonts w:ascii="Gisha" w:eastAsiaTheme="minorEastAsia" w:hAnsi="Gisha" w:cs="Gisha" w:hint="cs"/>
          <w:sz w:val="20"/>
          <w:szCs w:val="20"/>
          <w:lang w:val="en-CA"/>
        </w:rPr>
        <w:t xml:space="preserve"> = 0.98%</w:t>
      </w:r>
    </w:p>
    <w:p w14:paraId="5A88630D" w14:textId="77777777" w:rsidR="00C6298C" w:rsidRPr="00297FD6" w:rsidRDefault="00C6298C" w:rsidP="00C6298C">
      <w:pPr>
        <w:rPr>
          <w:rFonts w:ascii="Gisha" w:hAnsi="Gisha" w:cs="Gisha" w:hint="cs"/>
          <w:sz w:val="20"/>
          <w:szCs w:val="20"/>
        </w:rPr>
      </w:pPr>
    </w:p>
    <w:tbl>
      <w:tblPr>
        <w:tblStyle w:val="TableGrid"/>
        <w:tblW w:w="9535" w:type="dxa"/>
        <w:tblInd w:w="360" w:type="dxa"/>
        <w:tblLook w:val="04A0" w:firstRow="1" w:lastRow="0" w:firstColumn="1" w:lastColumn="0" w:noHBand="0" w:noVBand="1"/>
      </w:tblPr>
      <w:tblGrid>
        <w:gridCol w:w="2155"/>
        <w:gridCol w:w="5670"/>
        <w:gridCol w:w="1710"/>
      </w:tblGrid>
      <w:tr w:rsidR="00C6298C" w:rsidRPr="00297FD6" w14:paraId="0423FE10" w14:textId="77777777" w:rsidTr="00472F0A">
        <w:tc>
          <w:tcPr>
            <w:tcW w:w="2155" w:type="dxa"/>
          </w:tcPr>
          <w:p w14:paraId="3D4CCFA0"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December 31, 2019</w:t>
            </w:r>
          </w:p>
        </w:tc>
        <w:tc>
          <w:tcPr>
            <w:tcW w:w="5670" w:type="dxa"/>
          </w:tcPr>
          <w:p w14:paraId="46C6082A"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Loss on bonds</w:t>
            </w:r>
          </w:p>
        </w:tc>
        <w:tc>
          <w:tcPr>
            <w:tcW w:w="1710" w:type="dxa"/>
          </w:tcPr>
          <w:p w14:paraId="36340156"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4.85</w:t>
            </w:r>
          </w:p>
        </w:tc>
      </w:tr>
      <w:tr w:rsidR="00C6298C" w:rsidRPr="00297FD6" w14:paraId="1E7448B6" w14:textId="77777777" w:rsidTr="00472F0A">
        <w:tc>
          <w:tcPr>
            <w:tcW w:w="2155" w:type="dxa"/>
          </w:tcPr>
          <w:p w14:paraId="73D659AA" w14:textId="77777777" w:rsidR="00C6298C" w:rsidRPr="00297FD6" w:rsidRDefault="00C6298C" w:rsidP="00472F0A">
            <w:pPr>
              <w:pStyle w:val="ListParagraph"/>
              <w:ind w:left="0"/>
              <w:rPr>
                <w:rFonts w:ascii="Gisha" w:hAnsi="Gisha" w:cs="Gisha" w:hint="cs"/>
                <w:sz w:val="20"/>
                <w:szCs w:val="20"/>
              </w:rPr>
            </w:pPr>
          </w:p>
        </w:tc>
        <w:tc>
          <w:tcPr>
            <w:tcW w:w="5670" w:type="dxa"/>
          </w:tcPr>
          <w:p w14:paraId="013AD542" w14:textId="77777777" w:rsidR="00C6298C" w:rsidRPr="00297FD6" w:rsidRDefault="00C6298C" w:rsidP="00472F0A">
            <w:pPr>
              <w:pStyle w:val="ListParagraph"/>
              <w:ind w:left="0"/>
              <w:rPr>
                <w:rFonts w:ascii="Gisha" w:hAnsi="Gisha" w:cs="Gisha" w:hint="cs"/>
                <w:sz w:val="20"/>
                <w:szCs w:val="20"/>
              </w:rPr>
            </w:pPr>
            <w:r w:rsidRPr="00297FD6">
              <w:rPr>
                <w:rFonts w:ascii="Gisha" w:hAnsi="Gisha" w:cs="Gisha" w:hint="cs"/>
                <w:sz w:val="20"/>
                <w:szCs w:val="20"/>
              </w:rPr>
              <w:t xml:space="preserve">  Other financial assets – Premium on Small bonds</w:t>
            </w:r>
            <w:r w:rsidRPr="00297FD6">
              <w:rPr>
                <w:rFonts w:ascii="Gisha" w:hAnsi="Gisha" w:cs="Gisha" w:hint="cs"/>
                <w:sz w:val="20"/>
                <w:szCs w:val="20"/>
                <w:vertAlign w:val="superscript"/>
              </w:rPr>
              <w:t>1</w:t>
            </w:r>
          </w:p>
        </w:tc>
        <w:tc>
          <w:tcPr>
            <w:tcW w:w="1710" w:type="dxa"/>
          </w:tcPr>
          <w:p w14:paraId="4913FA40" w14:textId="77777777" w:rsidR="00C6298C" w:rsidRPr="00297FD6" w:rsidRDefault="00C6298C" w:rsidP="00472F0A">
            <w:pPr>
              <w:pStyle w:val="ListParagraph"/>
              <w:ind w:left="0"/>
              <w:jc w:val="right"/>
              <w:rPr>
                <w:rFonts w:ascii="Gisha" w:hAnsi="Gisha" w:cs="Gisha" w:hint="cs"/>
                <w:sz w:val="20"/>
                <w:szCs w:val="20"/>
              </w:rPr>
            </w:pPr>
            <w:r w:rsidRPr="00297FD6">
              <w:rPr>
                <w:rFonts w:ascii="Gisha" w:hAnsi="Gisha" w:cs="Gisha" w:hint="cs"/>
                <w:sz w:val="20"/>
                <w:szCs w:val="20"/>
              </w:rPr>
              <w:t>4.85</w:t>
            </w:r>
          </w:p>
        </w:tc>
      </w:tr>
    </w:tbl>
    <w:p w14:paraId="6E163CCA" w14:textId="77777777" w:rsidR="00C6298C" w:rsidRPr="00297FD6" w:rsidRDefault="00C6298C" w:rsidP="00C6298C">
      <w:pPr>
        <w:ind w:left="360"/>
        <w:rPr>
          <w:rFonts w:ascii="Gisha" w:hAnsi="Gisha" w:cs="Gisha" w:hint="cs"/>
          <w:sz w:val="20"/>
          <w:szCs w:val="20"/>
        </w:rPr>
      </w:pPr>
      <w:r w:rsidRPr="00297FD6">
        <w:rPr>
          <w:rFonts w:ascii="Gisha" w:hAnsi="Gisha" w:cs="Gisha" w:hint="cs"/>
          <w:sz w:val="20"/>
          <w:szCs w:val="20"/>
          <w:vertAlign w:val="superscript"/>
        </w:rPr>
        <w:t>1</w:t>
      </w:r>
      <w:r w:rsidRPr="00297FD6">
        <w:rPr>
          <w:rFonts w:ascii="Gisha" w:hAnsi="Gisha" w:cs="Gisha" w:hint="cs"/>
          <w:sz w:val="20"/>
          <w:szCs w:val="20"/>
        </w:rPr>
        <w:t>(25,000) (1.02) – 25,504.85 = -4.85</w:t>
      </w:r>
    </w:p>
    <w:p w14:paraId="662706F1" w14:textId="77777777" w:rsidR="00C6298C" w:rsidRPr="00297FD6" w:rsidRDefault="00C6298C" w:rsidP="00C6298C">
      <w:pPr>
        <w:rPr>
          <w:rFonts w:ascii="Gisha" w:hAnsi="Gisha" w:cs="Gisha" w:hint="cs"/>
          <w:sz w:val="24"/>
          <w:szCs w:val="24"/>
        </w:rPr>
      </w:pPr>
    </w:p>
    <w:p w14:paraId="02424B9B" w14:textId="77777777" w:rsidR="00C6298C" w:rsidRPr="00297FD6" w:rsidRDefault="00C6298C" w:rsidP="00C6298C">
      <w:pPr>
        <w:rPr>
          <w:rFonts w:ascii="Gisha" w:hAnsi="Gisha" w:cs="Gisha" w:hint="cs"/>
          <w:sz w:val="24"/>
          <w:szCs w:val="24"/>
        </w:rPr>
      </w:pPr>
      <w:r w:rsidRPr="00297FD6">
        <w:rPr>
          <w:rFonts w:ascii="Gisha" w:hAnsi="Gisha" w:cs="Gisha" w:hint="cs"/>
          <w:sz w:val="24"/>
          <w:szCs w:val="24"/>
        </w:rPr>
        <w:t xml:space="preserve">4.  </w:t>
      </w:r>
    </w:p>
    <w:p w14:paraId="445B3D0B" w14:textId="0E9E011D" w:rsidR="00C6298C" w:rsidRPr="00297FD6" w:rsidRDefault="00C6298C" w:rsidP="00C6298C">
      <w:pPr>
        <w:ind w:left="360"/>
        <w:rPr>
          <w:rFonts w:ascii="Gisha" w:hAnsi="Gisha" w:cs="Gisha" w:hint="cs"/>
          <w:sz w:val="24"/>
          <w:szCs w:val="24"/>
        </w:rPr>
      </w:pPr>
      <w:r w:rsidRPr="00297FD6">
        <w:rPr>
          <w:rFonts w:ascii="Gisha" w:hAnsi="Gisha" w:cs="Gisha" w:hint="cs"/>
          <w:sz w:val="24"/>
          <w:szCs w:val="24"/>
        </w:rPr>
        <w:t xml:space="preserve">At the end of 2018, the bond investment </w:t>
      </w:r>
      <w:r w:rsidR="009D7059" w:rsidRPr="00297FD6">
        <w:rPr>
          <w:rFonts w:ascii="Gisha" w:hAnsi="Gisha" w:cs="Gisha" w:hint="cs"/>
          <w:sz w:val="24"/>
          <w:szCs w:val="24"/>
        </w:rPr>
        <w:t>had</w:t>
      </w:r>
      <w:r w:rsidRPr="00297FD6">
        <w:rPr>
          <w:rFonts w:ascii="Gisha" w:hAnsi="Gisha" w:cs="Gisha" w:hint="cs"/>
          <w:sz w:val="24"/>
          <w:szCs w:val="24"/>
        </w:rPr>
        <w:t xml:space="preserve"> two years left to maturity. Harrison Company must hold the bonds to maturity to account for these investments using amortized cost.  They should be classified as long-term assets and are generally called Other Financial Assets.  Harrison does not know when the common share investments will be liquidated, so these investments should also be classified as long-term assets.</w:t>
      </w:r>
    </w:p>
    <w:p w14:paraId="7B41B0A0" w14:textId="77777777" w:rsidR="00C6298C" w:rsidRPr="00297FD6" w:rsidRDefault="00C6298C" w:rsidP="00C6298C">
      <w:pPr>
        <w:ind w:left="360"/>
        <w:rPr>
          <w:rFonts w:ascii="Gisha" w:hAnsi="Gisha" w:cs="Gisha" w:hint="cs"/>
          <w:sz w:val="24"/>
          <w:szCs w:val="24"/>
        </w:rPr>
      </w:pPr>
    </w:p>
    <w:p w14:paraId="2221F4F8" w14:textId="67BED940" w:rsidR="00C6298C" w:rsidRPr="00297FD6" w:rsidRDefault="00C6298C" w:rsidP="00C6298C">
      <w:pPr>
        <w:ind w:left="360"/>
        <w:rPr>
          <w:rFonts w:ascii="Gisha" w:hAnsi="Gisha" w:cs="Gisha" w:hint="cs"/>
          <w:sz w:val="24"/>
          <w:szCs w:val="24"/>
        </w:rPr>
      </w:pPr>
      <w:r w:rsidRPr="00297FD6">
        <w:rPr>
          <w:rFonts w:ascii="Gisha" w:hAnsi="Gisha" w:cs="Gisha" w:hint="cs"/>
          <w:sz w:val="24"/>
          <w:szCs w:val="24"/>
        </w:rPr>
        <w:t>Harrison may classify these long-term financial assets as current assets instead of long-term assets to make their liquidity ratios</w:t>
      </w:r>
      <w:r w:rsidR="009D7059" w:rsidRPr="00297FD6">
        <w:rPr>
          <w:rFonts w:ascii="Gisha" w:hAnsi="Gisha" w:cs="Gisha" w:hint="cs"/>
          <w:sz w:val="24"/>
          <w:szCs w:val="24"/>
        </w:rPr>
        <w:t>,</w:t>
      </w:r>
      <w:r w:rsidRPr="00297FD6">
        <w:rPr>
          <w:rFonts w:ascii="Gisha" w:hAnsi="Gisha" w:cs="Gisha" w:hint="cs"/>
          <w:sz w:val="24"/>
          <w:szCs w:val="24"/>
        </w:rPr>
        <w:t xml:space="preserve"> such as the current ratio</w:t>
      </w:r>
      <w:r w:rsidR="009D7059" w:rsidRPr="00297FD6">
        <w:rPr>
          <w:rFonts w:ascii="Gisha" w:hAnsi="Gisha" w:cs="Gisha" w:hint="cs"/>
          <w:sz w:val="24"/>
          <w:szCs w:val="24"/>
        </w:rPr>
        <w:t>,</w:t>
      </w:r>
      <w:r w:rsidRPr="00297FD6">
        <w:rPr>
          <w:rFonts w:ascii="Gisha" w:hAnsi="Gisha" w:cs="Gisha" w:hint="cs"/>
          <w:sz w:val="24"/>
          <w:szCs w:val="24"/>
        </w:rPr>
        <w:t xml:space="preserve"> appear higher.</w:t>
      </w:r>
    </w:p>
    <w:p w14:paraId="0BBF97E7" w14:textId="77777777" w:rsidR="00C6298C" w:rsidRPr="00297FD6" w:rsidRDefault="00C6298C" w:rsidP="00C6298C">
      <w:pPr>
        <w:rPr>
          <w:rFonts w:ascii="Gisha" w:hAnsi="Gisha" w:cs="Gisha" w:hint="cs"/>
          <w:b/>
          <w:sz w:val="24"/>
          <w:szCs w:val="24"/>
        </w:rPr>
      </w:pPr>
    </w:p>
    <w:p w14:paraId="029CC0AA" w14:textId="4ED7E646" w:rsidR="00C6298C" w:rsidRPr="00315192" w:rsidRDefault="00C6298C">
      <w:pPr>
        <w:rPr>
          <w:rFonts w:ascii="Gisha" w:hAnsi="Gisha" w:cs="Gisha" w:hint="cs"/>
          <w:b/>
          <w:sz w:val="28"/>
          <w:szCs w:val="28"/>
        </w:rPr>
      </w:pPr>
      <w:r w:rsidRPr="00315192">
        <w:rPr>
          <w:rFonts w:ascii="Gisha" w:hAnsi="Gisha" w:cs="Gisha" w:hint="cs"/>
          <w:b/>
          <w:sz w:val="28"/>
          <w:szCs w:val="28"/>
        </w:rPr>
        <w:br w:type="page"/>
      </w:r>
    </w:p>
    <w:p w14:paraId="3E9AE92C" w14:textId="77777777" w:rsidR="00C6298C" w:rsidRPr="00315192" w:rsidRDefault="00C6298C" w:rsidP="00C6298C">
      <w:pPr>
        <w:rPr>
          <w:rFonts w:ascii="Gisha" w:hAnsi="Gisha" w:cs="Gisha" w:hint="cs"/>
          <w:b/>
          <w:sz w:val="28"/>
          <w:szCs w:val="28"/>
        </w:rPr>
      </w:pPr>
    </w:p>
    <w:p w14:paraId="53D011FD" w14:textId="432094D6" w:rsidR="00C6298C" w:rsidRPr="00315192" w:rsidRDefault="00C6298C" w:rsidP="00C6298C">
      <w:pPr>
        <w:rPr>
          <w:rFonts w:ascii="Gisha" w:hAnsi="Gisha" w:cs="Gisha" w:hint="cs"/>
          <w:b/>
          <w:sz w:val="24"/>
          <w:szCs w:val="24"/>
        </w:rPr>
      </w:pPr>
      <w:r w:rsidRPr="00315192">
        <w:rPr>
          <w:rFonts w:ascii="Gisha" w:hAnsi="Gisha" w:cs="Gisha" w:hint="cs"/>
          <w:b/>
          <w:sz w:val="24"/>
          <w:szCs w:val="24"/>
        </w:rPr>
        <w:t>Trade Receivables at</w:t>
      </w:r>
      <w:r w:rsidR="0075587A" w:rsidRPr="00315192">
        <w:rPr>
          <w:rFonts w:ascii="Gisha" w:hAnsi="Gisha" w:cs="Gisha" w:hint="cs"/>
          <w:b/>
          <w:sz w:val="24"/>
          <w:szCs w:val="24"/>
        </w:rPr>
        <w:t xml:space="preserve"> TechCo</w:t>
      </w:r>
    </w:p>
    <w:p w14:paraId="499C33D0" w14:textId="77777777" w:rsidR="0048730E" w:rsidRPr="00315192" w:rsidRDefault="0048730E">
      <w:pPr>
        <w:rPr>
          <w:rFonts w:ascii="Gisha" w:hAnsi="Gisha" w:cs="Gisha" w:hint="cs"/>
          <w:bCs/>
          <w:sz w:val="24"/>
          <w:szCs w:val="24"/>
        </w:rPr>
      </w:pPr>
    </w:p>
    <w:p w14:paraId="31BC16FF" w14:textId="618D2BCC" w:rsidR="0048730E" w:rsidRPr="00315192" w:rsidRDefault="0048730E">
      <w:pPr>
        <w:rPr>
          <w:rFonts w:ascii="Gisha" w:hAnsi="Gisha" w:cs="Gisha" w:hint="cs"/>
          <w:bCs/>
          <w:sz w:val="24"/>
          <w:szCs w:val="24"/>
        </w:rPr>
      </w:pPr>
      <w:r w:rsidRPr="00315192">
        <w:rPr>
          <w:rFonts w:ascii="Gisha" w:hAnsi="Gisha" w:cs="Gisha" w:hint="cs"/>
          <w:bCs/>
          <w:sz w:val="24"/>
          <w:szCs w:val="24"/>
        </w:rPr>
        <w:t>1.</w:t>
      </w:r>
    </w:p>
    <w:p w14:paraId="4C95B4F0" w14:textId="77777777" w:rsidR="0048730E" w:rsidRPr="00315192" w:rsidRDefault="0048730E">
      <w:pPr>
        <w:rPr>
          <w:rFonts w:ascii="Gisha" w:hAnsi="Gisha" w:cs="Gisha" w:hint="cs"/>
          <w:b/>
          <w:sz w:val="24"/>
          <w:szCs w:val="24"/>
        </w:rPr>
      </w:pPr>
    </w:p>
    <w:tbl>
      <w:tblPr>
        <w:tblW w:w="9749" w:type="dxa"/>
        <w:tblInd w:w="445" w:type="dxa"/>
        <w:tblLook w:val="04A0" w:firstRow="1" w:lastRow="0" w:firstColumn="1" w:lastColumn="0" w:noHBand="0" w:noVBand="1"/>
      </w:tblPr>
      <w:tblGrid>
        <w:gridCol w:w="1233"/>
        <w:gridCol w:w="1226"/>
        <w:gridCol w:w="1135"/>
        <w:gridCol w:w="1141"/>
        <w:gridCol w:w="1141"/>
        <w:gridCol w:w="1486"/>
        <w:gridCol w:w="1241"/>
        <w:gridCol w:w="1146"/>
      </w:tblGrid>
      <w:tr w:rsidR="000A1901" w:rsidRPr="00315192" w14:paraId="677DE026" w14:textId="77777777" w:rsidTr="000A1901">
        <w:trPr>
          <w:trHeight w:val="300"/>
        </w:trPr>
        <w:tc>
          <w:tcPr>
            <w:tcW w:w="9749" w:type="dxa"/>
            <w:gridSpan w:val="8"/>
            <w:tcBorders>
              <w:top w:val="single" w:sz="4" w:space="0" w:color="auto"/>
              <w:left w:val="single" w:sz="4" w:space="0" w:color="auto"/>
              <w:bottom w:val="single" w:sz="4" w:space="0" w:color="auto"/>
              <w:right w:val="single" w:sz="4" w:space="0" w:color="auto"/>
            </w:tcBorders>
          </w:tcPr>
          <w:p w14:paraId="0A3CDF2D" w14:textId="7552FE62" w:rsidR="000A1901" w:rsidRPr="00315192" w:rsidRDefault="000A1901"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Wholesale Customers (000)</w:t>
            </w:r>
          </w:p>
        </w:tc>
      </w:tr>
      <w:tr w:rsidR="0075587A" w:rsidRPr="00315192" w14:paraId="0E682706" w14:textId="7309926E" w:rsidTr="000A1901">
        <w:trPr>
          <w:trHeight w:val="102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630D1201"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CAD</w:t>
            </w:r>
          </w:p>
        </w:tc>
        <w:tc>
          <w:tcPr>
            <w:tcW w:w="1226" w:type="dxa"/>
            <w:tcBorders>
              <w:top w:val="nil"/>
              <w:left w:val="nil"/>
              <w:bottom w:val="single" w:sz="4" w:space="0" w:color="auto"/>
              <w:right w:val="single" w:sz="4" w:space="0" w:color="auto"/>
            </w:tcBorders>
            <w:shd w:val="clear" w:color="auto" w:fill="auto"/>
            <w:vAlign w:val="center"/>
            <w:hideMark/>
          </w:tcPr>
          <w:p w14:paraId="0778A867"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Current</w:t>
            </w:r>
          </w:p>
        </w:tc>
        <w:tc>
          <w:tcPr>
            <w:tcW w:w="1135" w:type="dxa"/>
            <w:tcBorders>
              <w:top w:val="nil"/>
              <w:left w:val="nil"/>
              <w:bottom w:val="single" w:sz="4" w:space="0" w:color="auto"/>
              <w:right w:val="single" w:sz="4" w:space="0" w:color="auto"/>
            </w:tcBorders>
            <w:shd w:val="clear" w:color="auto" w:fill="auto"/>
            <w:vAlign w:val="center"/>
            <w:hideMark/>
          </w:tcPr>
          <w:p w14:paraId="3AE12A72"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30 Days Past Due</w:t>
            </w:r>
          </w:p>
        </w:tc>
        <w:tc>
          <w:tcPr>
            <w:tcW w:w="1141" w:type="dxa"/>
            <w:tcBorders>
              <w:top w:val="nil"/>
              <w:left w:val="nil"/>
              <w:bottom w:val="single" w:sz="4" w:space="0" w:color="auto"/>
              <w:right w:val="single" w:sz="4" w:space="0" w:color="auto"/>
            </w:tcBorders>
            <w:shd w:val="clear" w:color="auto" w:fill="auto"/>
            <w:vAlign w:val="center"/>
            <w:hideMark/>
          </w:tcPr>
          <w:p w14:paraId="6B2625A3"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60 Days Past Due</w:t>
            </w:r>
          </w:p>
        </w:tc>
        <w:tc>
          <w:tcPr>
            <w:tcW w:w="1141" w:type="dxa"/>
            <w:tcBorders>
              <w:top w:val="nil"/>
              <w:left w:val="nil"/>
              <w:bottom w:val="single" w:sz="4" w:space="0" w:color="auto"/>
              <w:right w:val="single" w:sz="4" w:space="0" w:color="auto"/>
            </w:tcBorders>
            <w:shd w:val="clear" w:color="auto" w:fill="auto"/>
            <w:vAlign w:val="center"/>
            <w:hideMark/>
          </w:tcPr>
          <w:p w14:paraId="317ED055"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90 Days Past Due</w:t>
            </w:r>
          </w:p>
        </w:tc>
        <w:tc>
          <w:tcPr>
            <w:tcW w:w="1486" w:type="dxa"/>
            <w:tcBorders>
              <w:top w:val="nil"/>
              <w:left w:val="nil"/>
              <w:bottom w:val="single" w:sz="4" w:space="0" w:color="auto"/>
              <w:right w:val="single" w:sz="4" w:space="0" w:color="auto"/>
            </w:tcBorders>
            <w:shd w:val="clear" w:color="auto" w:fill="auto"/>
            <w:vAlign w:val="center"/>
            <w:hideMark/>
          </w:tcPr>
          <w:p w14:paraId="690B18EE"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More than 120 Days Past Due</w:t>
            </w:r>
          </w:p>
        </w:tc>
        <w:tc>
          <w:tcPr>
            <w:tcW w:w="1241" w:type="dxa"/>
            <w:tcBorders>
              <w:top w:val="nil"/>
              <w:left w:val="nil"/>
              <w:bottom w:val="single" w:sz="4" w:space="0" w:color="auto"/>
              <w:right w:val="single" w:sz="4" w:space="0" w:color="auto"/>
            </w:tcBorders>
            <w:shd w:val="clear" w:color="auto" w:fill="auto"/>
            <w:vAlign w:val="center"/>
            <w:hideMark/>
          </w:tcPr>
          <w:p w14:paraId="69C84A4F" w14:textId="7777777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Credit-Impaired</w:t>
            </w:r>
          </w:p>
        </w:tc>
        <w:tc>
          <w:tcPr>
            <w:tcW w:w="1146" w:type="dxa"/>
            <w:tcBorders>
              <w:top w:val="nil"/>
              <w:left w:val="nil"/>
              <w:bottom w:val="single" w:sz="4" w:space="0" w:color="auto"/>
              <w:right w:val="single" w:sz="4" w:space="0" w:color="auto"/>
            </w:tcBorders>
            <w:vAlign w:val="center"/>
          </w:tcPr>
          <w:p w14:paraId="51437142" w14:textId="025BD997" w:rsidR="0075587A" w:rsidRPr="00315192" w:rsidRDefault="0075587A" w:rsidP="0048730E">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Total</w:t>
            </w:r>
          </w:p>
        </w:tc>
      </w:tr>
      <w:tr w:rsidR="0075587A" w:rsidRPr="00315192" w14:paraId="22735089" w14:textId="235CCF03" w:rsidTr="000A1901">
        <w:trPr>
          <w:trHeight w:val="30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4CADD690" w14:textId="77777777" w:rsidR="0075587A" w:rsidRPr="00315192" w:rsidRDefault="0075587A" w:rsidP="0048730E">
            <w:pPr>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Balance</w:t>
            </w:r>
          </w:p>
        </w:tc>
        <w:tc>
          <w:tcPr>
            <w:tcW w:w="1226" w:type="dxa"/>
            <w:tcBorders>
              <w:top w:val="nil"/>
              <w:left w:val="nil"/>
              <w:bottom w:val="single" w:sz="4" w:space="0" w:color="auto"/>
              <w:right w:val="single" w:sz="4" w:space="0" w:color="auto"/>
            </w:tcBorders>
            <w:shd w:val="clear" w:color="auto" w:fill="auto"/>
            <w:vAlign w:val="center"/>
            <w:hideMark/>
          </w:tcPr>
          <w:p w14:paraId="440D33CB"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1,212,750</w:t>
            </w:r>
          </w:p>
        </w:tc>
        <w:tc>
          <w:tcPr>
            <w:tcW w:w="1135" w:type="dxa"/>
            <w:tcBorders>
              <w:top w:val="nil"/>
              <w:left w:val="nil"/>
              <w:bottom w:val="single" w:sz="4" w:space="0" w:color="auto"/>
              <w:right w:val="single" w:sz="4" w:space="0" w:color="auto"/>
            </w:tcBorders>
            <w:shd w:val="clear" w:color="auto" w:fill="auto"/>
            <w:vAlign w:val="center"/>
            <w:hideMark/>
          </w:tcPr>
          <w:p w14:paraId="4988D8A6"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637,560</w:t>
            </w:r>
          </w:p>
        </w:tc>
        <w:tc>
          <w:tcPr>
            <w:tcW w:w="1141" w:type="dxa"/>
            <w:tcBorders>
              <w:top w:val="nil"/>
              <w:left w:val="nil"/>
              <w:bottom w:val="single" w:sz="4" w:space="0" w:color="auto"/>
              <w:right w:val="single" w:sz="4" w:space="0" w:color="auto"/>
            </w:tcBorders>
            <w:shd w:val="clear" w:color="auto" w:fill="auto"/>
            <w:vAlign w:val="center"/>
            <w:hideMark/>
          </w:tcPr>
          <w:p w14:paraId="21EC3358"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201,294</w:t>
            </w:r>
          </w:p>
        </w:tc>
        <w:tc>
          <w:tcPr>
            <w:tcW w:w="1141" w:type="dxa"/>
            <w:tcBorders>
              <w:top w:val="nil"/>
              <w:left w:val="nil"/>
              <w:bottom w:val="single" w:sz="4" w:space="0" w:color="auto"/>
              <w:right w:val="single" w:sz="4" w:space="0" w:color="auto"/>
            </w:tcBorders>
            <w:shd w:val="clear" w:color="auto" w:fill="auto"/>
            <w:vAlign w:val="center"/>
            <w:hideMark/>
          </w:tcPr>
          <w:p w14:paraId="7D7A850A"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162,162</w:t>
            </w:r>
          </w:p>
        </w:tc>
        <w:tc>
          <w:tcPr>
            <w:tcW w:w="1486" w:type="dxa"/>
            <w:tcBorders>
              <w:top w:val="nil"/>
              <w:left w:val="nil"/>
              <w:bottom w:val="single" w:sz="4" w:space="0" w:color="auto"/>
              <w:right w:val="single" w:sz="4" w:space="0" w:color="auto"/>
            </w:tcBorders>
            <w:shd w:val="clear" w:color="auto" w:fill="auto"/>
            <w:vAlign w:val="center"/>
            <w:hideMark/>
          </w:tcPr>
          <w:p w14:paraId="604EDB2C"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77,230</w:t>
            </w:r>
          </w:p>
        </w:tc>
        <w:tc>
          <w:tcPr>
            <w:tcW w:w="1241" w:type="dxa"/>
            <w:tcBorders>
              <w:top w:val="nil"/>
              <w:left w:val="nil"/>
              <w:bottom w:val="single" w:sz="4" w:space="0" w:color="auto"/>
              <w:right w:val="single" w:sz="4" w:space="0" w:color="auto"/>
            </w:tcBorders>
            <w:shd w:val="clear" w:color="auto" w:fill="auto"/>
            <w:vAlign w:val="center"/>
            <w:hideMark/>
          </w:tcPr>
          <w:p w14:paraId="4C3B21A4"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43,038</w:t>
            </w:r>
          </w:p>
        </w:tc>
        <w:tc>
          <w:tcPr>
            <w:tcW w:w="1146" w:type="dxa"/>
            <w:tcBorders>
              <w:top w:val="nil"/>
              <w:left w:val="nil"/>
              <w:bottom w:val="single" w:sz="4" w:space="0" w:color="auto"/>
              <w:right w:val="single" w:sz="4" w:space="0" w:color="auto"/>
            </w:tcBorders>
          </w:tcPr>
          <w:p w14:paraId="3A7E7E5B" w14:textId="77777777" w:rsidR="0075587A" w:rsidRPr="00315192" w:rsidRDefault="0075587A" w:rsidP="0048730E">
            <w:pPr>
              <w:jc w:val="right"/>
              <w:rPr>
                <w:rFonts w:ascii="Gisha" w:eastAsia="Times New Roman" w:hAnsi="Gisha" w:cs="Gisha" w:hint="cs"/>
                <w:color w:val="000000"/>
                <w:sz w:val="24"/>
                <w:szCs w:val="24"/>
              </w:rPr>
            </w:pPr>
          </w:p>
        </w:tc>
      </w:tr>
      <w:tr w:rsidR="0075587A" w:rsidRPr="00315192" w14:paraId="50837172" w14:textId="21C241DA" w:rsidTr="000A1901">
        <w:trPr>
          <w:trHeight w:val="30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3CE55B95" w14:textId="77777777" w:rsidR="0075587A" w:rsidRPr="00315192" w:rsidRDefault="0075587A" w:rsidP="0048730E">
            <w:pPr>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ECL rate</w:t>
            </w:r>
          </w:p>
        </w:tc>
        <w:tc>
          <w:tcPr>
            <w:tcW w:w="1226" w:type="dxa"/>
            <w:tcBorders>
              <w:top w:val="nil"/>
              <w:left w:val="nil"/>
              <w:bottom w:val="single" w:sz="4" w:space="0" w:color="auto"/>
              <w:right w:val="single" w:sz="4" w:space="0" w:color="auto"/>
            </w:tcBorders>
            <w:shd w:val="clear" w:color="auto" w:fill="auto"/>
            <w:vAlign w:val="center"/>
            <w:hideMark/>
          </w:tcPr>
          <w:p w14:paraId="45F7255E"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1.10%</w:t>
            </w:r>
          </w:p>
        </w:tc>
        <w:tc>
          <w:tcPr>
            <w:tcW w:w="1135" w:type="dxa"/>
            <w:tcBorders>
              <w:top w:val="nil"/>
              <w:left w:val="nil"/>
              <w:bottom w:val="single" w:sz="4" w:space="0" w:color="auto"/>
              <w:right w:val="single" w:sz="4" w:space="0" w:color="auto"/>
            </w:tcBorders>
            <w:shd w:val="clear" w:color="auto" w:fill="auto"/>
            <w:vAlign w:val="center"/>
            <w:hideMark/>
          </w:tcPr>
          <w:p w14:paraId="35615081"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2.30%</w:t>
            </w:r>
          </w:p>
        </w:tc>
        <w:tc>
          <w:tcPr>
            <w:tcW w:w="1141" w:type="dxa"/>
            <w:tcBorders>
              <w:top w:val="nil"/>
              <w:left w:val="nil"/>
              <w:bottom w:val="single" w:sz="4" w:space="0" w:color="auto"/>
              <w:right w:val="single" w:sz="4" w:space="0" w:color="auto"/>
            </w:tcBorders>
            <w:shd w:val="clear" w:color="auto" w:fill="auto"/>
            <w:vAlign w:val="center"/>
            <w:hideMark/>
          </w:tcPr>
          <w:p w14:paraId="715A3808"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4.50%</w:t>
            </w:r>
          </w:p>
        </w:tc>
        <w:tc>
          <w:tcPr>
            <w:tcW w:w="1141" w:type="dxa"/>
            <w:tcBorders>
              <w:top w:val="nil"/>
              <w:left w:val="nil"/>
              <w:bottom w:val="single" w:sz="4" w:space="0" w:color="auto"/>
              <w:right w:val="single" w:sz="4" w:space="0" w:color="auto"/>
            </w:tcBorders>
            <w:shd w:val="clear" w:color="auto" w:fill="auto"/>
            <w:vAlign w:val="center"/>
            <w:hideMark/>
          </w:tcPr>
          <w:p w14:paraId="2D247C93"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8.20%</w:t>
            </w:r>
          </w:p>
        </w:tc>
        <w:tc>
          <w:tcPr>
            <w:tcW w:w="1486" w:type="dxa"/>
            <w:tcBorders>
              <w:top w:val="nil"/>
              <w:left w:val="nil"/>
              <w:bottom w:val="single" w:sz="4" w:space="0" w:color="auto"/>
              <w:right w:val="single" w:sz="4" w:space="0" w:color="auto"/>
            </w:tcBorders>
            <w:shd w:val="clear" w:color="auto" w:fill="auto"/>
            <w:vAlign w:val="center"/>
            <w:hideMark/>
          </w:tcPr>
          <w:p w14:paraId="6BCBDC01"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18.00%</w:t>
            </w:r>
          </w:p>
        </w:tc>
        <w:tc>
          <w:tcPr>
            <w:tcW w:w="1241" w:type="dxa"/>
            <w:tcBorders>
              <w:top w:val="nil"/>
              <w:left w:val="nil"/>
              <w:bottom w:val="single" w:sz="4" w:space="0" w:color="auto"/>
              <w:right w:val="single" w:sz="4" w:space="0" w:color="auto"/>
            </w:tcBorders>
            <w:shd w:val="clear" w:color="auto" w:fill="auto"/>
            <w:vAlign w:val="center"/>
            <w:hideMark/>
          </w:tcPr>
          <w:p w14:paraId="06C412F2"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100.00%</w:t>
            </w:r>
          </w:p>
        </w:tc>
        <w:tc>
          <w:tcPr>
            <w:tcW w:w="1146" w:type="dxa"/>
            <w:tcBorders>
              <w:top w:val="nil"/>
              <w:left w:val="nil"/>
              <w:bottom w:val="single" w:sz="4" w:space="0" w:color="auto"/>
              <w:right w:val="single" w:sz="4" w:space="0" w:color="auto"/>
            </w:tcBorders>
          </w:tcPr>
          <w:p w14:paraId="3465050A" w14:textId="77777777" w:rsidR="0075587A" w:rsidRPr="00315192" w:rsidRDefault="0075587A" w:rsidP="0048730E">
            <w:pPr>
              <w:jc w:val="right"/>
              <w:rPr>
                <w:rFonts w:ascii="Gisha" w:eastAsia="Times New Roman" w:hAnsi="Gisha" w:cs="Gisha" w:hint="cs"/>
                <w:color w:val="000000"/>
                <w:sz w:val="24"/>
                <w:szCs w:val="24"/>
              </w:rPr>
            </w:pPr>
          </w:p>
        </w:tc>
      </w:tr>
      <w:tr w:rsidR="0075587A" w:rsidRPr="00315192" w14:paraId="3315AF09" w14:textId="227F16FE" w:rsidTr="000A1901">
        <w:trPr>
          <w:trHeight w:val="300"/>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5DA402EC" w14:textId="77777777" w:rsidR="0075587A" w:rsidRPr="00315192" w:rsidRDefault="0075587A" w:rsidP="0048730E">
            <w:pPr>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ECL loss</w:t>
            </w:r>
          </w:p>
        </w:tc>
        <w:tc>
          <w:tcPr>
            <w:tcW w:w="1226" w:type="dxa"/>
            <w:tcBorders>
              <w:top w:val="nil"/>
              <w:left w:val="nil"/>
              <w:bottom w:val="single" w:sz="4" w:space="0" w:color="auto"/>
              <w:right w:val="single" w:sz="4" w:space="0" w:color="auto"/>
            </w:tcBorders>
            <w:shd w:val="clear" w:color="auto" w:fill="auto"/>
            <w:vAlign w:val="center"/>
            <w:hideMark/>
          </w:tcPr>
          <w:p w14:paraId="7810EFC6" w14:textId="29385FC2"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13,340 </w:t>
            </w:r>
          </w:p>
        </w:tc>
        <w:tc>
          <w:tcPr>
            <w:tcW w:w="1135" w:type="dxa"/>
            <w:tcBorders>
              <w:top w:val="nil"/>
              <w:left w:val="nil"/>
              <w:bottom w:val="single" w:sz="4" w:space="0" w:color="auto"/>
              <w:right w:val="single" w:sz="4" w:space="0" w:color="auto"/>
            </w:tcBorders>
            <w:shd w:val="clear" w:color="auto" w:fill="auto"/>
            <w:vAlign w:val="center"/>
            <w:hideMark/>
          </w:tcPr>
          <w:p w14:paraId="3CCB692E" w14:textId="4BBB16E9"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14,664 </w:t>
            </w:r>
          </w:p>
        </w:tc>
        <w:tc>
          <w:tcPr>
            <w:tcW w:w="1141" w:type="dxa"/>
            <w:tcBorders>
              <w:top w:val="nil"/>
              <w:left w:val="nil"/>
              <w:bottom w:val="single" w:sz="4" w:space="0" w:color="auto"/>
              <w:right w:val="single" w:sz="4" w:space="0" w:color="auto"/>
            </w:tcBorders>
            <w:shd w:val="clear" w:color="auto" w:fill="auto"/>
            <w:vAlign w:val="center"/>
            <w:hideMark/>
          </w:tcPr>
          <w:p w14:paraId="628ED310" w14:textId="149C5F3A"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9,058 </w:t>
            </w:r>
          </w:p>
        </w:tc>
        <w:tc>
          <w:tcPr>
            <w:tcW w:w="1141" w:type="dxa"/>
            <w:tcBorders>
              <w:top w:val="nil"/>
              <w:left w:val="nil"/>
              <w:bottom w:val="single" w:sz="4" w:space="0" w:color="auto"/>
              <w:right w:val="single" w:sz="4" w:space="0" w:color="auto"/>
            </w:tcBorders>
            <w:shd w:val="clear" w:color="auto" w:fill="auto"/>
            <w:vAlign w:val="center"/>
            <w:hideMark/>
          </w:tcPr>
          <w:p w14:paraId="1C440659" w14:textId="219D0C8A"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13,297 </w:t>
            </w:r>
          </w:p>
        </w:tc>
        <w:tc>
          <w:tcPr>
            <w:tcW w:w="1486" w:type="dxa"/>
            <w:tcBorders>
              <w:top w:val="nil"/>
              <w:left w:val="nil"/>
              <w:bottom w:val="single" w:sz="4" w:space="0" w:color="auto"/>
              <w:right w:val="single" w:sz="4" w:space="0" w:color="auto"/>
            </w:tcBorders>
            <w:shd w:val="clear" w:color="auto" w:fill="auto"/>
            <w:vAlign w:val="center"/>
            <w:hideMark/>
          </w:tcPr>
          <w:p w14:paraId="78B44FA2"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13,901 </w:t>
            </w:r>
          </w:p>
        </w:tc>
        <w:tc>
          <w:tcPr>
            <w:tcW w:w="1241" w:type="dxa"/>
            <w:tcBorders>
              <w:top w:val="nil"/>
              <w:left w:val="nil"/>
              <w:bottom w:val="single" w:sz="4" w:space="0" w:color="auto"/>
              <w:right w:val="single" w:sz="4" w:space="0" w:color="auto"/>
            </w:tcBorders>
            <w:shd w:val="clear" w:color="auto" w:fill="auto"/>
            <w:vAlign w:val="center"/>
            <w:hideMark/>
          </w:tcPr>
          <w:p w14:paraId="385FE8BF" w14:textId="77777777"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43,038 </w:t>
            </w:r>
          </w:p>
        </w:tc>
        <w:tc>
          <w:tcPr>
            <w:tcW w:w="1146" w:type="dxa"/>
            <w:tcBorders>
              <w:top w:val="nil"/>
              <w:left w:val="nil"/>
              <w:bottom w:val="single" w:sz="4" w:space="0" w:color="auto"/>
              <w:right w:val="single" w:sz="4" w:space="0" w:color="auto"/>
            </w:tcBorders>
          </w:tcPr>
          <w:p w14:paraId="00A1D742" w14:textId="449FFD62" w:rsidR="0075587A" w:rsidRPr="00315192" w:rsidRDefault="0075587A" w:rsidP="0048730E">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107,299</w:t>
            </w:r>
          </w:p>
        </w:tc>
      </w:tr>
    </w:tbl>
    <w:p w14:paraId="52B3D2B7" w14:textId="77777777" w:rsidR="0048730E" w:rsidRPr="00315192" w:rsidRDefault="0048730E">
      <w:pPr>
        <w:rPr>
          <w:rFonts w:ascii="Gisha" w:hAnsi="Gisha" w:cs="Gisha" w:hint="cs"/>
          <w:b/>
          <w:sz w:val="24"/>
          <w:szCs w:val="24"/>
        </w:rPr>
      </w:pPr>
    </w:p>
    <w:tbl>
      <w:tblPr>
        <w:tblW w:w="9720" w:type="dxa"/>
        <w:tblInd w:w="445" w:type="dxa"/>
        <w:tblLayout w:type="fixed"/>
        <w:tblLook w:val="04A0" w:firstRow="1" w:lastRow="0" w:firstColumn="1" w:lastColumn="0" w:noHBand="0" w:noVBand="1"/>
      </w:tblPr>
      <w:tblGrid>
        <w:gridCol w:w="1243"/>
        <w:gridCol w:w="1245"/>
        <w:gridCol w:w="1157"/>
        <w:gridCol w:w="1125"/>
        <w:gridCol w:w="1223"/>
        <w:gridCol w:w="1387"/>
        <w:gridCol w:w="1260"/>
        <w:gridCol w:w="1080"/>
      </w:tblGrid>
      <w:tr w:rsidR="000A1901" w:rsidRPr="00315192" w14:paraId="67C5570B" w14:textId="77777777" w:rsidTr="000A1901">
        <w:trPr>
          <w:trHeight w:val="300"/>
        </w:trPr>
        <w:tc>
          <w:tcPr>
            <w:tcW w:w="9720" w:type="dxa"/>
            <w:gridSpan w:val="8"/>
            <w:tcBorders>
              <w:top w:val="single" w:sz="4" w:space="0" w:color="auto"/>
              <w:left w:val="single" w:sz="4" w:space="0" w:color="auto"/>
              <w:bottom w:val="single" w:sz="4" w:space="0" w:color="auto"/>
              <w:right w:val="single" w:sz="4" w:space="0" w:color="auto"/>
            </w:tcBorders>
          </w:tcPr>
          <w:p w14:paraId="2F082D79" w14:textId="6BB2D408" w:rsidR="000A1901" w:rsidRPr="00315192" w:rsidRDefault="000A1901"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Retail Customers (000)</w:t>
            </w:r>
          </w:p>
        </w:tc>
      </w:tr>
      <w:tr w:rsidR="0075587A" w:rsidRPr="00315192" w14:paraId="3A8026A8" w14:textId="4B988BDA" w:rsidTr="000A1901">
        <w:trPr>
          <w:trHeight w:val="10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A923E7"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CAD</w:t>
            </w:r>
          </w:p>
        </w:tc>
        <w:tc>
          <w:tcPr>
            <w:tcW w:w="1245" w:type="dxa"/>
            <w:tcBorders>
              <w:top w:val="nil"/>
              <w:left w:val="nil"/>
              <w:bottom w:val="single" w:sz="4" w:space="0" w:color="auto"/>
              <w:right w:val="single" w:sz="4" w:space="0" w:color="auto"/>
            </w:tcBorders>
            <w:shd w:val="clear" w:color="auto" w:fill="auto"/>
            <w:vAlign w:val="center"/>
            <w:hideMark/>
          </w:tcPr>
          <w:p w14:paraId="2BD325C4"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Current</w:t>
            </w:r>
          </w:p>
        </w:tc>
        <w:tc>
          <w:tcPr>
            <w:tcW w:w="1157" w:type="dxa"/>
            <w:tcBorders>
              <w:top w:val="nil"/>
              <w:left w:val="nil"/>
              <w:bottom w:val="single" w:sz="4" w:space="0" w:color="auto"/>
              <w:right w:val="single" w:sz="4" w:space="0" w:color="auto"/>
            </w:tcBorders>
            <w:shd w:val="clear" w:color="auto" w:fill="auto"/>
            <w:vAlign w:val="center"/>
            <w:hideMark/>
          </w:tcPr>
          <w:p w14:paraId="5E5CA9AA"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30 Days Past Due</w:t>
            </w:r>
          </w:p>
        </w:tc>
        <w:tc>
          <w:tcPr>
            <w:tcW w:w="1125" w:type="dxa"/>
            <w:tcBorders>
              <w:top w:val="nil"/>
              <w:left w:val="nil"/>
              <w:bottom w:val="single" w:sz="4" w:space="0" w:color="auto"/>
              <w:right w:val="single" w:sz="4" w:space="0" w:color="auto"/>
            </w:tcBorders>
            <w:shd w:val="clear" w:color="auto" w:fill="auto"/>
            <w:vAlign w:val="center"/>
            <w:hideMark/>
          </w:tcPr>
          <w:p w14:paraId="23E5DA51"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60 Days Past Due</w:t>
            </w:r>
          </w:p>
        </w:tc>
        <w:tc>
          <w:tcPr>
            <w:tcW w:w="1223" w:type="dxa"/>
            <w:tcBorders>
              <w:top w:val="nil"/>
              <w:left w:val="nil"/>
              <w:bottom w:val="single" w:sz="4" w:space="0" w:color="auto"/>
              <w:right w:val="single" w:sz="4" w:space="0" w:color="auto"/>
            </w:tcBorders>
            <w:shd w:val="clear" w:color="auto" w:fill="auto"/>
            <w:vAlign w:val="center"/>
            <w:hideMark/>
          </w:tcPr>
          <w:p w14:paraId="43F51D0F"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90 Days Past Due</w:t>
            </w:r>
          </w:p>
        </w:tc>
        <w:tc>
          <w:tcPr>
            <w:tcW w:w="1387" w:type="dxa"/>
            <w:tcBorders>
              <w:top w:val="nil"/>
              <w:left w:val="nil"/>
              <w:bottom w:val="single" w:sz="4" w:space="0" w:color="auto"/>
              <w:right w:val="single" w:sz="4" w:space="0" w:color="auto"/>
            </w:tcBorders>
            <w:shd w:val="clear" w:color="auto" w:fill="auto"/>
            <w:vAlign w:val="center"/>
            <w:hideMark/>
          </w:tcPr>
          <w:p w14:paraId="2D6894CD"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More than 120 Days Past Due</w:t>
            </w:r>
          </w:p>
        </w:tc>
        <w:tc>
          <w:tcPr>
            <w:tcW w:w="1260" w:type="dxa"/>
            <w:tcBorders>
              <w:top w:val="nil"/>
              <w:left w:val="nil"/>
              <w:bottom w:val="single" w:sz="4" w:space="0" w:color="auto"/>
              <w:right w:val="single" w:sz="4" w:space="0" w:color="auto"/>
            </w:tcBorders>
            <w:shd w:val="clear" w:color="auto" w:fill="auto"/>
            <w:vAlign w:val="center"/>
            <w:hideMark/>
          </w:tcPr>
          <w:p w14:paraId="202159D6" w14:textId="77777777"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Credit-Impaired</w:t>
            </w:r>
          </w:p>
        </w:tc>
        <w:tc>
          <w:tcPr>
            <w:tcW w:w="1080" w:type="dxa"/>
            <w:tcBorders>
              <w:top w:val="nil"/>
              <w:left w:val="nil"/>
              <w:bottom w:val="single" w:sz="4" w:space="0" w:color="auto"/>
              <w:right w:val="single" w:sz="4" w:space="0" w:color="auto"/>
            </w:tcBorders>
            <w:vAlign w:val="center"/>
          </w:tcPr>
          <w:p w14:paraId="363A00AA" w14:textId="779D81D1" w:rsidR="0075587A" w:rsidRPr="00315192" w:rsidRDefault="0075587A" w:rsidP="00D35E99">
            <w:pPr>
              <w:jc w:val="center"/>
              <w:rPr>
                <w:rFonts w:ascii="Gisha" w:eastAsia="Times New Roman" w:hAnsi="Gisha" w:cs="Gisha" w:hint="cs"/>
                <w:b/>
                <w:bCs/>
                <w:color w:val="000000"/>
                <w:sz w:val="24"/>
                <w:szCs w:val="24"/>
              </w:rPr>
            </w:pPr>
            <w:r w:rsidRPr="00315192">
              <w:rPr>
                <w:rFonts w:ascii="Gisha" w:eastAsia="Times New Roman" w:hAnsi="Gisha" w:cs="Gisha" w:hint="cs"/>
                <w:b/>
                <w:bCs/>
                <w:color w:val="000000"/>
                <w:sz w:val="24"/>
                <w:szCs w:val="24"/>
              </w:rPr>
              <w:t>Total</w:t>
            </w:r>
          </w:p>
        </w:tc>
      </w:tr>
      <w:tr w:rsidR="0075587A" w:rsidRPr="00315192" w14:paraId="7FA41382" w14:textId="6A3844C2" w:rsidTr="000A1901">
        <w:trPr>
          <w:trHeight w:val="30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57D28C"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Balance</w:t>
            </w:r>
          </w:p>
        </w:tc>
        <w:tc>
          <w:tcPr>
            <w:tcW w:w="1245" w:type="dxa"/>
            <w:tcBorders>
              <w:top w:val="nil"/>
              <w:left w:val="nil"/>
              <w:bottom w:val="single" w:sz="4" w:space="0" w:color="auto"/>
              <w:right w:val="single" w:sz="4" w:space="0" w:color="auto"/>
            </w:tcBorders>
            <w:shd w:val="clear" w:color="auto" w:fill="auto"/>
            <w:vAlign w:val="center"/>
            <w:hideMark/>
          </w:tcPr>
          <w:p w14:paraId="013524B2"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1,010,625</w:t>
            </w:r>
          </w:p>
        </w:tc>
        <w:tc>
          <w:tcPr>
            <w:tcW w:w="1157" w:type="dxa"/>
            <w:tcBorders>
              <w:top w:val="nil"/>
              <w:left w:val="nil"/>
              <w:bottom w:val="single" w:sz="4" w:space="0" w:color="auto"/>
              <w:right w:val="single" w:sz="4" w:space="0" w:color="auto"/>
            </w:tcBorders>
            <w:shd w:val="clear" w:color="auto" w:fill="auto"/>
            <w:vAlign w:val="center"/>
            <w:hideMark/>
          </w:tcPr>
          <w:p w14:paraId="6ECD805A"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531,300</w:t>
            </w:r>
          </w:p>
        </w:tc>
        <w:tc>
          <w:tcPr>
            <w:tcW w:w="1125" w:type="dxa"/>
            <w:tcBorders>
              <w:top w:val="nil"/>
              <w:left w:val="nil"/>
              <w:bottom w:val="single" w:sz="4" w:space="0" w:color="auto"/>
              <w:right w:val="single" w:sz="4" w:space="0" w:color="auto"/>
            </w:tcBorders>
            <w:shd w:val="clear" w:color="auto" w:fill="auto"/>
            <w:vAlign w:val="center"/>
            <w:hideMark/>
          </w:tcPr>
          <w:p w14:paraId="5CC1E5AB"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167,475</w:t>
            </w:r>
          </w:p>
        </w:tc>
        <w:tc>
          <w:tcPr>
            <w:tcW w:w="1223" w:type="dxa"/>
            <w:tcBorders>
              <w:top w:val="nil"/>
              <w:left w:val="nil"/>
              <w:bottom w:val="single" w:sz="4" w:space="0" w:color="auto"/>
              <w:right w:val="single" w:sz="4" w:space="0" w:color="auto"/>
            </w:tcBorders>
            <w:shd w:val="clear" w:color="auto" w:fill="auto"/>
            <w:vAlign w:val="center"/>
            <w:hideMark/>
          </w:tcPr>
          <w:p w14:paraId="1594C8EF"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135,135</w:t>
            </w:r>
          </w:p>
        </w:tc>
        <w:tc>
          <w:tcPr>
            <w:tcW w:w="1387" w:type="dxa"/>
            <w:tcBorders>
              <w:top w:val="nil"/>
              <w:left w:val="nil"/>
              <w:bottom w:val="single" w:sz="4" w:space="0" w:color="auto"/>
              <w:right w:val="single" w:sz="4" w:space="0" w:color="auto"/>
            </w:tcBorders>
            <w:shd w:val="clear" w:color="auto" w:fill="auto"/>
            <w:vAlign w:val="center"/>
            <w:hideMark/>
          </w:tcPr>
          <w:p w14:paraId="07ED3D50"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63,525</w:t>
            </w:r>
          </w:p>
        </w:tc>
        <w:tc>
          <w:tcPr>
            <w:tcW w:w="1260" w:type="dxa"/>
            <w:tcBorders>
              <w:top w:val="nil"/>
              <w:left w:val="nil"/>
              <w:bottom w:val="single" w:sz="4" w:space="0" w:color="auto"/>
              <w:right w:val="single" w:sz="4" w:space="0" w:color="auto"/>
            </w:tcBorders>
            <w:shd w:val="clear" w:color="auto" w:fill="auto"/>
            <w:vAlign w:val="center"/>
            <w:hideMark/>
          </w:tcPr>
          <w:p w14:paraId="3355DA4A"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35,865</w:t>
            </w:r>
          </w:p>
        </w:tc>
        <w:tc>
          <w:tcPr>
            <w:tcW w:w="1080" w:type="dxa"/>
            <w:tcBorders>
              <w:top w:val="nil"/>
              <w:left w:val="nil"/>
              <w:bottom w:val="single" w:sz="4" w:space="0" w:color="auto"/>
              <w:right w:val="single" w:sz="4" w:space="0" w:color="auto"/>
            </w:tcBorders>
          </w:tcPr>
          <w:p w14:paraId="0BB2BFDD" w14:textId="77777777" w:rsidR="0075587A" w:rsidRPr="00315192" w:rsidRDefault="0075587A" w:rsidP="00D35E99">
            <w:pPr>
              <w:jc w:val="right"/>
              <w:rPr>
                <w:rFonts w:ascii="Gisha" w:eastAsia="Times New Roman" w:hAnsi="Gisha" w:cs="Gisha" w:hint="cs"/>
                <w:color w:val="000000"/>
                <w:sz w:val="24"/>
                <w:szCs w:val="24"/>
              </w:rPr>
            </w:pPr>
          </w:p>
        </w:tc>
      </w:tr>
      <w:tr w:rsidR="0075587A" w:rsidRPr="00315192" w14:paraId="544C39F7" w14:textId="63773EA6" w:rsidTr="000A1901">
        <w:trPr>
          <w:trHeight w:val="30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8D5F22"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ECL rate</w:t>
            </w:r>
          </w:p>
        </w:tc>
        <w:tc>
          <w:tcPr>
            <w:tcW w:w="1245" w:type="dxa"/>
            <w:tcBorders>
              <w:top w:val="nil"/>
              <w:left w:val="nil"/>
              <w:bottom w:val="single" w:sz="4" w:space="0" w:color="auto"/>
              <w:right w:val="single" w:sz="4" w:space="0" w:color="auto"/>
            </w:tcBorders>
            <w:shd w:val="clear" w:color="auto" w:fill="auto"/>
            <w:vAlign w:val="center"/>
            <w:hideMark/>
          </w:tcPr>
          <w:p w14:paraId="4E876D66"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2.10%</w:t>
            </w:r>
          </w:p>
        </w:tc>
        <w:tc>
          <w:tcPr>
            <w:tcW w:w="1157" w:type="dxa"/>
            <w:tcBorders>
              <w:top w:val="nil"/>
              <w:left w:val="nil"/>
              <w:bottom w:val="single" w:sz="4" w:space="0" w:color="auto"/>
              <w:right w:val="single" w:sz="4" w:space="0" w:color="auto"/>
            </w:tcBorders>
            <w:shd w:val="clear" w:color="auto" w:fill="auto"/>
            <w:vAlign w:val="center"/>
            <w:hideMark/>
          </w:tcPr>
          <w:p w14:paraId="3C7CB7EC"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3.20%</w:t>
            </w:r>
          </w:p>
        </w:tc>
        <w:tc>
          <w:tcPr>
            <w:tcW w:w="1125" w:type="dxa"/>
            <w:tcBorders>
              <w:top w:val="nil"/>
              <w:left w:val="nil"/>
              <w:bottom w:val="single" w:sz="4" w:space="0" w:color="auto"/>
              <w:right w:val="single" w:sz="4" w:space="0" w:color="auto"/>
            </w:tcBorders>
            <w:shd w:val="clear" w:color="auto" w:fill="auto"/>
            <w:vAlign w:val="center"/>
            <w:hideMark/>
          </w:tcPr>
          <w:p w14:paraId="17A8B8B8"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6.30%</w:t>
            </w:r>
          </w:p>
        </w:tc>
        <w:tc>
          <w:tcPr>
            <w:tcW w:w="1223" w:type="dxa"/>
            <w:tcBorders>
              <w:top w:val="nil"/>
              <w:left w:val="nil"/>
              <w:bottom w:val="single" w:sz="4" w:space="0" w:color="auto"/>
              <w:right w:val="single" w:sz="4" w:space="0" w:color="auto"/>
            </w:tcBorders>
            <w:shd w:val="clear" w:color="auto" w:fill="auto"/>
            <w:vAlign w:val="center"/>
            <w:hideMark/>
          </w:tcPr>
          <w:p w14:paraId="3EC33878"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10.10%</w:t>
            </w:r>
          </w:p>
        </w:tc>
        <w:tc>
          <w:tcPr>
            <w:tcW w:w="1387" w:type="dxa"/>
            <w:tcBorders>
              <w:top w:val="nil"/>
              <w:left w:val="nil"/>
              <w:bottom w:val="single" w:sz="4" w:space="0" w:color="auto"/>
              <w:right w:val="single" w:sz="4" w:space="0" w:color="auto"/>
            </w:tcBorders>
            <w:shd w:val="clear" w:color="auto" w:fill="auto"/>
            <w:vAlign w:val="center"/>
            <w:hideMark/>
          </w:tcPr>
          <w:p w14:paraId="625A3453"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25.50%</w:t>
            </w:r>
          </w:p>
        </w:tc>
        <w:tc>
          <w:tcPr>
            <w:tcW w:w="1260" w:type="dxa"/>
            <w:tcBorders>
              <w:top w:val="nil"/>
              <w:left w:val="nil"/>
              <w:bottom w:val="single" w:sz="4" w:space="0" w:color="auto"/>
              <w:right w:val="single" w:sz="4" w:space="0" w:color="auto"/>
            </w:tcBorders>
            <w:shd w:val="clear" w:color="auto" w:fill="auto"/>
            <w:vAlign w:val="center"/>
            <w:hideMark/>
          </w:tcPr>
          <w:p w14:paraId="39964119"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100.00%</w:t>
            </w:r>
          </w:p>
        </w:tc>
        <w:tc>
          <w:tcPr>
            <w:tcW w:w="1080" w:type="dxa"/>
            <w:tcBorders>
              <w:top w:val="nil"/>
              <w:left w:val="nil"/>
              <w:bottom w:val="single" w:sz="4" w:space="0" w:color="auto"/>
              <w:right w:val="single" w:sz="4" w:space="0" w:color="auto"/>
            </w:tcBorders>
          </w:tcPr>
          <w:p w14:paraId="70AB5D70" w14:textId="77777777" w:rsidR="0075587A" w:rsidRPr="00315192" w:rsidRDefault="0075587A" w:rsidP="00D35E99">
            <w:pPr>
              <w:jc w:val="right"/>
              <w:rPr>
                <w:rFonts w:ascii="Gisha" w:eastAsia="Times New Roman" w:hAnsi="Gisha" w:cs="Gisha" w:hint="cs"/>
                <w:color w:val="000000"/>
                <w:sz w:val="24"/>
                <w:szCs w:val="24"/>
              </w:rPr>
            </w:pPr>
          </w:p>
        </w:tc>
      </w:tr>
      <w:tr w:rsidR="0075587A" w:rsidRPr="00315192" w14:paraId="361C46EE" w14:textId="792C8A8B" w:rsidTr="000A1901">
        <w:trPr>
          <w:trHeight w:val="305"/>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B58A96D"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ECL loss</w:t>
            </w:r>
          </w:p>
        </w:tc>
        <w:tc>
          <w:tcPr>
            <w:tcW w:w="1245" w:type="dxa"/>
            <w:tcBorders>
              <w:top w:val="nil"/>
              <w:left w:val="nil"/>
              <w:bottom w:val="single" w:sz="4" w:space="0" w:color="auto"/>
              <w:right w:val="single" w:sz="4" w:space="0" w:color="auto"/>
            </w:tcBorders>
            <w:shd w:val="clear" w:color="auto" w:fill="auto"/>
            <w:noWrap/>
            <w:vAlign w:val="bottom"/>
            <w:hideMark/>
          </w:tcPr>
          <w:p w14:paraId="63687544" w14:textId="2DB99841"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21,223 </w:t>
            </w:r>
          </w:p>
        </w:tc>
        <w:tc>
          <w:tcPr>
            <w:tcW w:w="1157" w:type="dxa"/>
            <w:tcBorders>
              <w:top w:val="nil"/>
              <w:left w:val="nil"/>
              <w:bottom w:val="single" w:sz="4" w:space="0" w:color="auto"/>
              <w:right w:val="single" w:sz="4" w:space="0" w:color="auto"/>
            </w:tcBorders>
            <w:shd w:val="clear" w:color="auto" w:fill="auto"/>
            <w:noWrap/>
            <w:vAlign w:val="bottom"/>
            <w:hideMark/>
          </w:tcPr>
          <w:p w14:paraId="39679429" w14:textId="284B5F7A"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17,002 </w:t>
            </w:r>
          </w:p>
        </w:tc>
        <w:tc>
          <w:tcPr>
            <w:tcW w:w="1125" w:type="dxa"/>
            <w:tcBorders>
              <w:top w:val="nil"/>
              <w:left w:val="nil"/>
              <w:bottom w:val="single" w:sz="4" w:space="0" w:color="auto"/>
              <w:right w:val="single" w:sz="4" w:space="0" w:color="auto"/>
            </w:tcBorders>
            <w:shd w:val="clear" w:color="auto" w:fill="auto"/>
            <w:noWrap/>
            <w:vAlign w:val="bottom"/>
            <w:hideMark/>
          </w:tcPr>
          <w:p w14:paraId="55ABB64B" w14:textId="2FE155FF" w:rsidR="0075587A" w:rsidRPr="00315192" w:rsidRDefault="0075587A" w:rsidP="000A1901">
            <w:pPr>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10,551 </w:t>
            </w:r>
          </w:p>
        </w:tc>
        <w:tc>
          <w:tcPr>
            <w:tcW w:w="1223" w:type="dxa"/>
            <w:tcBorders>
              <w:top w:val="nil"/>
              <w:left w:val="nil"/>
              <w:bottom w:val="single" w:sz="4" w:space="0" w:color="auto"/>
              <w:right w:val="single" w:sz="4" w:space="0" w:color="auto"/>
            </w:tcBorders>
            <w:shd w:val="clear" w:color="auto" w:fill="auto"/>
            <w:noWrap/>
            <w:vAlign w:val="bottom"/>
            <w:hideMark/>
          </w:tcPr>
          <w:p w14:paraId="377D4D70" w14:textId="5947F9D5"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13,649 </w:t>
            </w:r>
          </w:p>
        </w:tc>
        <w:tc>
          <w:tcPr>
            <w:tcW w:w="1387" w:type="dxa"/>
            <w:tcBorders>
              <w:top w:val="nil"/>
              <w:left w:val="nil"/>
              <w:bottom w:val="single" w:sz="4" w:space="0" w:color="auto"/>
              <w:right w:val="single" w:sz="4" w:space="0" w:color="auto"/>
            </w:tcBorders>
            <w:shd w:val="clear" w:color="auto" w:fill="auto"/>
            <w:noWrap/>
            <w:vAlign w:val="bottom"/>
            <w:hideMark/>
          </w:tcPr>
          <w:p w14:paraId="5D1094A2"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16,199 </w:t>
            </w:r>
          </w:p>
        </w:tc>
        <w:tc>
          <w:tcPr>
            <w:tcW w:w="1260" w:type="dxa"/>
            <w:tcBorders>
              <w:top w:val="nil"/>
              <w:left w:val="nil"/>
              <w:bottom w:val="single" w:sz="4" w:space="0" w:color="auto"/>
              <w:right w:val="single" w:sz="4" w:space="0" w:color="auto"/>
            </w:tcBorders>
            <w:shd w:val="clear" w:color="auto" w:fill="auto"/>
            <w:noWrap/>
            <w:vAlign w:val="bottom"/>
            <w:hideMark/>
          </w:tcPr>
          <w:p w14:paraId="6022E79C" w14:textId="77777777"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 xml:space="preserve">    35,865 </w:t>
            </w:r>
          </w:p>
        </w:tc>
        <w:tc>
          <w:tcPr>
            <w:tcW w:w="1080" w:type="dxa"/>
            <w:tcBorders>
              <w:top w:val="nil"/>
              <w:left w:val="nil"/>
              <w:bottom w:val="single" w:sz="4" w:space="0" w:color="auto"/>
              <w:right w:val="single" w:sz="4" w:space="0" w:color="auto"/>
            </w:tcBorders>
          </w:tcPr>
          <w:p w14:paraId="3CCBF640" w14:textId="15CBB1AB" w:rsidR="0075587A" w:rsidRPr="00315192" w:rsidRDefault="0075587A" w:rsidP="00D35E99">
            <w:pPr>
              <w:jc w:val="right"/>
              <w:rPr>
                <w:rFonts w:ascii="Gisha" w:eastAsia="Times New Roman" w:hAnsi="Gisha" w:cs="Gisha" w:hint="cs"/>
                <w:color w:val="000000"/>
                <w:sz w:val="24"/>
                <w:szCs w:val="24"/>
              </w:rPr>
            </w:pPr>
            <w:r w:rsidRPr="00315192">
              <w:rPr>
                <w:rFonts w:ascii="Gisha" w:eastAsia="Times New Roman" w:hAnsi="Gisha" w:cs="Gisha" w:hint="cs"/>
                <w:color w:val="000000"/>
                <w:sz w:val="24"/>
                <w:szCs w:val="24"/>
              </w:rPr>
              <w:t>114,488</w:t>
            </w:r>
          </w:p>
        </w:tc>
      </w:tr>
    </w:tbl>
    <w:p w14:paraId="1EDE9BA3" w14:textId="77777777" w:rsidR="00D35E99" w:rsidRPr="00315192" w:rsidRDefault="00D35E99">
      <w:pPr>
        <w:rPr>
          <w:rFonts w:ascii="Gisha" w:hAnsi="Gisha" w:cs="Gisha" w:hint="cs"/>
          <w:b/>
          <w:sz w:val="24"/>
          <w:szCs w:val="24"/>
        </w:rPr>
      </w:pPr>
    </w:p>
    <w:p w14:paraId="4B7AA90A" w14:textId="77777777" w:rsidR="0075587A" w:rsidRPr="00315192" w:rsidRDefault="0075587A">
      <w:pPr>
        <w:rPr>
          <w:rFonts w:ascii="Gisha" w:hAnsi="Gisha" w:cs="Gisha" w:hint="cs"/>
          <w:b/>
          <w:sz w:val="24"/>
          <w:szCs w:val="24"/>
        </w:rPr>
      </w:pPr>
    </w:p>
    <w:p w14:paraId="7062387C" w14:textId="29D6B327" w:rsidR="0075587A" w:rsidRPr="00315192" w:rsidRDefault="0075587A" w:rsidP="0075587A">
      <w:pPr>
        <w:ind w:firstLine="450"/>
        <w:rPr>
          <w:rFonts w:ascii="Gisha" w:hAnsi="Gisha" w:cs="Gisha" w:hint="cs"/>
          <w:bCs/>
          <w:sz w:val="24"/>
          <w:szCs w:val="24"/>
        </w:rPr>
      </w:pPr>
      <w:r w:rsidRPr="00315192">
        <w:rPr>
          <w:rFonts w:ascii="Gisha" w:hAnsi="Gisha" w:cs="Gisha" w:hint="cs"/>
          <w:bCs/>
          <w:sz w:val="24"/>
          <w:szCs w:val="24"/>
        </w:rPr>
        <w:t>ECL = 107,299 + 114,488 = 221,787 or 221,787,000</w:t>
      </w:r>
    </w:p>
    <w:p w14:paraId="2EEF98E4" w14:textId="77777777" w:rsidR="0075587A" w:rsidRPr="00315192" w:rsidRDefault="0075587A" w:rsidP="0075587A">
      <w:pPr>
        <w:ind w:firstLine="450"/>
        <w:rPr>
          <w:rFonts w:ascii="Gisha" w:hAnsi="Gisha" w:cs="Gisha" w:hint="cs"/>
          <w:bCs/>
          <w:sz w:val="24"/>
          <w:szCs w:val="24"/>
        </w:rPr>
      </w:pPr>
    </w:p>
    <w:p w14:paraId="255E1308" w14:textId="77777777" w:rsidR="0075587A" w:rsidRPr="00315192" w:rsidRDefault="0075587A" w:rsidP="0075587A">
      <w:pPr>
        <w:rPr>
          <w:rFonts w:ascii="Gisha" w:hAnsi="Gisha" w:cs="Gisha" w:hint="cs"/>
          <w:bCs/>
          <w:sz w:val="24"/>
          <w:szCs w:val="24"/>
        </w:rPr>
      </w:pPr>
      <w:r w:rsidRPr="00315192">
        <w:rPr>
          <w:rFonts w:ascii="Gisha" w:hAnsi="Gisha" w:cs="Gisha" w:hint="cs"/>
          <w:bCs/>
          <w:sz w:val="24"/>
          <w:szCs w:val="24"/>
        </w:rPr>
        <w:t>2.</w:t>
      </w:r>
    </w:p>
    <w:p w14:paraId="585E3CC2" w14:textId="77777777" w:rsidR="0075587A" w:rsidRPr="00315192" w:rsidRDefault="0075587A" w:rsidP="0075587A">
      <w:pPr>
        <w:rPr>
          <w:rFonts w:ascii="Gisha" w:hAnsi="Gisha" w:cs="Gisha" w:hint="cs"/>
          <w:bCs/>
          <w:sz w:val="24"/>
          <w:szCs w:val="24"/>
        </w:rPr>
      </w:pPr>
    </w:p>
    <w:p w14:paraId="6D95EB36" w14:textId="4CFC97F6" w:rsidR="0075587A" w:rsidRPr="00315192" w:rsidRDefault="0075587A" w:rsidP="0075587A">
      <w:pPr>
        <w:ind w:firstLine="450"/>
        <w:rPr>
          <w:rFonts w:ascii="Gisha" w:hAnsi="Gisha" w:cs="Gisha" w:hint="cs"/>
          <w:bCs/>
          <w:sz w:val="24"/>
          <w:szCs w:val="24"/>
        </w:rPr>
      </w:pPr>
      <w:r w:rsidRPr="00315192">
        <w:rPr>
          <w:rFonts w:ascii="Gisha" w:hAnsi="Gisha" w:cs="Gisha" w:hint="cs"/>
          <w:bCs/>
          <w:sz w:val="24"/>
          <w:szCs w:val="24"/>
        </w:rPr>
        <w:t>Credit loss = 221,787,000 - 1,950,750 = 219,836,250</w:t>
      </w:r>
    </w:p>
    <w:p w14:paraId="38F6A401" w14:textId="77777777" w:rsidR="003250B6" w:rsidRPr="00315192" w:rsidRDefault="003250B6" w:rsidP="003250B6">
      <w:pPr>
        <w:rPr>
          <w:rFonts w:ascii="Gisha" w:hAnsi="Gisha" w:cs="Gisha" w:hint="cs"/>
          <w:bCs/>
          <w:sz w:val="24"/>
          <w:szCs w:val="24"/>
        </w:rPr>
      </w:pPr>
    </w:p>
    <w:p w14:paraId="7C1541E2" w14:textId="77777777" w:rsidR="0075587A" w:rsidRPr="00315192" w:rsidRDefault="0075587A" w:rsidP="0075587A">
      <w:pPr>
        <w:rPr>
          <w:rFonts w:ascii="Gisha" w:hAnsi="Gisha" w:cs="Gisha" w:hint="cs"/>
          <w:bCs/>
          <w:sz w:val="24"/>
          <w:szCs w:val="24"/>
        </w:rPr>
      </w:pPr>
    </w:p>
    <w:p w14:paraId="2C044AFC" w14:textId="250CEE0D" w:rsidR="00C6298C" w:rsidRPr="00315192" w:rsidRDefault="00C6298C" w:rsidP="0075587A">
      <w:pPr>
        <w:rPr>
          <w:rFonts w:ascii="Gisha" w:hAnsi="Gisha" w:cs="Gisha" w:hint="cs"/>
          <w:bCs/>
          <w:sz w:val="24"/>
          <w:szCs w:val="24"/>
        </w:rPr>
      </w:pPr>
      <w:r w:rsidRPr="00315192">
        <w:rPr>
          <w:rFonts w:ascii="Gisha" w:hAnsi="Gisha" w:cs="Gisha" w:hint="cs"/>
          <w:bCs/>
          <w:sz w:val="24"/>
          <w:szCs w:val="24"/>
        </w:rPr>
        <w:br w:type="page"/>
      </w:r>
    </w:p>
    <w:p w14:paraId="2318A774" w14:textId="77777777" w:rsidR="00C6298C" w:rsidRPr="00315192" w:rsidRDefault="00C6298C" w:rsidP="00C6298C">
      <w:pPr>
        <w:rPr>
          <w:rFonts w:ascii="Gisha" w:hAnsi="Gisha" w:cs="Gisha" w:hint="cs"/>
          <w:b/>
          <w:sz w:val="28"/>
          <w:szCs w:val="28"/>
        </w:rPr>
      </w:pPr>
    </w:p>
    <w:p w14:paraId="738C853A" w14:textId="06318EE4" w:rsidR="00C6298C" w:rsidRPr="00315192" w:rsidRDefault="00C6298C" w:rsidP="00C6298C">
      <w:pPr>
        <w:rPr>
          <w:rFonts w:ascii="Gisha" w:hAnsi="Gisha" w:cs="Gisha" w:hint="cs"/>
          <w:b/>
          <w:sz w:val="28"/>
          <w:szCs w:val="28"/>
        </w:rPr>
      </w:pPr>
      <w:r w:rsidRPr="00315192">
        <w:rPr>
          <w:rFonts w:ascii="Gisha" w:hAnsi="Gisha" w:cs="Gisha" w:hint="cs"/>
          <w:b/>
          <w:sz w:val="28"/>
          <w:szCs w:val="28"/>
        </w:rPr>
        <w:t>Long-term Receivables</w:t>
      </w:r>
      <w:r w:rsidR="00E314C8" w:rsidRPr="00315192">
        <w:rPr>
          <w:rFonts w:ascii="Gisha" w:hAnsi="Gisha" w:cs="Gisha" w:hint="cs"/>
          <w:b/>
          <w:sz w:val="28"/>
          <w:szCs w:val="28"/>
        </w:rPr>
        <w:t xml:space="preserve"> at Swiss Army</w:t>
      </w:r>
    </w:p>
    <w:p w14:paraId="172FE1E7" w14:textId="77777777" w:rsidR="00E4416E" w:rsidRPr="00315192" w:rsidRDefault="00E4416E" w:rsidP="00E4416E">
      <w:pPr>
        <w:rPr>
          <w:rFonts w:ascii="Gisha" w:hAnsi="Gisha" w:cs="Gisha" w:hint="cs"/>
          <w:sz w:val="24"/>
          <w:szCs w:val="24"/>
        </w:rPr>
      </w:pPr>
    </w:p>
    <w:p w14:paraId="22FA0807" w14:textId="77777777" w:rsidR="00E4416E" w:rsidRPr="00315192" w:rsidRDefault="00E4416E" w:rsidP="00E4416E">
      <w:pPr>
        <w:rPr>
          <w:rFonts w:ascii="Gisha" w:hAnsi="Gisha" w:cs="Gisha" w:hint="cs"/>
          <w:sz w:val="24"/>
          <w:szCs w:val="24"/>
        </w:rPr>
      </w:pPr>
      <w:r w:rsidRPr="00315192">
        <w:rPr>
          <w:rFonts w:ascii="Gisha" w:hAnsi="Gisha" w:cs="Gisha" w:hint="cs"/>
          <w:sz w:val="24"/>
          <w:szCs w:val="24"/>
        </w:rPr>
        <w:t>1.</w:t>
      </w:r>
    </w:p>
    <w:p w14:paraId="6D12B55B"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January 1, </w:t>
      </w:r>
      <w:proofErr w:type="gramStart"/>
      <w:r w:rsidRPr="00315192">
        <w:rPr>
          <w:rFonts w:ascii="Gisha" w:hAnsi="Gisha" w:cs="Gisha" w:hint="cs"/>
          <w:sz w:val="24"/>
          <w:szCs w:val="24"/>
        </w:rPr>
        <w:t>2017</w:t>
      </w:r>
      <w:proofErr w:type="gramEnd"/>
      <w:r w:rsidRPr="00315192">
        <w:rPr>
          <w:rFonts w:ascii="Gisha" w:hAnsi="Gisha" w:cs="Gisha" w:hint="cs"/>
          <w:sz w:val="24"/>
          <w:szCs w:val="24"/>
        </w:rPr>
        <w:tab/>
      </w:r>
      <w:r w:rsidRPr="00315192">
        <w:rPr>
          <w:rFonts w:ascii="Gisha" w:hAnsi="Gisha" w:cs="Gisha" w:hint="cs"/>
          <w:sz w:val="24"/>
          <w:szCs w:val="24"/>
        </w:rPr>
        <w:tab/>
        <w:t>Notes receivable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5,000</w:t>
      </w:r>
    </w:p>
    <w:p w14:paraId="01C44279"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Sales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5,000</w:t>
      </w:r>
    </w:p>
    <w:p w14:paraId="6136CA56" w14:textId="77777777" w:rsidR="00E4416E" w:rsidRPr="00315192" w:rsidRDefault="00E4416E" w:rsidP="00E4416E">
      <w:pPr>
        <w:ind w:left="360"/>
        <w:rPr>
          <w:rFonts w:ascii="Gisha" w:hAnsi="Gisha" w:cs="Gisha" w:hint="cs"/>
          <w:sz w:val="24"/>
          <w:szCs w:val="24"/>
        </w:rPr>
      </w:pPr>
    </w:p>
    <w:p w14:paraId="0DFD2FCC"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2017</w:t>
      </w:r>
      <w:proofErr w:type="gramEnd"/>
      <w:r w:rsidRPr="00315192">
        <w:rPr>
          <w:rFonts w:ascii="Gisha" w:hAnsi="Gisha" w:cs="Gisha" w:hint="cs"/>
          <w:sz w:val="24"/>
          <w:szCs w:val="24"/>
        </w:rPr>
        <w:tab/>
        <w:t>Cash</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300</w:t>
      </w:r>
    </w:p>
    <w:p w14:paraId="451F5477"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Interest revenue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300</w:t>
      </w:r>
    </w:p>
    <w:p w14:paraId="5DF82B47"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(5,000) (.06)</w:t>
      </w:r>
    </w:p>
    <w:p w14:paraId="14A118AA" w14:textId="77777777" w:rsidR="00E4416E" w:rsidRPr="00315192" w:rsidRDefault="00E4416E" w:rsidP="00E4416E">
      <w:pPr>
        <w:ind w:left="360"/>
        <w:rPr>
          <w:rFonts w:ascii="Gisha" w:hAnsi="Gisha" w:cs="Gisha" w:hint="cs"/>
          <w:sz w:val="24"/>
          <w:szCs w:val="24"/>
        </w:rPr>
      </w:pPr>
    </w:p>
    <w:p w14:paraId="033BEB62" w14:textId="0E4FCC04"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2018</w:t>
      </w:r>
      <w:proofErr w:type="gramEnd"/>
      <w:r w:rsidRPr="00315192">
        <w:rPr>
          <w:rFonts w:ascii="Gisha" w:hAnsi="Gisha" w:cs="Gisha" w:hint="cs"/>
          <w:sz w:val="24"/>
          <w:szCs w:val="24"/>
        </w:rPr>
        <w:tab/>
        <w:t>Loss on impaired loan</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2,330.01</w:t>
      </w:r>
    </w:p>
    <w:p w14:paraId="2CC1B5DE" w14:textId="26527452"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2,330.01</w:t>
      </w:r>
    </w:p>
    <w:p w14:paraId="1E6AC006"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3,000 / (1 + .06)</w:t>
      </w:r>
      <w:r w:rsidRPr="00315192">
        <w:rPr>
          <w:rFonts w:ascii="Gisha" w:hAnsi="Gisha" w:cs="Gisha" w:hint="cs"/>
          <w:sz w:val="24"/>
          <w:szCs w:val="24"/>
          <w:vertAlign w:val="superscript"/>
        </w:rPr>
        <w:t>2</w:t>
      </w:r>
      <w:r w:rsidRPr="00315192">
        <w:rPr>
          <w:rFonts w:ascii="Gisha" w:hAnsi="Gisha" w:cs="Gisha" w:hint="cs"/>
          <w:sz w:val="24"/>
          <w:szCs w:val="24"/>
          <w:vertAlign w:val="subscript"/>
        </w:rPr>
        <w:t xml:space="preserve"> </w:t>
      </w:r>
      <w:r w:rsidRPr="00315192">
        <w:rPr>
          <w:rFonts w:ascii="Gisha" w:hAnsi="Gisha" w:cs="Gisha" w:hint="cs"/>
          <w:sz w:val="24"/>
          <w:szCs w:val="24"/>
        </w:rPr>
        <w:t>= 2,669.99</w:t>
      </w:r>
    </w:p>
    <w:p w14:paraId="00555D68"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5,000 – 2,669.99 = 2,330.01</w:t>
      </w:r>
    </w:p>
    <w:p w14:paraId="65ED0D3C" w14:textId="77777777" w:rsidR="00E4416E" w:rsidRPr="00315192" w:rsidRDefault="00E4416E" w:rsidP="00E4416E">
      <w:pPr>
        <w:ind w:left="360"/>
        <w:rPr>
          <w:rFonts w:ascii="Gisha" w:hAnsi="Gisha" w:cs="Gisha" w:hint="cs"/>
          <w:sz w:val="24"/>
          <w:szCs w:val="24"/>
        </w:rPr>
      </w:pPr>
    </w:p>
    <w:p w14:paraId="5221A850" w14:textId="4445307A"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2019</w:t>
      </w:r>
      <w:proofErr w:type="gramEnd"/>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160.20</w:t>
      </w:r>
    </w:p>
    <w:p w14:paraId="7042F467"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Interest revenue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160.20</w:t>
      </w:r>
    </w:p>
    <w:p w14:paraId="53A71079"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3,000 / (1 + .06) = 2,830.19</w:t>
      </w:r>
    </w:p>
    <w:p w14:paraId="4B2FD1F1"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2,830.19 – 2,669.99 = 160.20</w:t>
      </w:r>
    </w:p>
    <w:p w14:paraId="0495D82E" w14:textId="77777777" w:rsidR="00E4416E" w:rsidRPr="00315192" w:rsidRDefault="00E4416E" w:rsidP="00E4416E">
      <w:pPr>
        <w:ind w:left="360"/>
        <w:rPr>
          <w:rFonts w:ascii="Gisha" w:hAnsi="Gisha" w:cs="Gisha" w:hint="cs"/>
          <w:sz w:val="24"/>
          <w:szCs w:val="24"/>
        </w:rPr>
      </w:pPr>
    </w:p>
    <w:p w14:paraId="03931716" w14:textId="2D618520"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943.39</w:t>
      </w:r>
    </w:p>
    <w:p w14:paraId="3CE94736"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Gain on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160.20</w:t>
      </w:r>
    </w:p>
    <w:p w14:paraId="5C5DC080"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4,000 / (1 + .06) = 3,773.58</w:t>
      </w:r>
    </w:p>
    <w:p w14:paraId="13AEDF32"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3,773.58 – 2,830.19 = 943.39</w:t>
      </w:r>
    </w:p>
    <w:p w14:paraId="36B53BD5" w14:textId="77777777" w:rsidR="00E4416E" w:rsidRPr="00315192" w:rsidRDefault="00E4416E" w:rsidP="00E4416E">
      <w:pPr>
        <w:ind w:left="360"/>
        <w:rPr>
          <w:rFonts w:ascii="Gisha" w:hAnsi="Gisha" w:cs="Gisha" w:hint="cs"/>
          <w:sz w:val="24"/>
          <w:szCs w:val="24"/>
        </w:rPr>
      </w:pPr>
    </w:p>
    <w:p w14:paraId="61C53CD5" w14:textId="113CD712"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2000</w:t>
      </w:r>
      <w:proofErr w:type="gramEnd"/>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226.42</w:t>
      </w:r>
    </w:p>
    <w:p w14:paraId="66BBAB24"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 xml:space="preserve">Interest revenue </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226.42</w:t>
      </w:r>
    </w:p>
    <w:p w14:paraId="48A17645"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4,000 – 3,773.58 = 226.42</w:t>
      </w:r>
    </w:p>
    <w:p w14:paraId="75430802" w14:textId="77777777" w:rsidR="00E4416E" w:rsidRPr="00315192" w:rsidRDefault="00E4416E" w:rsidP="00E4416E">
      <w:pPr>
        <w:ind w:left="360"/>
        <w:rPr>
          <w:rFonts w:ascii="Gisha" w:hAnsi="Gisha" w:cs="Gisha" w:hint="cs"/>
          <w:sz w:val="24"/>
          <w:szCs w:val="24"/>
        </w:rPr>
      </w:pPr>
    </w:p>
    <w:p w14:paraId="279737DA"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2000</w:t>
      </w:r>
      <w:proofErr w:type="gramEnd"/>
      <w:r w:rsidRPr="00315192">
        <w:rPr>
          <w:rFonts w:ascii="Gisha" w:hAnsi="Gisha" w:cs="Gisha" w:hint="cs"/>
          <w:sz w:val="24"/>
          <w:szCs w:val="24"/>
        </w:rPr>
        <w:tab/>
        <w:t>Cash</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3,500</w:t>
      </w:r>
    </w:p>
    <w:p w14:paraId="6F467B3D" w14:textId="66139B16"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1,000</w:t>
      </w:r>
    </w:p>
    <w:p w14:paraId="7DF2B337"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Loss on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w:t>
      </w:r>
    </w:p>
    <w:p w14:paraId="62D24016" w14:textId="77777777" w:rsidR="00E4416E" w:rsidRPr="00315192" w:rsidRDefault="00E4416E" w:rsidP="00E4416E">
      <w:pPr>
        <w:ind w:left="360"/>
        <w:rPr>
          <w:rFonts w:ascii="Gisha" w:hAnsi="Gisha" w:cs="Gisha" w:hint="cs"/>
          <w:sz w:val="24"/>
          <w:szCs w:val="24"/>
          <w:vertAlign w:val="subscript"/>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Notes receivable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5,000</w:t>
      </w:r>
    </w:p>
    <w:p w14:paraId="36F1769E" w14:textId="77777777" w:rsidR="00E4416E" w:rsidRPr="00315192" w:rsidRDefault="00E4416E" w:rsidP="00E4416E">
      <w:pPr>
        <w:rPr>
          <w:rFonts w:ascii="Gisha" w:hAnsi="Gisha" w:cs="Gisha" w:hint="cs"/>
          <w:sz w:val="24"/>
          <w:szCs w:val="24"/>
        </w:rPr>
      </w:pPr>
    </w:p>
    <w:p w14:paraId="68605114" w14:textId="77777777" w:rsidR="00E4416E" w:rsidRPr="00315192" w:rsidRDefault="00E4416E" w:rsidP="00E4416E">
      <w:pPr>
        <w:rPr>
          <w:rFonts w:ascii="Gisha" w:hAnsi="Gisha" w:cs="Gisha" w:hint="cs"/>
          <w:sz w:val="24"/>
          <w:szCs w:val="24"/>
        </w:rPr>
      </w:pPr>
      <w:r w:rsidRPr="00315192">
        <w:rPr>
          <w:rFonts w:ascii="Gisha" w:hAnsi="Gisha" w:cs="Gisha" w:hint="cs"/>
          <w:sz w:val="24"/>
          <w:szCs w:val="24"/>
        </w:rPr>
        <w:t>2.</w:t>
      </w:r>
    </w:p>
    <w:p w14:paraId="5213699F"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Loan impairment losses and gains can be recognized as needed to smooth earnings.  Estimates as to the collectability of receivables can be manipulated.</w:t>
      </w:r>
    </w:p>
    <w:p w14:paraId="2DABD0BA" w14:textId="33AEC1DF" w:rsidR="00C6298C" w:rsidRPr="00315192" w:rsidRDefault="00C6298C">
      <w:pPr>
        <w:rPr>
          <w:rFonts w:ascii="Gisha" w:hAnsi="Gisha" w:cs="Gisha" w:hint="cs"/>
          <w:b/>
          <w:sz w:val="28"/>
          <w:szCs w:val="28"/>
        </w:rPr>
      </w:pPr>
      <w:r w:rsidRPr="00315192">
        <w:rPr>
          <w:rFonts w:ascii="Gisha" w:hAnsi="Gisha" w:cs="Gisha" w:hint="cs"/>
          <w:b/>
          <w:sz w:val="28"/>
          <w:szCs w:val="28"/>
        </w:rPr>
        <w:br w:type="page"/>
      </w:r>
    </w:p>
    <w:p w14:paraId="418F172E" w14:textId="77777777" w:rsidR="00C6298C" w:rsidRPr="00315192" w:rsidRDefault="00C6298C" w:rsidP="00C6298C">
      <w:pPr>
        <w:rPr>
          <w:rFonts w:ascii="Gisha" w:hAnsi="Gisha" w:cs="Gisha" w:hint="cs"/>
          <w:b/>
          <w:sz w:val="28"/>
          <w:szCs w:val="28"/>
        </w:rPr>
      </w:pPr>
    </w:p>
    <w:p w14:paraId="754569B8" w14:textId="60CB54E5" w:rsidR="00C6298C" w:rsidRPr="00315192" w:rsidRDefault="00C6298C" w:rsidP="00C6298C">
      <w:pPr>
        <w:rPr>
          <w:rFonts w:ascii="Gisha" w:hAnsi="Gisha" w:cs="Gisha" w:hint="cs"/>
          <w:b/>
          <w:sz w:val="28"/>
          <w:szCs w:val="28"/>
        </w:rPr>
      </w:pPr>
      <w:r w:rsidRPr="00315192">
        <w:rPr>
          <w:rFonts w:ascii="Gisha" w:hAnsi="Gisha" w:cs="Gisha" w:hint="cs"/>
          <w:b/>
          <w:sz w:val="28"/>
          <w:szCs w:val="28"/>
        </w:rPr>
        <w:t>Long-term Receivables</w:t>
      </w:r>
      <w:r w:rsidR="00E314C8" w:rsidRPr="00315192">
        <w:rPr>
          <w:rFonts w:ascii="Gisha" w:hAnsi="Gisha" w:cs="Gisha" w:hint="cs"/>
          <w:b/>
          <w:sz w:val="28"/>
          <w:szCs w:val="28"/>
        </w:rPr>
        <w:t xml:space="preserve"> at Jackson</w:t>
      </w:r>
    </w:p>
    <w:p w14:paraId="171C1872" w14:textId="77777777" w:rsidR="00E4416E" w:rsidRPr="00315192" w:rsidRDefault="00E4416E" w:rsidP="00E4416E">
      <w:pPr>
        <w:rPr>
          <w:rFonts w:ascii="Gisha" w:hAnsi="Gisha" w:cs="Gisha" w:hint="cs"/>
          <w:sz w:val="24"/>
          <w:szCs w:val="24"/>
        </w:rPr>
      </w:pPr>
    </w:p>
    <w:p w14:paraId="2BE29892" w14:textId="77777777" w:rsidR="00E4416E" w:rsidRPr="00315192" w:rsidRDefault="00E4416E" w:rsidP="00E4416E">
      <w:pPr>
        <w:rPr>
          <w:rFonts w:ascii="Gisha" w:hAnsi="Gisha" w:cs="Gisha" w:hint="cs"/>
          <w:sz w:val="24"/>
          <w:szCs w:val="24"/>
        </w:rPr>
      </w:pPr>
      <w:r w:rsidRPr="00315192">
        <w:rPr>
          <w:rFonts w:ascii="Gisha" w:hAnsi="Gisha" w:cs="Gisha" w:hint="cs"/>
          <w:sz w:val="24"/>
          <w:szCs w:val="24"/>
        </w:rPr>
        <w:t>1.</w:t>
      </w:r>
    </w:p>
    <w:p w14:paraId="2F03D3A2"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January 1, </w:t>
      </w:r>
      <w:proofErr w:type="gramStart"/>
      <w:r w:rsidRPr="00315192">
        <w:rPr>
          <w:rFonts w:ascii="Gisha" w:hAnsi="Gisha" w:cs="Gisha" w:hint="cs"/>
          <w:sz w:val="24"/>
          <w:szCs w:val="24"/>
        </w:rPr>
        <w:t>2017</w:t>
      </w:r>
      <w:proofErr w:type="gramEnd"/>
      <w:r w:rsidRPr="00315192">
        <w:rPr>
          <w:rFonts w:ascii="Gisha" w:hAnsi="Gisha" w:cs="Gisha" w:hint="cs"/>
          <w:sz w:val="24"/>
          <w:szCs w:val="24"/>
        </w:rPr>
        <w:tab/>
      </w:r>
      <w:r w:rsidRPr="00315192">
        <w:rPr>
          <w:rFonts w:ascii="Gisha" w:hAnsi="Gisha" w:cs="Gisha" w:hint="cs"/>
          <w:sz w:val="24"/>
          <w:szCs w:val="24"/>
        </w:rPr>
        <w:tab/>
        <w:t>Cash</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3,500</w:t>
      </w:r>
    </w:p>
    <w:p w14:paraId="40DAC957" w14:textId="7C825FEA"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 xml:space="preserve">Notes </w:t>
      </w:r>
      <w:r w:rsidR="009D7059" w:rsidRPr="00315192">
        <w:rPr>
          <w:rFonts w:ascii="Gisha" w:hAnsi="Gisha" w:cs="Gisha" w:hint="cs"/>
          <w:sz w:val="24"/>
          <w:szCs w:val="24"/>
        </w:rPr>
        <w:t>receivable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6,500</w:t>
      </w:r>
    </w:p>
    <w:p w14:paraId="246AE021"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Sales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10,000</w:t>
      </w:r>
    </w:p>
    <w:p w14:paraId="33251D71" w14:textId="77777777" w:rsidR="00E4416E" w:rsidRPr="00315192" w:rsidRDefault="00E4416E" w:rsidP="00E4416E">
      <w:pPr>
        <w:ind w:left="360"/>
        <w:rPr>
          <w:rFonts w:ascii="Gisha" w:hAnsi="Gisha" w:cs="Gisha" w:hint="cs"/>
          <w:sz w:val="24"/>
          <w:szCs w:val="24"/>
        </w:rPr>
      </w:pPr>
    </w:p>
    <w:p w14:paraId="31E74E85"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2017</w:t>
      </w:r>
      <w:proofErr w:type="gramEnd"/>
      <w:r w:rsidRPr="00315192">
        <w:rPr>
          <w:rFonts w:ascii="Gisha" w:hAnsi="Gisha" w:cs="Gisha" w:hint="cs"/>
          <w:sz w:val="24"/>
          <w:szCs w:val="24"/>
        </w:rPr>
        <w:tab/>
        <w:t>Loss on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2,780.90</w:t>
      </w:r>
    </w:p>
    <w:p w14:paraId="11BC0F53" w14:textId="19319B1F"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2,780.90</w:t>
      </w:r>
    </w:p>
    <w:p w14:paraId="76A48FCE"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4,500 / (1 + .10)</w:t>
      </w:r>
      <w:r w:rsidRPr="00315192">
        <w:rPr>
          <w:rFonts w:ascii="Gisha" w:hAnsi="Gisha" w:cs="Gisha" w:hint="cs"/>
          <w:sz w:val="24"/>
          <w:szCs w:val="24"/>
          <w:vertAlign w:val="superscript"/>
        </w:rPr>
        <w:t>2</w:t>
      </w:r>
      <w:r w:rsidRPr="00315192">
        <w:rPr>
          <w:rFonts w:ascii="Gisha" w:hAnsi="Gisha" w:cs="Gisha" w:hint="cs"/>
          <w:sz w:val="24"/>
          <w:szCs w:val="24"/>
        </w:rPr>
        <w:t xml:space="preserve"> = 3,719.01</w:t>
      </w:r>
    </w:p>
    <w:p w14:paraId="222DDBEE"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6,500 – 3,719.01 = 2,780.90</w:t>
      </w:r>
    </w:p>
    <w:p w14:paraId="545B0A4F" w14:textId="77777777" w:rsidR="00E4416E" w:rsidRPr="00315192" w:rsidRDefault="00E4416E" w:rsidP="00E4416E">
      <w:pPr>
        <w:ind w:left="360"/>
        <w:rPr>
          <w:rFonts w:ascii="Gisha" w:hAnsi="Gisha" w:cs="Gisha" w:hint="cs"/>
          <w:sz w:val="24"/>
          <w:szCs w:val="24"/>
        </w:rPr>
      </w:pPr>
    </w:p>
    <w:p w14:paraId="43A7522A" w14:textId="1F18BEF8"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 xml:space="preserve">December 31, </w:t>
      </w:r>
      <w:proofErr w:type="gramStart"/>
      <w:r w:rsidRPr="00315192">
        <w:rPr>
          <w:rFonts w:ascii="Gisha" w:hAnsi="Gisha" w:cs="Gisha" w:hint="cs"/>
          <w:sz w:val="24"/>
          <w:szCs w:val="24"/>
        </w:rPr>
        <w:t>2018</w:t>
      </w:r>
      <w:proofErr w:type="gramEnd"/>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371.90</w:t>
      </w:r>
    </w:p>
    <w:p w14:paraId="0507EA75"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Interest revenue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371.90</w:t>
      </w:r>
    </w:p>
    <w:p w14:paraId="1BBA2BC6"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4,500 / (1 + .10)</w:t>
      </w:r>
      <w:r w:rsidRPr="00315192">
        <w:rPr>
          <w:rFonts w:ascii="Gisha" w:hAnsi="Gisha" w:cs="Gisha" w:hint="cs"/>
          <w:sz w:val="24"/>
          <w:szCs w:val="24"/>
          <w:vertAlign w:val="superscript"/>
        </w:rPr>
        <w:t>1</w:t>
      </w:r>
      <w:r w:rsidRPr="00315192">
        <w:rPr>
          <w:rFonts w:ascii="Gisha" w:hAnsi="Gisha" w:cs="Gisha" w:hint="cs"/>
          <w:sz w:val="24"/>
          <w:szCs w:val="24"/>
        </w:rPr>
        <w:t xml:space="preserve"> = 4,090.91</w:t>
      </w:r>
    </w:p>
    <w:p w14:paraId="502E1748"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4,090.91 – 3,719.01 = 371.90</w:t>
      </w:r>
    </w:p>
    <w:p w14:paraId="13400285" w14:textId="77777777" w:rsidR="00E4416E" w:rsidRPr="00315192" w:rsidRDefault="00E4416E" w:rsidP="00E4416E">
      <w:pPr>
        <w:ind w:left="360"/>
        <w:rPr>
          <w:rFonts w:ascii="Gisha" w:hAnsi="Gisha" w:cs="Gisha" w:hint="cs"/>
          <w:sz w:val="24"/>
          <w:szCs w:val="24"/>
        </w:rPr>
      </w:pPr>
    </w:p>
    <w:p w14:paraId="19AD683C"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Loss on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454.55</w:t>
      </w:r>
    </w:p>
    <w:p w14:paraId="2C8476F4" w14:textId="1362E73E"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454.55</w:t>
      </w:r>
    </w:p>
    <w:p w14:paraId="70D4281C"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4,000 / (1 + .10) = 3,636.36</w:t>
      </w:r>
    </w:p>
    <w:p w14:paraId="1613A03A"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4,090.91 – 3,636.36 = 454.55</w:t>
      </w:r>
    </w:p>
    <w:p w14:paraId="09F693D6" w14:textId="77777777" w:rsidR="00E4416E" w:rsidRPr="00315192" w:rsidRDefault="00E4416E" w:rsidP="00E4416E">
      <w:pPr>
        <w:ind w:left="360"/>
        <w:rPr>
          <w:rFonts w:ascii="Gisha" w:hAnsi="Gisha" w:cs="Gisha" w:hint="cs"/>
          <w:sz w:val="24"/>
          <w:szCs w:val="24"/>
        </w:rPr>
      </w:pPr>
    </w:p>
    <w:p w14:paraId="53922626" w14:textId="544E035F"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December 31, 2019-</w:t>
      </w:r>
      <w:r w:rsidRPr="00315192">
        <w:rPr>
          <w:rFonts w:ascii="Gisha" w:hAnsi="Gisha" w:cs="Gisha" w:hint="cs"/>
          <w:sz w:val="24"/>
          <w:szCs w:val="24"/>
        </w:rPr>
        <w:tab/>
        <w:t>Allowance for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363.64</w:t>
      </w:r>
    </w:p>
    <w:p w14:paraId="28CE5C7E"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Interest revenue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363.64</w:t>
      </w:r>
    </w:p>
    <w:p w14:paraId="0FBF1BB4"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4,000 – 3,636.33 = 363.64</w:t>
      </w:r>
    </w:p>
    <w:p w14:paraId="31967845" w14:textId="77777777" w:rsidR="00E4416E" w:rsidRPr="00315192" w:rsidRDefault="00E4416E" w:rsidP="00E4416E">
      <w:pPr>
        <w:ind w:left="360"/>
        <w:rPr>
          <w:rFonts w:ascii="Gisha" w:hAnsi="Gisha" w:cs="Gisha" w:hint="cs"/>
          <w:sz w:val="24"/>
          <w:szCs w:val="24"/>
        </w:rPr>
      </w:pPr>
    </w:p>
    <w:p w14:paraId="7490CB86"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Chequing</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6,000.00</w:t>
      </w:r>
    </w:p>
    <w:p w14:paraId="71DCD96D" w14:textId="487A7BBC"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Allowance for impaired loans</w:t>
      </w:r>
      <w:r w:rsidRPr="00315192">
        <w:rPr>
          <w:rFonts w:ascii="Gisha" w:hAnsi="Gisha" w:cs="Gisha" w:hint="cs"/>
          <w:sz w:val="24"/>
          <w:szCs w:val="24"/>
          <w:vertAlign w:val="superscript"/>
        </w:rPr>
        <w:t>1</w:t>
      </w:r>
      <w:r w:rsidRPr="00315192">
        <w:rPr>
          <w:rFonts w:ascii="Gisha" w:hAnsi="Gisha" w:cs="Gisha" w:hint="cs"/>
          <w:sz w:val="24"/>
          <w:szCs w:val="24"/>
        </w:rPr>
        <w:tab/>
      </w:r>
      <w:r w:rsidRPr="00315192">
        <w:rPr>
          <w:rFonts w:ascii="Gisha" w:hAnsi="Gisha" w:cs="Gisha" w:hint="cs"/>
          <w:sz w:val="24"/>
          <w:szCs w:val="24"/>
        </w:rPr>
        <w:tab/>
      </w:r>
      <w:r w:rsidR="00B7428E">
        <w:rPr>
          <w:rFonts w:ascii="Gisha" w:hAnsi="Gisha" w:cs="Gisha"/>
          <w:sz w:val="24"/>
          <w:szCs w:val="24"/>
        </w:rPr>
        <w:tab/>
      </w:r>
      <w:r w:rsidRPr="00315192">
        <w:rPr>
          <w:rFonts w:ascii="Gisha" w:hAnsi="Gisha" w:cs="Gisha" w:hint="cs"/>
          <w:sz w:val="24"/>
          <w:szCs w:val="24"/>
        </w:rPr>
        <w:t>2,499.91</w:t>
      </w:r>
    </w:p>
    <w:p w14:paraId="408E0D47"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Gain on impaired loans</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1,999.91</w:t>
      </w:r>
    </w:p>
    <w:p w14:paraId="24A03F2D"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Notes receivable</w:t>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t>6,500.00</w:t>
      </w:r>
    </w:p>
    <w:p w14:paraId="32A467C8"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vertAlign w:val="superscript"/>
        </w:rPr>
        <w:t>1</w:t>
      </w:r>
      <w:r w:rsidRPr="00315192">
        <w:rPr>
          <w:rFonts w:ascii="Gisha" w:hAnsi="Gisha" w:cs="Gisha" w:hint="cs"/>
          <w:sz w:val="24"/>
          <w:szCs w:val="24"/>
        </w:rPr>
        <w:t xml:space="preserve"> 2,780.90 – 371.90 + 454.55 – 363.64 = 2,499.91</w:t>
      </w:r>
    </w:p>
    <w:p w14:paraId="682E339A" w14:textId="77777777" w:rsidR="00E4416E" w:rsidRPr="00315192" w:rsidRDefault="00E4416E" w:rsidP="00E4416E">
      <w:pPr>
        <w:ind w:left="360"/>
        <w:rPr>
          <w:rFonts w:ascii="Gisha" w:hAnsi="Gisha" w:cs="Gisha" w:hint="cs"/>
          <w:sz w:val="24"/>
          <w:szCs w:val="24"/>
        </w:rPr>
      </w:pPr>
      <w:r w:rsidRPr="00315192">
        <w:rPr>
          <w:rFonts w:ascii="Gisha" w:hAnsi="Gisha" w:cs="Gisha" w:hint="cs"/>
          <w:sz w:val="24"/>
          <w:szCs w:val="24"/>
        </w:rPr>
        <w:tab/>
      </w:r>
      <w:r w:rsidRPr="00315192">
        <w:rPr>
          <w:rFonts w:ascii="Gisha" w:hAnsi="Gisha" w:cs="Gisha" w:hint="cs"/>
          <w:sz w:val="24"/>
          <w:szCs w:val="24"/>
        </w:rPr>
        <w:tab/>
      </w:r>
      <w:r w:rsidRPr="00315192">
        <w:rPr>
          <w:rFonts w:ascii="Gisha" w:hAnsi="Gisha" w:cs="Gisha" w:hint="cs"/>
          <w:sz w:val="24"/>
          <w:szCs w:val="24"/>
        </w:rPr>
        <w:tab/>
      </w:r>
    </w:p>
    <w:p w14:paraId="4F7E93E1" w14:textId="77777777" w:rsidR="00E4416E" w:rsidRPr="00315192" w:rsidRDefault="00E4416E" w:rsidP="00E4416E">
      <w:pPr>
        <w:rPr>
          <w:rFonts w:ascii="Gisha" w:hAnsi="Gisha" w:cs="Gisha" w:hint="cs"/>
          <w:sz w:val="24"/>
          <w:szCs w:val="24"/>
        </w:rPr>
      </w:pPr>
    </w:p>
    <w:p w14:paraId="66502FC9" w14:textId="77777777" w:rsidR="00C6298C" w:rsidRPr="00315192" w:rsidRDefault="00C6298C">
      <w:pPr>
        <w:rPr>
          <w:rFonts w:ascii="Gisha" w:hAnsi="Gisha" w:cs="Gisha" w:hint="cs"/>
          <w:b/>
          <w:sz w:val="28"/>
          <w:szCs w:val="28"/>
        </w:rPr>
      </w:pPr>
      <w:r w:rsidRPr="00315192">
        <w:rPr>
          <w:rFonts w:ascii="Gisha" w:hAnsi="Gisha" w:cs="Gisha" w:hint="cs"/>
          <w:b/>
          <w:sz w:val="28"/>
          <w:szCs w:val="28"/>
        </w:rPr>
        <w:br w:type="page"/>
      </w:r>
    </w:p>
    <w:p w14:paraId="47FB71E1" w14:textId="77777777" w:rsidR="00C6298C" w:rsidRPr="00315192" w:rsidRDefault="00C6298C" w:rsidP="009723A0">
      <w:pPr>
        <w:rPr>
          <w:rFonts w:ascii="Gisha" w:hAnsi="Gisha" w:cs="Gisha" w:hint="cs"/>
          <w:b/>
          <w:sz w:val="28"/>
          <w:szCs w:val="28"/>
        </w:rPr>
      </w:pPr>
    </w:p>
    <w:p w14:paraId="7050F7BB" w14:textId="798FAD34" w:rsidR="00C6298C" w:rsidRPr="00315192" w:rsidRDefault="00C6298C" w:rsidP="009723A0">
      <w:pPr>
        <w:rPr>
          <w:rFonts w:ascii="Gisha" w:hAnsi="Gisha" w:cs="Gisha" w:hint="cs"/>
          <w:b/>
          <w:sz w:val="28"/>
          <w:szCs w:val="28"/>
        </w:rPr>
      </w:pPr>
      <w:r w:rsidRPr="00315192">
        <w:rPr>
          <w:rFonts w:ascii="Gisha" w:hAnsi="Gisha" w:cs="Gisha" w:hint="cs"/>
          <w:b/>
          <w:sz w:val="28"/>
          <w:szCs w:val="28"/>
        </w:rPr>
        <w:t>Inventory Valuation</w:t>
      </w:r>
      <w:r w:rsidR="00E314C8" w:rsidRPr="00315192">
        <w:rPr>
          <w:rFonts w:ascii="Gisha" w:hAnsi="Gisha" w:cs="Gisha" w:hint="cs"/>
          <w:b/>
          <w:sz w:val="28"/>
          <w:szCs w:val="28"/>
        </w:rPr>
        <w:t xml:space="preserve"> at Jones</w:t>
      </w:r>
    </w:p>
    <w:p w14:paraId="3D3EAB48" w14:textId="77777777" w:rsidR="00C6298C" w:rsidRPr="00315192" w:rsidRDefault="00C6298C" w:rsidP="00C6298C">
      <w:pPr>
        <w:rPr>
          <w:rFonts w:ascii="Gisha" w:hAnsi="Gisha" w:cs="Gisha" w:hint="cs"/>
          <w:sz w:val="24"/>
          <w:szCs w:val="24"/>
        </w:rPr>
      </w:pPr>
    </w:p>
    <w:p w14:paraId="283DCFBC"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1.</w:t>
      </w:r>
    </w:p>
    <w:p w14:paraId="66572C52" w14:textId="77777777" w:rsidR="00C6298C" w:rsidRPr="00315192" w:rsidRDefault="00C6298C" w:rsidP="00C6298C">
      <w:pPr>
        <w:ind w:left="360"/>
        <w:rPr>
          <w:rFonts w:ascii="Gisha" w:hAnsi="Gisha" w:cs="Gisha" w:hint="cs"/>
          <w:b/>
          <w:sz w:val="24"/>
          <w:szCs w:val="24"/>
        </w:rPr>
      </w:pPr>
      <w:r w:rsidRPr="00315192">
        <w:rPr>
          <w:rFonts w:ascii="Gisha" w:hAnsi="Gisha" w:cs="Gisha" w:hint="cs"/>
          <w:b/>
          <w:sz w:val="24"/>
          <w:szCs w:val="24"/>
        </w:rPr>
        <w:t>FIFO</w:t>
      </w:r>
    </w:p>
    <w:p w14:paraId="394C3B81" w14:textId="375546FC" w:rsidR="00C6298C" w:rsidRPr="00315192" w:rsidRDefault="00C6298C" w:rsidP="00C6298C">
      <w:pPr>
        <w:ind w:left="360"/>
        <w:rPr>
          <w:rFonts w:ascii="Gisha" w:hAnsi="Gisha" w:cs="Gisha" w:hint="cs"/>
          <w:sz w:val="24"/>
          <w:szCs w:val="24"/>
        </w:rPr>
      </w:pPr>
      <w:r w:rsidRPr="00315192">
        <w:rPr>
          <w:rFonts w:ascii="Gisha" w:hAnsi="Gisha" w:cs="Gisha" w:hint="cs"/>
          <w:sz w:val="24"/>
          <w:szCs w:val="24"/>
        </w:rPr>
        <w:t xml:space="preserve">500 </w:t>
      </w:r>
      <w:r w:rsidR="00246A6B" w:rsidRPr="00315192">
        <w:rPr>
          <w:rFonts w:ascii="Gisha" w:hAnsi="Gisha" w:cs="Gisha" w:hint="cs"/>
          <w:sz w:val="24"/>
          <w:szCs w:val="24"/>
        </w:rPr>
        <w:t>x</w:t>
      </w:r>
      <w:r w:rsidRPr="00315192">
        <w:rPr>
          <w:rFonts w:ascii="Gisha" w:hAnsi="Gisha" w:cs="Gisha" w:hint="cs"/>
          <w:sz w:val="24"/>
          <w:szCs w:val="24"/>
        </w:rPr>
        <w:t xml:space="preserve"> 5.00 = 2,500</w:t>
      </w:r>
    </w:p>
    <w:p w14:paraId="3C93850D" w14:textId="1DF64317" w:rsidR="00C6298C" w:rsidRPr="00315192" w:rsidRDefault="00C6298C" w:rsidP="00C6298C">
      <w:pPr>
        <w:ind w:left="360"/>
        <w:rPr>
          <w:rFonts w:ascii="Gisha" w:hAnsi="Gisha" w:cs="Gisha" w:hint="cs"/>
          <w:sz w:val="24"/>
          <w:szCs w:val="24"/>
        </w:rPr>
      </w:pPr>
      <w:r w:rsidRPr="00315192">
        <w:rPr>
          <w:rFonts w:ascii="Gisha" w:hAnsi="Gisha" w:cs="Gisha" w:hint="cs"/>
          <w:sz w:val="24"/>
          <w:szCs w:val="24"/>
        </w:rPr>
        <w:t xml:space="preserve">500 </w:t>
      </w:r>
      <w:r w:rsidR="00246A6B" w:rsidRPr="00315192">
        <w:rPr>
          <w:rFonts w:ascii="Gisha" w:hAnsi="Gisha" w:cs="Gisha" w:hint="cs"/>
          <w:sz w:val="24"/>
          <w:szCs w:val="24"/>
        </w:rPr>
        <w:t>x</w:t>
      </w:r>
      <w:r w:rsidRPr="00315192">
        <w:rPr>
          <w:rFonts w:ascii="Gisha" w:hAnsi="Gisha" w:cs="Gisha" w:hint="cs"/>
          <w:sz w:val="24"/>
          <w:szCs w:val="24"/>
        </w:rPr>
        <w:t xml:space="preserve"> 4.90 = 2,450</w:t>
      </w:r>
    </w:p>
    <w:p w14:paraId="02641E9D" w14:textId="77777777" w:rsidR="00C6298C" w:rsidRPr="00315192" w:rsidRDefault="00C6298C" w:rsidP="00C6298C">
      <w:pPr>
        <w:ind w:left="360"/>
        <w:rPr>
          <w:rFonts w:ascii="Gisha" w:hAnsi="Gisha" w:cs="Gisha" w:hint="cs"/>
          <w:sz w:val="24"/>
          <w:szCs w:val="24"/>
        </w:rPr>
      </w:pPr>
      <w:r w:rsidRPr="00315192">
        <w:rPr>
          <w:rFonts w:ascii="Gisha" w:hAnsi="Gisha" w:cs="Gisha" w:hint="cs"/>
          <w:sz w:val="24"/>
          <w:szCs w:val="24"/>
        </w:rPr>
        <w:t>Total = 4,950</w:t>
      </w:r>
    </w:p>
    <w:p w14:paraId="55F72D2C" w14:textId="77777777" w:rsidR="00C6298C" w:rsidRPr="00315192" w:rsidRDefault="00C6298C" w:rsidP="00C6298C">
      <w:pPr>
        <w:ind w:left="360"/>
        <w:rPr>
          <w:rFonts w:ascii="Gisha" w:hAnsi="Gisha" w:cs="Gisha" w:hint="cs"/>
          <w:sz w:val="24"/>
          <w:szCs w:val="24"/>
        </w:rPr>
      </w:pPr>
    </w:p>
    <w:p w14:paraId="068CDD69" w14:textId="77777777" w:rsidR="00C6298C" w:rsidRPr="00315192" w:rsidRDefault="00C6298C" w:rsidP="00C6298C">
      <w:pPr>
        <w:ind w:left="360"/>
        <w:rPr>
          <w:rFonts w:ascii="Gisha" w:hAnsi="Gisha" w:cs="Gisha" w:hint="cs"/>
          <w:b/>
          <w:sz w:val="24"/>
          <w:szCs w:val="24"/>
        </w:rPr>
      </w:pPr>
      <w:r w:rsidRPr="00315192">
        <w:rPr>
          <w:rFonts w:ascii="Gisha" w:hAnsi="Gisha" w:cs="Gisha" w:hint="cs"/>
          <w:b/>
          <w:sz w:val="24"/>
          <w:szCs w:val="24"/>
        </w:rPr>
        <w:t>Average Cost</w:t>
      </w:r>
    </w:p>
    <w:p w14:paraId="6516C941" w14:textId="77777777" w:rsidR="00C6298C" w:rsidRPr="00315192" w:rsidRDefault="00A61B72" w:rsidP="00C6298C">
      <w:pPr>
        <w:ind w:left="360"/>
        <w:rPr>
          <w:rFonts w:ascii="Gisha" w:eastAsiaTheme="minorEastAsia" w:hAnsi="Gisha" w:cs="Gisha" w:hint="cs"/>
          <w:sz w:val="24"/>
          <w:szCs w:val="24"/>
        </w:rPr>
      </w:pPr>
      <m:oMath>
        <m:f>
          <m:fPr>
            <m:ctrlPr>
              <w:rPr>
                <w:rFonts w:ascii="Cambria Math" w:hAnsi="Cambria Math" w:cs="Gisha" w:hint="cs"/>
                <w:i/>
                <w:sz w:val="24"/>
                <w:szCs w:val="24"/>
              </w:rPr>
            </m:ctrlPr>
          </m:fPr>
          <m:num>
            <m:r>
              <w:rPr>
                <w:rFonts w:ascii="Cambria Math" w:hAnsi="Cambria Math" w:cs="Gisha" w:hint="cs"/>
                <w:sz w:val="24"/>
                <w:szCs w:val="24"/>
              </w:rPr>
              <m:t>20,325</m:t>
            </m:r>
          </m:num>
          <m:den>
            <m:r>
              <w:rPr>
                <w:rFonts w:ascii="Cambria Math" w:hAnsi="Cambria Math" w:cs="Gisha" w:hint="cs"/>
                <w:sz w:val="24"/>
                <w:szCs w:val="24"/>
              </w:rPr>
              <m:t>4,400</m:t>
            </m:r>
          </m:den>
        </m:f>
      </m:oMath>
      <w:r w:rsidR="00C6298C" w:rsidRPr="00315192">
        <w:rPr>
          <w:rFonts w:ascii="Gisha" w:eastAsiaTheme="minorEastAsia" w:hAnsi="Gisha" w:cs="Gisha" w:hint="cs"/>
          <w:sz w:val="24"/>
          <w:szCs w:val="24"/>
        </w:rPr>
        <w:t xml:space="preserve"> = 4.62</w:t>
      </w:r>
    </w:p>
    <w:p w14:paraId="3633A0B9" w14:textId="77777777" w:rsidR="00C6298C" w:rsidRPr="00315192" w:rsidRDefault="00C6298C" w:rsidP="00C6298C">
      <w:pPr>
        <w:ind w:left="360"/>
        <w:rPr>
          <w:rFonts w:ascii="Gisha" w:hAnsi="Gisha" w:cs="Gisha" w:hint="cs"/>
          <w:sz w:val="24"/>
          <w:szCs w:val="24"/>
        </w:rPr>
      </w:pPr>
      <w:r w:rsidRPr="00315192">
        <w:rPr>
          <w:rFonts w:ascii="Gisha" w:eastAsiaTheme="minorEastAsia" w:hAnsi="Gisha" w:cs="Gisha" w:hint="cs"/>
          <w:sz w:val="24"/>
          <w:szCs w:val="24"/>
        </w:rPr>
        <w:t>4.62 X 1,000 = 4,620</w:t>
      </w:r>
    </w:p>
    <w:p w14:paraId="75A9B870" w14:textId="77777777" w:rsidR="00C6298C" w:rsidRPr="00315192" w:rsidRDefault="00C6298C" w:rsidP="00C6298C">
      <w:pPr>
        <w:rPr>
          <w:rFonts w:ascii="Gisha" w:hAnsi="Gisha" w:cs="Gisha" w:hint="cs"/>
          <w:sz w:val="24"/>
          <w:szCs w:val="24"/>
        </w:rPr>
      </w:pPr>
    </w:p>
    <w:p w14:paraId="0B159BB9"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2.</w:t>
      </w:r>
    </w:p>
    <w:p w14:paraId="5703C592" w14:textId="77777777" w:rsidR="00C6298C" w:rsidRPr="00315192" w:rsidRDefault="00C6298C" w:rsidP="00C6298C">
      <w:pPr>
        <w:ind w:left="360"/>
        <w:rPr>
          <w:rFonts w:ascii="Gisha" w:hAnsi="Gisha" w:cs="Gisha" w:hint="cs"/>
          <w:b/>
          <w:sz w:val="24"/>
          <w:szCs w:val="24"/>
        </w:rPr>
      </w:pPr>
      <w:r w:rsidRPr="00315192">
        <w:rPr>
          <w:rFonts w:ascii="Gisha" w:hAnsi="Gisha" w:cs="Gisha" w:hint="cs"/>
          <w:b/>
          <w:sz w:val="24"/>
          <w:szCs w:val="24"/>
        </w:rPr>
        <w:t>FIFO</w:t>
      </w:r>
    </w:p>
    <w:p w14:paraId="46BF692D" w14:textId="42977217" w:rsidR="00C6298C" w:rsidRPr="00315192" w:rsidRDefault="00C6298C" w:rsidP="00C6298C">
      <w:pPr>
        <w:ind w:left="360"/>
        <w:rPr>
          <w:rFonts w:ascii="Gisha" w:hAnsi="Gisha" w:cs="Gisha" w:hint="cs"/>
          <w:sz w:val="24"/>
          <w:szCs w:val="24"/>
        </w:rPr>
      </w:pPr>
      <w:r w:rsidRPr="00315192">
        <w:rPr>
          <w:rFonts w:ascii="Gisha" w:hAnsi="Gisha" w:cs="Gisha" w:hint="cs"/>
          <w:sz w:val="24"/>
          <w:szCs w:val="24"/>
        </w:rPr>
        <w:t>4,950 – (4.25) (1,000) = 700 write</w:t>
      </w:r>
      <w:r w:rsidR="00602A73" w:rsidRPr="00315192">
        <w:rPr>
          <w:rFonts w:ascii="Gisha" w:hAnsi="Gisha" w:cs="Gisha" w:hint="cs"/>
          <w:sz w:val="24"/>
          <w:szCs w:val="24"/>
        </w:rPr>
        <w:t xml:space="preserve"> </w:t>
      </w:r>
      <w:r w:rsidRPr="00315192">
        <w:rPr>
          <w:rFonts w:ascii="Gisha" w:hAnsi="Gisha" w:cs="Gisha" w:hint="cs"/>
          <w:sz w:val="24"/>
          <w:szCs w:val="24"/>
        </w:rPr>
        <w:t>down</w:t>
      </w:r>
    </w:p>
    <w:p w14:paraId="3832B5D8" w14:textId="77777777" w:rsidR="00C6298C" w:rsidRPr="00315192" w:rsidRDefault="00C6298C" w:rsidP="00C6298C">
      <w:pPr>
        <w:ind w:left="360"/>
        <w:rPr>
          <w:rFonts w:ascii="Gisha" w:hAnsi="Gisha" w:cs="Gisha" w:hint="cs"/>
          <w:sz w:val="24"/>
          <w:szCs w:val="24"/>
        </w:rPr>
      </w:pPr>
    </w:p>
    <w:p w14:paraId="0C76F8C9" w14:textId="77777777" w:rsidR="00C6298C" w:rsidRPr="00315192" w:rsidRDefault="00C6298C" w:rsidP="00C6298C">
      <w:pPr>
        <w:ind w:left="360"/>
        <w:rPr>
          <w:rFonts w:ascii="Gisha" w:hAnsi="Gisha" w:cs="Gisha" w:hint="cs"/>
          <w:b/>
          <w:sz w:val="24"/>
          <w:szCs w:val="24"/>
        </w:rPr>
      </w:pPr>
      <w:r w:rsidRPr="00315192">
        <w:rPr>
          <w:rFonts w:ascii="Gisha" w:hAnsi="Gisha" w:cs="Gisha" w:hint="cs"/>
          <w:b/>
          <w:sz w:val="24"/>
          <w:szCs w:val="24"/>
        </w:rPr>
        <w:t xml:space="preserve">Average Cost </w:t>
      </w:r>
    </w:p>
    <w:p w14:paraId="4B32FE47" w14:textId="77777777" w:rsidR="00C6298C" w:rsidRPr="00315192" w:rsidRDefault="00C6298C" w:rsidP="00C6298C">
      <w:pPr>
        <w:ind w:left="360"/>
        <w:rPr>
          <w:rFonts w:ascii="Gisha" w:hAnsi="Gisha" w:cs="Gisha" w:hint="cs"/>
          <w:sz w:val="24"/>
          <w:szCs w:val="24"/>
        </w:rPr>
      </w:pPr>
      <w:r w:rsidRPr="00315192">
        <w:rPr>
          <w:rFonts w:ascii="Gisha" w:hAnsi="Gisha" w:cs="Gisha" w:hint="cs"/>
          <w:sz w:val="24"/>
          <w:szCs w:val="24"/>
        </w:rPr>
        <w:t>4,620 – (4.25) (1,000) = 370 write down</w:t>
      </w:r>
    </w:p>
    <w:p w14:paraId="7E51B9AA" w14:textId="77777777" w:rsidR="00C6298C" w:rsidRPr="00315192" w:rsidRDefault="00C6298C" w:rsidP="00C6298C">
      <w:pPr>
        <w:rPr>
          <w:rFonts w:ascii="Gisha" w:hAnsi="Gisha" w:cs="Gisha" w:hint="cs"/>
          <w:sz w:val="24"/>
          <w:szCs w:val="24"/>
        </w:rPr>
      </w:pPr>
    </w:p>
    <w:p w14:paraId="204CA0BA"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3.</w:t>
      </w:r>
    </w:p>
    <w:tbl>
      <w:tblPr>
        <w:tblStyle w:val="TableGrid"/>
        <w:tblW w:w="7020" w:type="dxa"/>
        <w:tblInd w:w="355" w:type="dxa"/>
        <w:tblLook w:val="04A0" w:firstRow="1" w:lastRow="0" w:firstColumn="1" w:lastColumn="0" w:noHBand="0" w:noVBand="1"/>
      </w:tblPr>
      <w:tblGrid>
        <w:gridCol w:w="3150"/>
        <w:gridCol w:w="1980"/>
        <w:gridCol w:w="1890"/>
      </w:tblGrid>
      <w:tr w:rsidR="00C6298C" w:rsidRPr="00315192" w14:paraId="5B0097A0" w14:textId="77777777" w:rsidTr="00C6298C">
        <w:tc>
          <w:tcPr>
            <w:tcW w:w="3150" w:type="dxa"/>
          </w:tcPr>
          <w:p w14:paraId="36BEBDB0" w14:textId="77777777" w:rsidR="00C6298C" w:rsidRPr="00315192" w:rsidRDefault="00C6298C" w:rsidP="00C6298C">
            <w:pPr>
              <w:ind w:left="337"/>
              <w:rPr>
                <w:rFonts w:ascii="Gisha" w:hAnsi="Gisha" w:cs="Gisha" w:hint="cs"/>
                <w:b/>
                <w:sz w:val="24"/>
                <w:szCs w:val="24"/>
              </w:rPr>
            </w:pPr>
          </w:p>
        </w:tc>
        <w:tc>
          <w:tcPr>
            <w:tcW w:w="1980" w:type="dxa"/>
          </w:tcPr>
          <w:p w14:paraId="4E7FD2AB" w14:textId="77777777" w:rsidR="00C6298C" w:rsidRPr="00315192" w:rsidRDefault="00C6298C" w:rsidP="00C6298C">
            <w:pPr>
              <w:jc w:val="center"/>
              <w:rPr>
                <w:rFonts w:ascii="Gisha" w:hAnsi="Gisha" w:cs="Gisha" w:hint="cs"/>
                <w:b/>
                <w:sz w:val="24"/>
                <w:szCs w:val="24"/>
              </w:rPr>
            </w:pPr>
            <w:r w:rsidRPr="00315192">
              <w:rPr>
                <w:rFonts w:ascii="Gisha" w:hAnsi="Gisha" w:cs="Gisha" w:hint="cs"/>
                <w:b/>
                <w:sz w:val="24"/>
                <w:szCs w:val="24"/>
              </w:rPr>
              <w:t>FIFO</w:t>
            </w:r>
          </w:p>
        </w:tc>
        <w:tc>
          <w:tcPr>
            <w:tcW w:w="1890" w:type="dxa"/>
          </w:tcPr>
          <w:p w14:paraId="18C1B9C6" w14:textId="77777777" w:rsidR="00C6298C" w:rsidRPr="00315192" w:rsidRDefault="00C6298C" w:rsidP="00C6298C">
            <w:pPr>
              <w:jc w:val="center"/>
              <w:rPr>
                <w:rFonts w:ascii="Gisha" w:hAnsi="Gisha" w:cs="Gisha" w:hint="cs"/>
                <w:b/>
                <w:sz w:val="24"/>
                <w:szCs w:val="24"/>
              </w:rPr>
            </w:pPr>
            <w:r w:rsidRPr="00315192">
              <w:rPr>
                <w:rFonts w:ascii="Gisha" w:hAnsi="Gisha" w:cs="Gisha" w:hint="cs"/>
                <w:b/>
                <w:sz w:val="24"/>
                <w:szCs w:val="24"/>
              </w:rPr>
              <w:t>AC</w:t>
            </w:r>
          </w:p>
        </w:tc>
      </w:tr>
      <w:tr w:rsidR="00C6298C" w:rsidRPr="00315192" w14:paraId="45877C8C" w14:textId="77777777" w:rsidTr="00C6298C">
        <w:tc>
          <w:tcPr>
            <w:tcW w:w="3150" w:type="dxa"/>
          </w:tcPr>
          <w:p w14:paraId="40C5C5E4"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Sales (4,400 – 1,000) (9.50)</w:t>
            </w:r>
          </w:p>
        </w:tc>
        <w:tc>
          <w:tcPr>
            <w:tcW w:w="1980" w:type="dxa"/>
          </w:tcPr>
          <w:p w14:paraId="7E45A3D3"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32,300 (100%)</w:t>
            </w:r>
          </w:p>
        </w:tc>
        <w:tc>
          <w:tcPr>
            <w:tcW w:w="1890" w:type="dxa"/>
          </w:tcPr>
          <w:p w14:paraId="50AADA5A"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32,300 (100%)</w:t>
            </w:r>
          </w:p>
        </w:tc>
      </w:tr>
      <w:tr w:rsidR="00C6298C" w:rsidRPr="00315192" w14:paraId="75062A60" w14:textId="77777777" w:rsidTr="00C6298C">
        <w:tc>
          <w:tcPr>
            <w:tcW w:w="3150" w:type="dxa"/>
          </w:tcPr>
          <w:p w14:paraId="79C1D621"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Cost of sales</w:t>
            </w:r>
          </w:p>
        </w:tc>
        <w:tc>
          <w:tcPr>
            <w:tcW w:w="1980" w:type="dxa"/>
          </w:tcPr>
          <w:p w14:paraId="1C40B6F0" w14:textId="77777777" w:rsidR="00C6298C" w:rsidRPr="00315192" w:rsidRDefault="00C6298C" w:rsidP="00C6298C">
            <w:pPr>
              <w:jc w:val="right"/>
              <w:rPr>
                <w:rFonts w:ascii="Gisha" w:hAnsi="Gisha" w:cs="Gisha" w:hint="cs"/>
                <w:sz w:val="24"/>
                <w:szCs w:val="24"/>
              </w:rPr>
            </w:pPr>
          </w:p>
        </w:tc>
        <w:tc>
          <w:tcPr>
            <w:tcW w:w="1890" w:type="dxa"/>
          </w:tcPr>
          <w:p w14:paraId="79B6CDE8" w14:textId="77777777" w:rsidR="00C6298C" w:rsidRPr="00315192" w:rsidRDefault="00C6298C" w:rsidP="00C6298C">
            <w:pPr>
              <w:jc w:val="right"/>
              <w:rPr>
                <w:rFonts w:ascii="Gisha" w:hAnsi="Gisha" w:cs="Gisha" w:hint="cs"/>
                <w:sz w:val="24"/>
                <w:szCs w:val="24"/>
              </w:rPr>
            </w:pPr>
          </w:p>
        </w:tc>
      </w:tr>
      <w:tr w:rsidR="00C6298C" w:rsidRPr="00315192" w14:paraId="0EB947BB" w14:textId="77777777" w:rsidTr="00C6298C">
        <w:tc>
          <w:tcPr>
            <w:tcW w:w="3150" w:type="dxa"/>
          </w:tcPr>
          <w:p w14:paraId="089490B3"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 xml:space="preserve">  FIFO 20,325 – 4,950</w:t>
            </w:r>
          </w:p>
        </w:tc>
        <w:tc>
          <w:tcPr>
            <w:tcW w:w="1980" w:type="dxa"/>
          </w:tcPr>
          <w:p w14:paraId="467FE530"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15,375 (48%)</w:t>
            </w:r>
          </w:p>
        </w:tc>
        <w:tc>
          <w:tcPr>
            <w:tcW w:w="1890" w:type="dxa"/>
          </w:tcPr>
          <w:p w14:paraId="33884B30" w14:textId="77777777" w:rsidR="00C6298C" w:rsidRPr="00315192" w:rsidRDefault="00C6298C" w:rsidP="00C6298C">
            <w:pPr>
              <w:jc w:val="right"/>
              <w:rPr>
                <w:rFonts w:ascii="Gisha" w:hAnsi="Gisha" w:cs="Gisha" w:hint="cs"/>
                <w:sz w:val="24"/>
                <w:szCs w:val="24"/>
              </w:rPr>
            </w:pPr>
          </w:p>
        </w:tc>
      </w:tr>
      <w:tr w:rsidR="00C6298C" w:rsidRPr="00315192" w14:paraId="6582C8FC" w14:textId="77777777" w:rsidTr="00C6298C">
        <w:tc>
          <w:tcPr>
            <w:tcW w:w="3150" w:type="dxa"/>
          </w:tcPr>
          <w:p w14:paraId="75019BDC"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 xml:space="preserve">  AC 20,325 – 4,620</w:t>
            </w:r>
          </w:p>
        </w:tc>
        <w:tc>
          <w:tcPr>
            <w:tcW w:w="1980" w:type="dxa"/>
          </w:tcPr>
          <w:p w14:paraId="59C53956" w14:textId="77777777" w:rsidR="00C6298C" w:rsidRPr="00315192" w:rsidRDefault="00C6298C" w:rsidP="00C6298C">
            <w:pPr>
              <w:jc w:val="right"/>
              <w:rPr>
                <w:rFonts w:ascii="Gisha" w:hAnsi="Gisha" w:cs="Gisha" w:hint="cs"/>
                <w:sz w:val="24"/>
                <w:szCs w:val="24"/>
              </w:rPr>
            </w:pPr>
          </w:p>
        </w:tc>
        <w:tc>
          <w:tcPr>
            <w:tcW w:w="1890" w:type="dxa"/>
          </w:tcPr>
          <w:p w14:paraId="7E35802A"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15,705 (49%)</w:t>
            </w:r>
          </w:p>
        </w:tc>
      </w:tr>
      <w:tr w:rsidR="00C6298C" w:rsidRPr="00315192" w14:paraId="0595C157" w14:textId="77777777" w:rsidTr="00C6298C">
        <w:tc>
          <w:tcPr>
            <w:tcW w:w="3150" w:type="dxa"/>
          </w:tcPr>
          <w:p w14:paraId="656563F4" w14:textId="77777777" w:rsidR="00C6298C" w:rsidRPr="00315192" w:rsidRDefault="00C6298C" w:rsidP="00C6298C">
            <w:pPr>
              <w:rPr>
                <w:rFonts w:ascii="Gisha" w:hAnsi="Gisha" w:cs="Gisha" w:hint="cs"/>
                <w:sz w:val="24"/>
                <w:szCs w:val="24"/>
              </w:rPr>
            </w:pPr>
            <w:r w:rsidRPr="00315192">
              <w:rPr>
                <w:rFonts w:ascii="Gisha" w:hAnsi="Gisha" w:cs="Gisha" w:hint="cs"/>
                <w:sz w:val="24"/>
                <w:szCs w:val="24"/>
              </w:rPr>
              <w:t>Gross profit</w:t>
            </w:r>
          </w:p>
        </w:tc>
        <w:tc>
          <w:tcPr>
            <w:tcW w:w="1980" w:type="dxa"/>
          </w:tcPr>
          <w:p w14:paraId="7DB883DE"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16,925 (52%)</w:t>
            </w:r>
          </w:p>
        </w:tc>
        <w:tc>
          <w:tcPr>
            <w:tcW w:w="1890" w:type="dxa"/>
          </w:tcPr>
          <w:p w14:paraId="2AA7E1FF" w14:textId="77777777" w:rsidR="00C6298C" w:rsidRPr="00315192" w:rsidRDefault="00C6298C" w:rsidP="00C6298C">
            <w:pPr>
              <w:jc w:val="right"/>
              <w:rPr>
                <w:rFonts w:ascii="Gisha" w:hAnsi="Gisha" w:cs="Gisha" w:hint="cs"/>
                <w:sz w:val="24"/>
                <w:szCs w:val="24"/>
              </w:rPr>
            </w:pPr>
            <w:r w:rsidRPr="00315192">
              <w:rPr>
                <w:rFonts w:ascii="Gisha" w:hAnsi="Gisha" w:cs="Gisha" w:hint="cs"/>
                <w:sz w:val="24"/>
                <w:szCs w:val="24"/>
              </w:rPr>
              <w:t>16,595 (51%)</w:t>
            </w:r>
          </w:p>
        </w:tc>
      </w:tr>
    </w:tbl>
    <w:p w14:paraId="5D26E7F1" w14:textId="77777777" w:rsidR="00C6298C" w:rsidRPr="00315192" w:rsidRDefault="00C6298C" w:rsidP="00C6298C">
      <w:pPr>
        <w:rPr>
          <w:rFonts w:ascii="Gisha" w:hAnsi="Gisha" w:cs="Gisha" w:hint="cs"/>
          <w:sz w:val="24"/>
          <w:szCs w:val="24"/>
        </w:rPr>
      </w:pPr>
    </w:p>
    <w:p w14:paraId="389CF160" w14:textId="3BB5FA47" w:rsidR="00C6298C" w:rsidRPr="00315192" w:rsidRDefault="00C6298C" w:rsidP="00C6298C">
      <w:pPr>
        <w:tabs>
          <w:tab w:val="left" w:pos="360"/>
        </w:tabs>
        <w:ind w:left="360"/>
        <w:rPr>
          <w:rFonts w:ascii="Gisha" w:hAnsi="Gisha" w:cs="Gisha" w:hint="cs"/>
          <w:sz w:val="24"/>
          <w:szCs w:val="24"/>
        </w:rPr>
      </w:pPr>
      <w:r w:rsidRPr="00315192">
        <w:rPr>
          <w:rFonts w:ascii="Gisha" w:hAnsi="Gisha" w:cs="Gisha" w:hint="cs"/>
          <w:sz w:val="24"/>
          <w:szCs w:val="24"/>
        </w:rPr>
        <w:t>When prices rise, adopting FIFO results in a higher gross profit (due to lower cost of sales) and a higher inventory valuation.</w:t>
      </w:r>
    </w:p>
    <w:p w14:paraId="77E4CE22" w14:textId="77777777" w:rsidR="00C6298C" w:rsidRPr="00315192" w:rsidRDefault="00C6298C" w:rsidP="00C6298C">
      <w:pPr>
        <w:rPr>
          <w:rFonts w:ascii="Gisha" w:hAnsi="Gisha" w:cs="Gisha" w:hint="cs"/>
          <w:sz w:val="24"/>
          <w:szCs w:val="24"/>
        </w:rPr>
      </w:pPr>
    </w:p>
    <w:p w14:paraId="1FC4DB86" w14:textId="77777777" w:rsidR="00C6298C" w:rsidRPr="00315192" w:rsidRDefault="00C6298C" w:rsidP="00C6298C">
      <w:pPr>
        <w:rPr>
          <w:rFonts w:ascii="Gisha" w:hAnsi="Gisha" w:cs="Gisha" w:hint="cs"/>
        </w:rPr>
      </w:pPr>
      <w:r w:rsidRPr="00315192">
        <w:rPr>
          <w:rFonts w:ascii="Gisha" w:hAnsi="Gisha" w:cs="Gisha" w:hint="cs"/>
        </w:rPr>
        <w:br w:type="page"/>
      </w:r>
    </w:p>
    <w:p w14:paraId="5A9A635E" w14:textId="670831E6" w:rsidR="00C6298C" w:rsidRPr="00315192" w:rsidRDefault="00C6298C">
      <w:pPr>
        <w:rPr>
          <w:rFonts w:ascii="Gisha" w:hAnsi="Gisha" w:cs="Gisha" w:hint="cs"/>
          <w:b/>
          <w:sz w:val="28"/>
          <w:szCs w:val="28"/>
        </w:rPr>
      </w:pPr>
    </w:p>
    <w:p w14:paraId="4F3327DD" w14:textId="614A0ABA" w:rsidR="00FB402E" w:rsidRPr="00315192" w:rsidRDefault="00FB402E" w:rsidP="009723A0">
      <w:pPr>
        <w:rPr>
          <w:rFonts w:ascii="Gisha" w:hAnsi="Gisha" w:cs="Gisha" w:hint="cs"/>
          <w:b/>
          <w:sz w:val="28"/>
          <w:szCs w:val="28"/>
        </w:rPr>
      </w:pPr>
      <w:r w:rsidRPr="00315192">
        <w:rPr>
          <w:rFonts w:ascii="Gisha" w:hAnsi="Gisha" w:cs="Gisha" w:hint="cs"/>
          <w:b/>
          <w:sz w:val="28"/>
          <w:szCs w:val="28"/>
        </w:rPr>
        <w:t>Restructuring Provisions</w:t>
      </w:r>
      <w:r w:rsidR="00E314C8" w:rsidRPr="00315192">
        <w:rPr>
          <w:rFonts w:ascii="Gisha" w:hAnsi="Gisha" w:cs="Gisha" w:hint="cs"/>
          <w:b/>
          <w:sz w:val="28"/>
          <w:szCs w:val="28"/>
        </w:rPr>
        <w:t xml:space="preserve"> at Roanoke</w:t>
      </w:r>
    </w:p>
    <w:p w14:paraId="788D38A0" w14:textId="77777777" w:rsidR="00FB402E" w:rsidRPr="00315192" w:rsidRDefault="00FB402E" w:rsidP="009723A0">
      <w:pPr>
        <w:rPr>
          <w:rFonts w:ascii="Gisha" w:hAnsi="Gisha" w:cs="Gisha" w:hint="cs"/>
          <w:sz w:val="24"/>
          <w:szCs w:val="24"/>
        </w:rPr>
      </w:pPr>
    </w:p>
    <w:p w14:paraId="5CC24F2E" w14:textId="77777777" w:rsidR="00432382" w:rsidRPr="00DC6660" w:rsidRDefault="00432382" w:rsidP="00D0526D">
      <w:pPr>
        <w:pStyle w:val="ListParagraph"/>
        <w:numPr>
          <w:ilvl w:val="0"/>
          <w:numId w:val="2"/>
        </w:numPr>
        <w:ind w:left="360"/>
        <w:rPr>
          <w:rFonts w:ascii="Gisha" w:hAnsi="Gisha" w:cs="Gisha" w:hint="cs"/>
          <w:sz w:val="20"/>
          <w:szCs w:val="20"/>
        </w:rPr>
      </w:pPr>
      <w:r w:rsidRPr="00315192">
        <w:rPr>
          <w:rFonts w:ascii="Gisha" w:hAnsi="Gisha" w:cs="Gisha" w:hint="cs"/>
          <w:sz w:val="24"/>
          <w:szCs w:val="24"/>
        </w:rPr>
        <w:t xml:space="preserve"> </w:t>
      </w:r>
    </w:p>
    <w:tbl>
      <w:tblPr>
        <w:tblStyle w:val="TableGrid"/>
        <w:tblW w:w="7645" w:type="dxa"/>
        <w:tblInd w:w="360" w:type="dxa"/>
        <w:tblLook w:val="04A0" w:firstRow="1" w:lastRow="0" w:firstColumn="1" w:lastColumn="0" w:noHBand="0" w:noVBand="1"/>
      </w:tblPr>
      <w:tblGrid>
        <w:gridCol w:w="2155"/>
        <w:gridCol w:w="3330"/>
        <w:gridCol w:w="2160"/>
      </w:tblGrid>
      <w:tr w:rsidR="00432382" w:rsidRPr="00DC6660" w14:paraId="4B824BFB" w14:textId="77777777" w:rsidTr="00A01B5B">
        <w:tc>
          <w:tcPr>
            <w:tcW w:w="2155" w:type="dxa"/>
          </w:tcPr>
          <w:p w14:paraId="256477B2" w14:textId="77777777" w:rsidR="00432382" w:rsidRPr="00DC6660" w:rsidRDefault="00432382" w:rsidP="00432382">
            <w:pPr>
              <w:pStyle w:val="ListParagraph"/>
              <w:ind w:left="0"/>
              <w:rPr>
                <w:rFonts w:ascii="Gisha" w:hAnsi="Gisha" w:cs="Gisha" w:hint="cs"/>
                <w:sz w:val="20"/>
                <w:szCs w:val="20"/>
              </w:rPr>
            </w:pPr>
            <w:r w:rsidRPr="00DC6660">
              <w:rPr>
                <w:rFonts w:ascii="Gisha" w:hAnsi="Gisha" w:cs="Gisha" w:hint="cs"/>
                <w:sz w:val="20"/>
                <w:szCs w:val="20"/>
              </w:rPr>
              <w:t>December 31, 2018</w:t>
            </w:r>
          </w:p>
        </w:tc>
        <w:tc>
          <w:tcPr>
            <w:tcW w:w="3330" w:type="dxa"/>
          </w:tcPr>
          <w:p w14:paraId="1A50B54B" w14:textId="77777777" w:rsidR="00432382" w:rsidRPr="00DC6660" w:rsidRDefault="00A82AD9" w:rsidP="00432382">
            <w:pPr>
              <w:pStyle w:val="ListParagraph"/>
              <w:ind w:left="0"/>
              <w:rPr>
                <w:rFonts w:ascii="Gisha" w:hAnsi="Gisha" w:cs="Gisha" w:hint="cs"/>
                <w:sz w:val="20"/>
                <w:szCs w:val="20"/>
              </w:rPr>
            </w:pPr>
            <w:r w:rsidRPr="00DC6660">
              <w:rPr>
                <w:rFonts w:ascii="Gisha" w:hAnsi="Gisha" w:cs="Gisha" w:hint="cs"/>
                <w:sz w:val="20"/>
                <w:szCs w:val="20"/>
              </w:rPr>
              <w:t>R</w:t>
            </w:r>
            <w:r w:rsidR="00432382" w:rsidRPr="00DC6660">
              <w:rPr>
                <w:rFonts w:ascii="Gisha" w:hAnsi="Gisha" w:cs="Gisha" w:hint="cs"/>
                <w:sz w:val="20"/>
                <w:szCs w:val="20"/>
              </w:rPr>
              <w:t>estructuring charge</w:t>
            </w:r>
            <w:r w:rsidR="00A01B5B" w:rsidRPr="00DC6660">
              <w:rPr>
                <w:rFonts w:ascii="Gisha" w:hAnsi="Gisha" w:cs="Gisha" w:hint="cs"/>
                <w:sz w:val="20"/>
                <w:szCs w:val="20"/>
              </w:rPr>
              <w:t>s</w:t>
            </w:r>
          </w:p>
        </w:tc>
        <w:tc>
          <w:tcPr>
            <w:tcW w:w="2160" w:type="dxa"/>
          </w:tcPr>
          <w:p w14:paraId="2547B89E" w14:textId="77777777" w:rsidR="00432382" w:rsidRPr="00DC6660" w:rsidRDefault="00432382" w:rsidP="00432382">
            <w:pPr>
              <w:pStyle w:val="ListParagraph"/>
              <w:ind w:left="0"/>
              <w:rPr>
                <w:rFonts w:ascii="Gisha" w:hAnsi="Gisha" w:cs="Gisha" w:hint="cs"/>
                <w:sz w:val="20"/>
                <w:szCs w:val="20"/>
              </w:rPr>
            </w:pPr>
            <w:r w:rsidRPr="00DC6660">
              <w:rPr>
                <w:rFonts w:ascii="Gisha" w:hAnsi="Gisha" w:cs="Gisha" w:hint="cs"/>
                <w:sz w:val="20"/>
                <w:szCs w:val="20"/>
              </w:rPr>
              <w:t>4,110,000</w:t>
            </w:r>
          </w:p>
        </w:tc>
      </w:tr>
      <w:tr w:rsidR="00432382" w:rsidRPr="00DC6660" w14:paraId="50BD64AB" w14:textId="77777777" w:rsidTr="00A01B5B">
        <w:tc>
          <w:tcPr>
            <w:tcW w:w="2155" w:type="dxa"/>
          </w:tcPr>
          <w:p w14:paraId="60A9BA11" w14:textId="77777777" w:rsidR="00432382" w:rsidRPr="00DC6660" w:rsidRDefault="00432382" w:rsidP="00432382">
            <w:pPr>
              <w:pStyle w:val="ListParagraph"/>
              <w:ind w:left="0"/>
              <w:rPr>
                <w:rFonts w:ascii="Gisha" w:hAnsi="Gisha" w:cs="Gisha" w:hint="cs"/>
                <w:sz w:val="20"/>
                <w:szCs w:val="20"/>
              </w:rPr>
            </w:pPr>
          </w:p>
        </w:tc>
        <w:tc>
          <w:tcPr>
            <w:tcW w:w="3330" w:type="dxa"/>
          </w:tcPr>
          <w:p w14:paraId="6A540EDE" w14:textId="77777777" w:rsidR="00432382" w:rsidRPr="00DC6660" w:rsidRDefault="00432382" w:rsidP="00432382">
            <w:pPr>
              <w:pStyle w:val="ListParagraph"/>
              <w:ind w:left="0"/>
              <w:rPr>
                <w:rFonts w:ascii="Gisha" w:hAnsi="Gisha" w:cs="Gisha" w:hint="cs"/>
                <w:sz w:val="20"/>
                <w:szCs w:val="20"/>
              </w:rPr>
            </w:pPr>
            <w:r w:rsidRPr="00DC6660">
              <w:rPr>
                <w:rFonts w:ascii="Gisha" w:hAnsi="Gisha" w:cs="Gisha" w:hint="cs"/>
                <w:sz w:val="20"/>
                <w:szCs w:val="20"/>
              </w:rPr>
              <w:t xml:space="preserve">  Restructuring provision</w:t>
            </w:r>
          </w:p>
        </w:tc>
        <w:tc>
          <w:tcPr>
            <w:tcW w:w="2160" w:type="dxa"/>
          </w:tcPr>
          <w:p w14:paraId="35CB3BAE" w14:textId="77777777" w:rsidR="00432382" w:rsidRPr="00DC6660" w:rsidRDefault="00432382" w:rsidP="00432382">
            <w:pPr>
              <w:pStyle w:val="ListParagraph"/>
              <w:ind w:left="0"/>
              <w:jc w:val="right"/>
              <w:rPr>
                <w:rFonts w:ascii="Gisha" w:hAnsi="Gisha" w:cs="Gisha" w:hint="cs"/>
                <w:sz w:val="20"/>
                <w:szCs w:val="20"/>
              </w:rPr>
            </w:pPr>
            <w:r w:rsidRPr="00DC6660">
              <w:rPr>
                <w:rFonts w:ascii="Gisha" w:hAnsi="Gisha" w:cs="Gisha" w:hint="cs"/>
                <w:sz w:val="20"/>
                <w:szCs w:val="20"/>
              </w:rPr>
              <w:t>4,110,000</w:t>
            </w:r>
          </w:p>
        </w:tc>
      </w:tr>
    </w:tbl>
    <w:p w14:paraId="0CCBC187" w14:textId="77777777" w:rsidR="00432382" w:rsidRPr="00B7428E" w:rsidRDefault="00432382" w:rsidP="00432382">
      <w:pPr>
        <w:pStyle w:val="ListParagraph"/>
        <w:ind w:left="360"/>
        <w:rPr>
          <w:rFonts w:ascii="Gisha" w:hAnsi="Gisha" w:cs="Gisha" w:hint="cs"/>
          <w:sz w:val="16"/>
          <w:szCs w:val="16"/>
        </w:rPr>
      </w:pPr>
    </w:p>
    <w:tbl>
      <w:tblPr>
        <w:tblStyle w:val="TableGrid"/>
        <w:tblW w:w="0" w:type="auto"/>
        <w:tblInd w:w="355" w:type="dxa"/>
        <w:tblLook w:val="04A0" w:firstRow="1" w:lastRow="0" w:firstColumn="1" w:lastColumn="0" w:noHBand="0" w:noVBand="1"/>
      </w:tblPr>
      <w:tblGrid>
        <w:gridCol w:w="3325"/>
        <w:gridCol w:w="1895"/>
      </w:tblGrid>
      <w:tr w:rsidR="00432382" w:rsidRPr="00DC6660" w14:paraId="4FC9372C" w14:textId="77777777" w:rsidTr="00331AFB">
        <w:tc>
          <w:tcPr>
            <w:tcW w:w="5220" w:type="dxa"/>
            <w:gridSpan w:val="2"/>
          </w:tcPr>
          <w:p w14:paraId="7FCBFD81" w14:textId="77777777" w:rsidR="00432382" w:rsidRPr="00DC6660" w:rsidRDefault="00432382" w:rsidP="00432382">
            <w:pPr>
              <w:jc w:val="center"/>
              <w:rPr>
                <w:rFonts w:ascii="Gisha" w:hAnsi="Gisha" w:cs="Gisha" w:hint="cs"/>
                <w:sz w:val="20"/>
                <w:szCs w:val="20"/>
              </w:rPr>
            </w:pPr>
            <w:r w:rsidRPr="00DC6660">
              <w:rPr>
                <w:rFonts w:ascii="Gisha" w:hAnsi="Gisha" w:cs="Gisha" w:hint="cs"/>
                <w:sz w:val="20"/>
                <w:szCs w:val="20"/>
              </w:rPr>
              <w:t>Permissible Costs</w:t>
            </w:r>
          </w:p>
        </w:tc>
      </w:tr>
      <w:tr w:rsidR="00432382" w:rsidRPr="00DC6660" w14:paraId="50755151" w14:textId="77777777" w:rsidTr="00331AFB">
        <w:tc>
          <w:tcPr>
            <w:tcW w:w="3325" w:type="dxa"/>
          </w:tcPr>
          <w:p w14:paraId="75566FD1" w14:textId="77777777" w:rsidR="00432382" w:rsidRPr="00DC6660" w:rsidRDefault="00432382" w:rsidP="009723A0">
            <w:pPr>
              <w:rPr>
                <w:rFonts w:ascii="Gisha" w:hAnsi="Gisha" w:cs="Gisha" w:hint="cs"/>
                <w:sz w:val="20"/>
                <w:szCs w:val="20"/>
              </w:rPr>
            </w:pPr>
            <w:r w:rsidRPr="00DC6660">
              <w:rPr>
                <w:rFonts w:ascii="Gisha" w:hAnsi="Gisha" w:cs="Gisha" w:hint="cs"/>
                <w:sz w:val="20"/>
                <w:szCs w:val="20"/>
              </w:rPr>
              <w:t>Severance pay</w:t>
            </w:r>
          </w:p>
        </w:tc>
        <w:tc>
          <w:tcPr>
            <w:tcW w:w="1895" w:type="dxa"/>
          </w:tcPr>
          <w:p w14:paraId="100CA728" w14:textId="214A63DC" w:rsidR="00432382" w:rsidRPr="00DC6660" w:rsidRDefault="00331AFB" w:rsidP="00432382">
            <w:pPr>
              <w:jc w:val="right"/>
              <w:rPr>
                <w:rFonts w:ascii="Gisha" w:hAnsi="Gisha" w:cs="Gisha" w:hint="cs"/>
                <w:sz w:val="20"/>
                <w:szCs w:val="20"/>
              </w:rPr>
            </w:pPr>
            <w:r w:rsidRPr="00DC6660">
              <w:rPr>
                <w:rFonts w:ascii="Gisha" w:hAnsi="Gisha" w:cs="Gisha" w:hint="cs"/>
                <w:sz w:val="20"/>
                <w:szCs w:val="20"/>
              </w:rPr>
              <w:t xml:space="preserve">CAD </w:t>
            </w:r>
            <w:r w:rsidR="00432382" w:rsidRPr="00DC6660">
              <w:rPr>
                <w:rFonts w:ascii="Gisha" w:hAnsi="Gisha" w:cs="Gisha" w:hint="cs"/>
                <w:sz w:val="20"/>
                <w:szCs w:val="20"/>
              </w:rPr>
              <w:t>2,580,000</w:t>
            </w:r>
          </w:p>
        </w:tc>
      </w:tr>
      <w:tr w:rsidR="00432382" w:rsidRPr="00DC6660" w14:paraId="5746BD02" w14:textId="77777777" w:rsidTr="00331AFB">
        <w:tc>
          <w:tcPr>
            <w:tcW w:w="3325" w:type="dxa"/>
          </w:tcPr>
          <w:p w14:paraId="3FBD7B93" w14:textId="77777777" w:rsidR="00432382" w:rsidRPr="00DC6660" w:rsidRDefault="00432382" w:rsidP="009723A0">
            <w:pPr>
              <w:rPr>
                <w:rFonts w:ascii="Gisha" w:hAnsi="Gisha" w:cs="Gisha" w:hint="cs"/>
                <w:sz w:val="20"/>
                <w:szCs w:val="20"/>
              </w:rPr>
            </w:pPr>
            <w:r w:rsidRPr="00DC6660">
              <w:rPr>
                <w:rFonts w:ascii="Gisha" w:hAnsi="Gisha" w:cs="Gisha" w:hint="cs"/>
                <w:sz w:val="20"/>
                <w:szCs w:val="20"/>
              </w:rPr>
              <w:t>Retraining and relocation costs</w:t>
            </w:r>
          </w:p>
        </w:tc>
        <w:tc>
          <w:tcPr>
            <w:tcW w:w="1895" w:type="dxa"/>
          </w:tcPr>
          <w:p w14:paraId="633A8680" w14:textId="77777777" w:rsidR="00432382" w:rsidRPr="00DC6660" w:rsidRDefault="00432382" w:rsidP="00432382">
            <w:pPr>
              <w:jc w:val="right"/>
              <w:rPr>
                <w:rFonts w:ascii="Gisha" w:hAnsi="Gisha" w:cs="Gisha" w:hint="cs"/>
                <w:sz w:val="20"/>
                <w:szCs w:val="20"/>
              </w:rPr>
            </w:pPr>
            <w:r w:rsidRPr="00DC6660">
              <w:rPr>
                <w:rFonts w:ascii="Gisha" w:hAnsi="Gisha" w:cs="Gisha" w:hint="cs"/>
                <w:sz w:val="20"/>
                <w:szCs w:val="20"/>
              </w:rPr>
              <w:t>1,530,000</w:t>
            </w:r>
          </w:p>
        </w:tc>
      </w:tr>
      <w:tr w:rsidR="00432382" w:rsidRPr="00DC6660" w14:paraId="4C3FA558" w14:textId="77777777" w:rsidTr="00331AFB">
        <w:tc>
          <w:tcPr>
            <w:tcW w:w="3325" w:type="dxa"/>
          </w:tcPr>
          <w:p w14:paraId="4FCDCDC4" w14:textId="77777777" w:rsidR="00432382" w:rsidRPr="00DC6660" w:rsidRDefault="00432382" w:rsidP="00432382">
            <w:pPr>
              <w:jc w:val="right"/>
              <w:rPr>
                <w:rFonts w:ascii="Gisha" w:hAnsi="Gisha" w:cs="Gisha" w:hint="cs"/>
                <w:sz w:val="20"/>
                <w:szCs w:val="20"/>
              </w:rPr>
            </w:pPr>
            <w:r w:rsidRPr="00DC6660">
              <w:rPr>
                <w:rFonts w:ascii="Gisha" w:hAnsi="Gisha" w:cs="Gisha" w:hint="cs"/>
                <w:sz w:val="20"/>
                <w:szCs w:val="20"/>
              </w:rPr>
              <w:t>Total</w:t>
            </w:r>
          </w:p>
        </w:tc>
        <w:tc>
          <w:tcPr>
            <w:tcW w:w="1895" w:type="dxa"/>
          </w:tcPr>
          <w:p w14:paraId="255BC274" w14:textId="2DCA9245" w:rsidR="00432382" w:rsidRPr="00DC6660" w:rsidRDefault="00331AFB" w:rsidP="00432382">
            <w:pPr>
              <w:jc w:val="right"/>
              <w:rPr>
                <w:rFonts w:ascii="Gisha" w:hAnsi="Gisha" w:cs="Gisha" w:hint="cs"/>
                <w:sz w:val="20"/>
                <w:szCs w:val="20"/>
              </w:rPr>
            </w:pPr>
            <w:r w:rsidRPr="00DC6660">
              <w:rPr>
                <w:rFonts w:ascii="Gisha" w:hAnsi="Gisha" w:cs="Gisha" w:hint="cs"/>
                <w:sz w:val="20"/>
                <w:szCs w:val="20"/>
              </w:rPr>
              <w:t xml:space="preserve">CAD </w:t>
            </w:r>
            <w:r w:rsidR="00432382" w:rsidRPr="00DC6660">
              <w:rPr>
                <w:rFonts w:ascii="Gisha" w:hAnsi="Gisha" w:cs="Gisha" w:hint="cs"/>
                <w:sz w:val="20"/>
                <w:szCs w:val="20"/>
              </w:rPr>
              <w:t>4,110,000</w:t>
            </w:r>
          </w:p>
        </w:tc>
      </w:tr>
    </w:tbl>
    <w:p w14:paraId="40B70C91" w14:textId="77777777" w:rsidR="00D0526D" w:rsidRPr="00B7428E" w:rsidRDefault="00432382" w:rsidP="009723A0">
      <w:pPr>
        <w:rPr>
          <w:rFonts w:ascii="Gisha" w:hAnsi="Gisha" w:cs="Gisha" w:hint="cs"/>
          <w:sz w:val="16"/>
          <w:szCs w:val="16"/>
        </w:rPr>
      </w:pPr>
      <w:r w:rsidRPr="00DC6660">
        <w:rPr>
          <w:rFonts w:ascii="Gisha" w:hAnsi="Gisha" w:cs="Gisha" w:hint="cs"/>
          <w:sz w:val="20"/>
          <w:szCs w:val="20"/>
        </w:rPr>
        <w:t xml:space="preserve"> </w:t>
      </w:r>
    </w:p>
    <w:p w14:paraId="4969EA38" w14:textId="27C5155C" w:rsidR="001A4E93" w:rsidRPr="00DC6660" w:rsidRDefault="001A4E93" w:rsidP="001A4E93">
      <w:pPr>
        <w:ind w:left="360" w:hanging="360"/>
        <w:rPr>
          <w:rFonts w:ascii="Gisha" w:hAnsi="Gisha" w:cs="Gisha" w:hint="cs"/>
          <w:sz w:val="20"/>
          <w:szCs w:val="20"/>
        </w:rPr>
      </w:pPr>
      <w:r w:rsidRPr="00DC6660">
        <w:rPr>
          <w:rFonts w:ascii="Gisha" w:hAnsi="Gisha" w:cs="Gisha" w:hint="cs"/>
          <w:sz w:val="20"/>
          <w:szCs w:val="20"/>
        </w:rPr>
        <w:tab/>
      </w:r>
      <w:r w:rsidR="00331AFB" w:rsidRPr="00DC6660">
        <w:rPr>
          <w:rFonts w:ascii="Gisha" w:hAnsi="Gisha" w:cs="Gisha" w:hint="cs"/>
          <w:sz w:val="20"/>
          <w:szCs w:val="20"/>
        </w:rPr>
        <w:t>The o</w:t>
      </w:r>
      <w:r w:rsidRPr="00DC6660">
        <w:rPr>
          <w:rFonts w:ascii="Gisha" w:hAnsi="Gisha" w:cs="Gisha" w:hint="cs"/>
          <w:sz w:val="20"/>
          <w:szCs w:val="20"/>
        </w:rPr>
        <w:t>ther costs should not be included in the provision as they do not directly relate to the restructuring.</w:t>
      </w:r>
    </w:p>
    <w:p w14:paraId="7F4B547C" w14:textId="77777777" w:rsidR="001A4E93" w:rsidRPr="00B7428E" w:rsidRDefault="001A4E93" w:rsidP="009723A0">
      <w:pPr>
        <w:rPr>
          <w:rFonts w:ascii="Gisha" w:hAnsi="Gisha" w:cs="Gisha" w:hint="cs"/>
          <w:sz w:val="16"/>
          <w:szCs w:val="16"/>
        </w:rPr>
      </w:pPr>
    </w:p>
    <w:tbl>
      <w:tblPr>
        <w:tblStyle w:val="TableGrid"/>
        <w:tblW w:w="8455" w:type="dxa"/>
        <w:tblInd w:w="360" w:type="dxa"/>
        <w:tblLook w:val="04A0" w:firstRow="1" w:lastRow="0" w:firstColumn="1" w:lastColumn="0" w:noHBand="0" w:noVBand="1"/>
      </w:tblPr>
      <w:tblGrid>
        <w:gridCol w:w="2155"/>
        <w:gridCol w:w="4140"/>
        <w:gridCol w:w="2160"/>
      </w:tblGrid>
      <w:tr w:rsidR="00057FB1" w:rsidRPr="00DC6660" w14:paraId="4B8104F5" w14:textId="77777777" w:rsidTr="00613D28">
        <w:tc>
          <w:tcPr>
            <w:tcW w:w="2155" w:type="dxa"/>
          </w:tcPr>
          <w:p w14:paraId="07F519B4"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March 1, 2019</w:t>
            </w:r>
          </w:p>
        </w:tc>
        <w:tc>
          <w:tcPr>
            <w:tcW w:w="4140" w:type="dxa"/>
          </w:tcPr>
          <w:p w14:paraId="60E7BD38"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Restructuring provision</w:t>
            </w:r>
          </w:p>
        </w:tc>
        <w:tc>
          <w:tcPr>
            <w:tcW w:w="2160" w:type="dxa"/>
          </w:tcPr>
          <w:p w14:paraId="3552FB57" w14:textId="77777777" w:rsidR="00057FB1" w:rsidRPr="00DC6660" w:rsidRDefault="00870383" w:rsidP="002D19E4">
            <w:pPr>
              <w:pStyle w:val="ListParagraph"/>
              <w:ind w:left="0"/>
              <w:rPr>
                <w:rFonts w:ascii="Gisha" w:hAnsi="Gisha" w:cs="Gisha" w:hint="cs"/>
                <w:sz w:val="20"/>
                <w:szCs w:val="20"/>
              </w:rPr>
            </w:pPr>
            <w:r w:rsidRPr="00DC6660">
              <w:rPr>
                <w:rFonts w:ascii="Gisha" w:hAnsi="Gisha" w:cs="Gisha" w:hint="cs"/>
                <w:sz w:val="20"/>
                <w:szCs w:val="20"/>
              </w:rPr>
              <w:t>1,9</w:t>
            </w:r>
            <w:r w:rsidR="00057FB1" w:rsidRPr="00DC6660">
              <w:rPr>
                <w:rFonts w:ascii="Gisha" w:hAnsi="Gisha" w:cs="Gisha" w:hint="cs"/>
                <w:sz w:val="20"/>
                <w:szCs w:val="20"/>
              </w:rPr>
              <w:t>50,000</w:t>
            </w:r>
          </w:p>
        </w:tc>
      </w:tr>
      <w:tr w:rsidR="00057FB1" w:rsidRPr="00DC6660" w14:paraId="4148CD59" w14:textId="77777777" w:rsidTr="00613D28">
        <w:tc>
          <w:tcPr>
            <w:tcW w:w="2155" w:type="dxa"/>
          </w:tcPr>
          <w:p w14:paraId="2FA8085E" w14:textId="77777777" w:rsidR="00057FB1" w:rsidRPr="00DC6660" w:rsidRDefault="00057FB1" w:rsidP="002D19E4">
            <w:pPr>
              <w:pStyle w:val="ListParagraph"/>
              <w:ind w:left="0"/>
              <w:rPr>
                <w:rFonts w:ascii="Gisha" w:hAnsi="Gisha" w:cs="Gisha" w:hint="cs"/>
                <w:sz w:val="20"/>
                <w:szCs w:val="20"/>
              </w:rPr>
            </w:pPr>
          </w:p>
        </w:tc>
        <w:tc>
          <w:tcPr>
            <w:tcW w:w="4140" w:type="dxa"/>
          </w:tcPr>
          <w:p w14:paraId="5C55BE10"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 xml:space="preserve">  Cash</w:t>
            </w:r>
          </w:p>
        </w:tc>
        <w:tc>
          <w:tcPr>
            <w:tcW w:w="2160" w:type="dxa"/>
          </w:tcPr>
          <w:p w14:paraId="60694354" w14:textId="77777777" w:rsidR="00057FB1" w:rsidRPr="00DC6660" w:rsidRDefault="00870383" w:rsidP="002D19E4">
            <w:pPr>
              <w:pStyle w:val="ListParagraph"/>
              <w:ind w:left="0"/>
              <w:jc w:val="right"/>
              <w:rPr>
                <w:rFonts w:ascii="Gisha" w:hAnsi="Gisha" w:cs="Gisha" w:hint="cs"/>
                <w:sz w:val="20"/>
                <w:szCs w:val="20"/>
              </w:rPr>
            </w:pPr>
            <w:r w:rsidRPr="00DC6660">
              <w:rPr>
                <w:rFonts w:ascii="Gisha" w:hAnsi="Gisha" w:cs="Gisha" w:hint="cs"/>
                <w:sz w:val="20"/>
                <w:szCs w:val="20"/>
              </w:rPr>
              <w:t>1,9</w:t>
            </w:r>
            <w:r w:rsidR="00057FB1" w:rsidRPr="00DC6660">
              <w:rPr>
                <w:rFonts w:ascii="Gisha" w:hAnsi="Gisha" w:cs="Gisha" w:hint="cs"/>
                <w:sz w:val="20"/>
                <w:szCs w:val="20"/>
              </w:rPr>
              <w:t>50,000</w:t>
            </w:r>
          </w:p>
        </w:tc>
      </w:tr>
    </w:tbl>
    <w:p w14:paraId="20FAB563" w14:textId="77777777" w:rsidR="00057FB1" w:rsidRPr="00B7428E" w:rsidRDefault="00057FB1" w:rsidP="009723A0">
      <w:pPr>
        <w:rPr>
          <w:rFonts w:ascii="Gisha" w:hAnsi="Gisha" w:cs="Gisha" w:hint="cs"/>
          <w:sz w:val="16"/>
          <w:szCs w:val="16"/>
        </w:rPr>
      </w:pPr>
    </w:p>
    <w:tbl>
      <w:tblPr>
        <w:tblStyle w:val="TableGrid"/>
        <w:tblW w:w="8455" w:type="dxa"/>
        <w:tblInd w:w="360" w:type="dxa"/>
        <w:tblLook w:val="04A0" w:firstRow="1" w:lastRow="0" w:firstColumn="1" w:lastColumn="0" w:noHBand="0" w:noVBand="1"/>
      </w:tblPr>
      <w:tblGrid>
        <w:gridCol w:w="2155"/>
        <w:gridCol w:w="4140"/>
        <w:gridCol w:w="2160"/>
      </w:tblGrid>
      <w:tr w:rsidR="000A1901" w:rsidRPr="00DC6660" w14:paraId="7AF240C3" w14:textId="77777777" w:rsidTr="000A1901">
        <w:tc>
          <w:tcPr>
            <w:tcW w:w="2155" w:type="dxa"/>
          </w:tcPr>
          <w:p w14:paraId="4D0D5993" w14:textId="77777777" w:rsidR="000A1901" w:rsidRPr="00DC6660" w:rsidRDefault="000A1901" w:rsidP="002D19E4">
            <w:pPr>
              <w:pStyle w:val="ListParagraph"/>
              <w:ind w:left="0"/>
              <w:rPr>
                <w:rFonts w:ascii="Gisha" w:hAnsi="Gisha" w:cs="Gisha" w:hint="cs"/>
                <w:sz w:val="20"/>
                <w:szCs w:val="20"/>
              </w:rPr>
            </w:pPr>
            <w:r w:rsidRPr="00DC6660">
              <w:rPr>
                <w:rFonts w:ascii="Gisha" w:hAnsi="Gisha" w:cs="Gisha" w:hint="cs"/>
                <w:sz w:val="20"/>
                <w:szCs w:val="20"/>
              </w:rPr>
              <w:t>April 1, 2019</w:t>
            </w:r>
          </w:p>
        </w:tc>
        <w:tc>
          <w:tcPr>
            <w:tcW w:w="4140" w:type="dxa"/>
          </w:tcPr>
          <w:p w14:paraId="1432489A" w14:textId="3147BAA8" w:rsidR="000A1901" w:rsidRPr="00DC6660" w:rsidRDefault="000A1901" w:rsidP="002D19E4">
            <w:pPr>
              <w:pStyle w:val="ListParagraph"/>
              <w:ind w:left="0"/>
              <w:rPr>
                <w:rFonts w:ascii="Gisha" w:hAnsi="Gisha" w:cs="Gisha" w:hint="cs"/>
                <w:sz w:val="20"/>
                <w:szCs w:val="20"/>
              </w:rPr>
            </w:pPr>
            <w:r w:rsidRPr="00DC6660">
              <w:rPr>
                <w:rFonts w:ascii="Gisha" w:hAnsi="Gisha" w:cs="Gisha" w:hint="cs"/>
                <w:sz w:val="20"/>
                <w:szCs w:val="20"/>
              </w:rPr>
              <w:t>Restructuring provision</w:t>
            </w:r>
          </w:p>
        </w:tc>
        <w:tc>
          <w:tcPr>
            <w:tcW w:w="2160" w:type="dxa"/>
          </w:tcPr>
          <w:p w14:paraId="6817FA82" w14:textId="77777777" w:rsidR="000A1901" w:rsidRPr="00DC6660" w:rsidRDefault="000A1901" w:rsidP="002D19E4">
            <w:pPr>
              <w:pStyle w:val="ListParagraph"/>
              <w:ind w:left="0"/>
              <w:rPr>
                <w:rFonts w:ascii="Gisha" w:hAnsi="Gisha" w:cs="Gisha" w:hint="cs"/>
                <w:sz w:val="20"/>
                <w:szCs w:val="20"/>
              </w:rPr>
            </w:pPr>
            <w:r w:rsidRPr="00DC6660">
              <w:rPr>
                <w:rFonts w:ascii="Gisha" w:hAnsi="Gisha" w:cs="Gisha" w:hint="cs"/>
                <w:sz w:val="20"/>
                <w:szCs w:val="20"/>
              </w:rPr>
              <w:t>200,000</w:t>
            </w:r>
          </w:p>
        </w:tc>
      </w:tr>
      <w:tr w:rsidR="000A1901" w:rsidRPr="00DC6660" w14:paraId="40250409" w14:textId="77777777" w:rsidTr="000A1901">
        <w:tc>
          <w:tcPr>
            <w:tcW w:w="2155" w:type="dxa"/>
          </w:tcPr>
          <w:p w14:paraId="3AAB7C7D" w14:textId="77777777" w:rsidR="000A1901" w:rsidRPr="00DC6660" w:rsidRDefault="000A1901" w:rsidP="002D19E4">
            <w:pPr>
              <w:pStyle w:val="ListParagraph"/>
              <w:ind w:left="0"/>
              <w:rPr>
                <w:rFonts w:ascii="Gisha" w:hAnsi="Gisha" w:cs="Gisha" w:hint="cs"/>
                <w:sz w:val="20"/>
                <w:szCs w:val="20"/>
              </w:rPr>
            </w:pPr>
          </w:p>
        </w:tc>
        <w:tc>
          <w:tcPr>
            <w:tcW w:w="4140" w:type="dxa"/>
          </w:tcPr>
          <w:p w14:paraId="5FD3A6CB" w14:textId="47F0D461" w:rsidR="000A1901" w:rsidRPr="00DC6660" w:rsidRDefault="000A1901" w:rsidP="002D19E4">
            <w:pPr>
              <w:pStyle w:val="ListParagraph"/>
              <w:ind w:left="0"/>
              <w:rPr>
                <w:rFonts w:ascii="Gisha" w:hAnsi="Gisha" w:cs="Gisha" w:hint="cs"/>
                <w:sz w:val="20"/>
                <w:szCs w:val="20"/>
              </w:rPr>
            </w:pPr>
            <w:r w:rsidRPr="00DC6660">
              <w:rPr>
                <w:rFonts w:ascii="Gisha" w:hAnsi="Gisha" w:cs="Gisha" w:hint="cs"/>
                <w:sz w:val="20"/>
                <w:szCs w:val="20"/>
              </w:rPr>
              <w:t xml:space="preserve">  Cash</w:t>
            </w:r>
          </w:p>
        </w:tc>
        <w:tc>
          <w:tcPr>
            <w:tcW w:w="2160" w:type="dxa"/>
          </w:tcPr>
          <w:p w14:paraId="55B29C5A" w14:textId="77777777" w:rsidR="000A1901" w:rsidRPr="00DC6660" w:rsidRDefault="000A1901" w:rsidP="002D19E4">
            <w:pPr>
              <w:pStyle w:val="ListParagraph"/>
              <w:ind w:left="0"/>
              <w:jc w:val="right"/>
              <w:rPr>
                <w:rFonts w:ascii="Gisha" w:hAnsi="Gisha" w:cs="Gisha" w:hint="cs"/>
                <w:sz w:val="20"/>
                <w:szCs w:val="20"/>
              </w:rPr>
            </w:pPr>
            <w:r w:rsidRPr="00DC6660">
              <w:rPr>
                <w:rFonts w:ascii="Gisha" w:hAnsi="Gisha" w:cs="Gisha" w:hint="cs"/>
                <w:sz w:val="20"/>
                <w:szCs w:val="20"/>
              </w:rPr>
              <w:t>200,000</w:t>
            </w:r>
          </w:p>
        </w:tc>
      </w:tr>
    </w:tbl>
    <w:p w14:paraId="671890DA" w14:textId="77777777" w:rsidR="00FB402E" w:rsidRPr="00B7428E" w:rsidRDefault="00FB402E" w:rsidP="009723A0">
      <w:pPr>
        <w:rPr>
          <w:rFonts w:ascii="Gisha" w:hAnsi="Gisha" w:cs="Gisha" w:hint="cs"/>
          <w:b/>
          <w:sz w:val="16"/>
          <w:szCs w:val="16"/>
        </w:rPr>
      </w:pPr>
    </w:p>
    <w:tbl>
      <w:tblPr>
        <w:tblStyle w:val="TableGrid"/>
        <w:tblW w:w="8455" w:type="dxa"/>
        <w:tblInd w:w="360" w:type="dxa"/>
        <w:tblLook w:val="04A0" w:firstRow="1" w:lastRow="0" w:firstColumn="1" w:lastColumn="0" w:noHBand="0" w:noVBand="1"/>
      </w:tblPr>
      <w:tblGrid>
        <w:gridCol w:w="2155"/>
        <w:gridCol w:w="4140"/>
        <w:gridCol w:w="2160"/>
      </w:tblGrid>
      <w:tr w:rsidR="007F5648" w:rsidRPr="00DC6660" w14:paraId="179723F8" w14:textId="77777777" w:rsidTr="00613D28">
        <w:tc>
          <w:tcPr>
            <w:tcW w:w="2155" w:type="dxa"/>
          </w:tcPr>
          <w:p w14:paraId="3479F541" w14:textId="77777777" w:rsidR="007F5648" w:rsidRPr="00DC6660" w:rsidRDefault="007F5648" w:rsidP="002D19E4">
            <w:pPr>
              <w:pStyle w:val="ListParagraph"/>
              <w:ind w:left="0"/>
              <w:rPr>
                <w:rFonts w:ascii="Gisha" w:hAnsi="Gisha" w:cs="Gisha" w:hint="cs"/>
                <w:sz w:val="20"/>
                <w:szCs w:val="20"/>
              </w:rPr>
            </w:pPr>
            <w:r w:rsidRPr="00DC6660">
              <w:rPr>
                <w:rFonts w:ascii="Gisha" w:hAnsi="Gisha" w:cs="Gisha" w:hint="cs"/>
                <w:sz w:val="20"/>
                <w:szCs w:val="20"/>
              </w:rPr>
              <w:t>September 1, 2019</w:t>
            </w:r>
          </w:p>
        </w:tc>
        <w:tc>
          <w:tcPr>
            <w:tcW w:w="4140" w:type="dxa"/>
          </w:tcPr>
          <w:p w14:paraId="45C29455" w14:textId="77777777" w:rsidR="007F5648" w:rsidRPr="00DC6660" w:rsidRDefault="007F5648" w:rsidP="002D19E4">
            <w:pPr>
              <w:pStyle w:val="ListParagraph"/>
              <w:ind w:left="0"/>
              <w:rPr>
                <w:rFonts w:ascii="Gisha" w:hAnsi="Gisha" w:cs="Gisha" w:hint="cs"/>
                <w:sz w:val="20"/>
                <w:szCs w:val="20"/>
              </w:rPr>
            </w:pPr>
            <w:r w:rsidRPr="00DC6660">
              <w:rPr>
                <w:rFonts w:ascii="Gisha" w:hAnsi="Gisha" w:cs="Gisha" w:hint="cs"/>
                <w:sz w:val="20"/>
                <w:szCs w:val="20"/>
              </w:rPr>
              <w:t>Restructuring provision</w:t>
            </w:r>
          </w:p>
        </w:tc>
        <w:tc>
          <w:tcPr>
            <w:tcW w:w="2160" w:type="dxa"/>
          </w:tcPr>
          <w:p w14:paraId="54C152ED" w14:textId="77777777" w:rsidR="007F5648" w:rsidRPr="00DC6660" w:rsidRDefault="00870383" w:rsidP="002D19E4">
            <w:pPr>
              <w:pStyle w:val="ListParagraph"/>
              <w:ind w:left="0"/>
              <w:rPr>
                <w:rFonts w:ascii="Gisha" w:hAnsi="Gisha" w:cs="Gisha" w:hint="cs"/>
                <w:sz w:val="20"/>
                <w:szCs w:val="20"/>
              </w:rPr>
            </w:pPr>
            <w:r w:rsidRPr="00DC6660">
              <w:rPr>
                <w:rFonts w:ascii="Gisha" w:hAnsi="Gisha" w:cs="Gisha" w:hint="cs"/>
                <w:sz w:val="20"/>
                <w:szCs w:val="20"/>
              </w:rPr>
              <w:t>1,150</w:t>
            </w:r>
            <w:r w:rsidR="007F5648" w:rsidRPr="00DC6660">
              <w:rPr>
                <w:rFonts w:ascii="Gisha" w:hAnsi="Gisha" w:cs="Gisha" w:hint="cs"/>
                <w:sz w:val="20"/>
                <w:szCs w:val="20"/>
              </w:rPr>
              <w:t>,000</w:t>
            </w:r>
          </w:p>
        </w:tc>
      </w:tr>
      <w:tr w:rsidR="007F5648" w:rsidRPr="00DC6660" w14:paraId="4A80E314" w14:textId="77777777" w:rsidTr="00613D28">
        <w:tc>
          <w:tcPr>
            <w:tcW w:w="2155" w:type="dxa"/>
          </w:tcPr>
          <w:p w14:paraId="1C4B9AB7" w14:textId="77777777" w:rsidR="007F5648" w:rsidRPr="00DC6660" w:rsidRDefault="007F5648" w:rsidP="002D19E4">
            <w:pPr>
              <w:pStyle w:val="ListParagraph"/>
              <w:ind w:left="0"/>
              <w:rPr>
                <w:rFonts w:ascii="Gisha" w:hAnsi="Gisha" w:cs="Gisha" w:hint="cs"/>
                <w:sz w:val="20"/>
                <w:szCs w:val="20"/>
              </w:rPr>
            </w:pPr>
          </w:p>
        </w:tc>
        <w:tc>
          <w:tcPr>
            <w:tcW w:w="4140" w:type="dxa"/>
          </w:tcPr>
          <w:p w14:paraId="1B7B2C1C" w14:textId="77777777" w:rsidR="007F5648" w:rsidRPr="00DC6660" w:rsidRDefault="007F5648" w:rsidP="002D19E4">
            <w:pPr>
              <w:pStyle w:val="ListParagraph"/>
              <w:ind w:left="0"/>
              <w:rPr>
                <w:rFonts w:ascii="Gisha" w:hAnsi="Gisha" w:cs="Gisha" w:hint="cs"/>
                <w:sz w:val="20"/>
                <w:szCs w:val="20"/>
              </w:rPr>
            </w:pPr>
            <w:r w:rsidRPr="00DC6660">
              <w:rPr>
                <w:rFonts w:ascii="Gisha" w:hAnsi="Gisha" w:cs="Gisha" w:hint="cs"/>
                <w:sz w:val="20"/>
                <w:szCs w:val="20"/>
              </w:rPr>
              <w:t xml:space="preserve">  Cash</w:t>
            </w:r>
          </w:p>
        </w:tc>
        <w:tc>
          <w:tcPr>
            <w:tcW w:w="2160" w:type="dxa"/>
          </w:tcPr>
          <w:p w14:paraId="5F57E88A" w14:textId="77777777" w:rsidR="007F5648" w:rsidRPr="00DC6660" w:rsidRDefault="00870383" w:rsidP="002D19E4">
            <w:pPr>
              <w:pStyle w:val="ListParagraph"/>
              <w:ind w:left="0"/>
              <w:jc w:val="right"/>
              <w:rPr>
                <w:rFonts w:ascii="Gisha" w:hAnsi="Gisha" w:cs="Gisha" w:hint="cs"/>
                <w:sz w:val="20"/>
                <w:szCs w:val="20"/>
              </w:rPr>
            </w:pPr>
            <w:r w:rsidRPr="00DC6660">
              <w:rPr>
                <w:rFonts w:ascii="Gisha" w:hAnsi="Gisha" w:cs="Gisha" w:hint="cs"/>
                <w:sz w:val="20"/>
                <w:szCs w:val="20"/>
              </w:rPr>
              <w:t>1,150</w:t>
            </w:r>
            <w:r w:rsidR="007F5648" w:rsidRPr="00DC6660">
              <w:rPr>
                <w:rFonts w:ascii="Gisha" w:hAnsi="Gisha" w:cs="Gisha" w:hint="cs"/>
                <w:sz w:val="20"/>
                <w:szCs w:val="20"/>
              </w:rPr>
              <w:t>,000</w:t>
            </w:r>
          </w:p>
        </w:tc>
      </w:tr>
    </w:tbl>
    <w:p w14:paraId="4D945426" w14:textId="77777777" w:rsidR="007F5648" w:rsidRPr="00B7428E" w:rsidRDefault="007F5648" w:rsidP="009723A0">
      <w:pPr>
        <w:rPr>
          <w:rFonts w:ascii="Gisha" w:hAnsi="Gisha" w:cs="Gisha" w:hint="cs"/>
          <w:b/>
          <w:sz w:val="16"/>
          <w:szCs w:val="16"/>
        </w:rPr>
      </w:pPr>
    </w:p>
    <w:tbl>
      <w:tblPr>
        <w:tblStyle w:val="TableGrid"/>
        <w:tblW w:w="8455" w:type="dxa"/>
        <w:tblInd w:w="360" w:type="dxa"/>
        <w:tblLook w:val="04A0" w:firstRow="1" w:lastRow="0" w:firstColumn="1" w:lastColumn="0" w:noHBand="0" w:noVBand="1"/>
      </w:tblPr>
      <w:tblGrid>
        <w:gridCol w:w="2155"/>
        <w:gridCol w:w="4140"/>
        <w:gridCol w:w="2160"/>
      </w:tblGrid>
      <w:tr w:rsidR="00057FB1" w:rsidRPr="00DC6660" w14:paraId="2171FFAB" w14:textId="77777777" w:rsidTr="00613D28">
        <w:tc>
          <w:tcPr>
            <w:tcW w:w="2155" w:type="dxa"/>
          </w:tcPr>
          <w:p w14:paraId="4E6D267F"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November 1, 2019</w:t>
            </w:r>
          </w:p>
        </w:tc>
        <w:tc>
          <w:tcPr>
            <w:tcW w:w="4140" w:type="dxa"/>
          </w:tcPr>
          <w:p w14:paraId="4C6AB72B"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Restructuring provision</w:t>
            </w:r>
            <w:r w:rsidR="00870383" w:rsidRPr="00DC6660">
              <w:rPr>
                <w:rFonts w:ascii="Gisha" w:hAnsi="Gisha" w:cs="Gisha" w:hint="cs"/>
                <w:sz w:val="20"/>
                <w:szCs w:val="20"/>
                <w:vertAlign w:val="superscript"/>
              </w:rPr>
              <w:t>1</w:t>
            </w:r>
          </w:p>
        </w:tc>
        <w:tc>
          <w:tcPr>
            <w:tcW w:w="2160" w:type="dxa"/>
          </w:tcPr>
          <w:p w14:paraId="3501CF14" w14:textId="77777777" w:rsidR="00057FB1" w:rsidRPr="00DC6660" w:rsidRDefault="00870383" w:rsidP="002D19E4">
            <w:pPr>
              <w:pStyle w:val="ListParagraph"/>
              <w:ind w:left="0"/>
              <w:rPr>
                <w:rFonts w:ascii="Gisha" w:hAnsi="Gisha" w:cs="Gisha" w:hint="cs"/>
                <w:sz w:val="20"/>
                <w:szCs w:val="20"/>
              </w:rPr>
            </w:pPr>
            <w:r w:rsidRPr="00DC6660">
              <w:rPr>
                <w:rFonts w:ascii="Gisha" w:hAnsi="Gisha" w:cs="Gisha" w:hint="cs"/>
                <w:sz w:val="20"/>
                <w:szCs w:val="20"/>
              </w:rPr>
              <w:t>810</w:t>
            </w:r>
            <w:r w:rsidR="00057FB1" w:rsidRPr="00DC6660">
              <w:rPr>
                <w:rFonts w:ascii="Gisha" w:hAnsi="Gisha" w:cs="Gisha" w:hint="cs"/>
                <w:sz w:val="20"/>
                <w:szCs w:val="20"/>
              </w:rPr>
              <w:t>,000</w:t>
            </w:r>
          </w:p>
        </w:tc>
      </w:tr>
      <w:tr w:rsidR="00057FB1" w:rsidRPr="00DC6660" w14:paraId="1DE3667D" w14:textId="77777777" w:rsidTr="00613D28">
        <w:tc>
          <w:tcPr>
            <w:tcW w:w="2155" w:type="dxa"/>
          </w:tcPr>
          <w:p w14:paraId="2D6A0EF3" w14:textId="77777777" w:rsidR="00057FB1" w:rsidRPr="00DC6660" w:rsidRDefault="00057FB1" w:rsidP="002D19E4">
            <w:pPr>
              <w:pStyle w:val="ListParagraph"/>
              <w:ind w:left="0"/>
              <w:rPr>
                <w:rFonts w:ascii="Gisha" w:hAnsi="Gisha" w:cs="Gisha" w:hint="cs"/>
                <w:sz w:val="20"/>
                <w:szCs w:val="20"/>
              </w:rPr>
            </w:pPr>
          </w:p>
        </w:tc>
        <w:tc>
          <w:tcPr>
            <w:tcW w:w="4140" w:type="dxa"/>
          </w:tcPr>
          <w:p w14:paraId="58CC5339" w14:textId="77777777" w:rsidR="00057FB1" w:rsidRPr="00DC6660" w:rsidRDefault="00057FB1" w:rsidP="002D19E4">
            <w:pPr>
              <w:pStyle w:val="ListParagraph"/>
              <w:ind w:left="0"/>
              <w:rPr>
                <w:rFonts w:ascii="Gisha" w:hAnsi="Gisha" w:cs="Gisha" w:hint="cs"/>
                <w:sz w:val="20"/>
                <w:szCs w:val="20"/>
              </w:rPr>
            </w:pPr>
            <w:r w:rsidRPr="00DC6660">
              <w:rPr>
                <w:rFonts w:ascii="Gisha" w:hAnsi="Gisha" w:cs="Gisha" w:hint="cs"/>
                <w:sz w:val="20"/>
                <w:szCs w:val="20"/>
              </w:rPr>
              <w:t xml:space="preserve">  Reversal of restructuring charge</w:t>
            </w:r>
          </w:p>
        </w:tc>
        <w:tc>
          <w:tcPr>
            <w:tcW w:w="2160" w:type="dxa"/>
          </w:tcPr>
          <w:p w14:paraId="31A18E78" w14:textId="77777777" w:rsidR="00057FB1" w:rsidRPr="00DC6660" w:rsidRDefault="00870383" w:rsidP="002D19E4">
            <w:pPr>
              <w:pStyle w:val="ListParagraph"/>
              <w:ind w:left="0"/>
              <w:jc w:val="right"/>
              <w:rPr>
                <w:rFonts w:ascii="Gisha" w:hAnsi="Gisha" w:cs="Gisha" w:hint="cs"/>
                <w:sz w:val="20"/>
                <w:szCs w:val="20"/>
              </w:rPr>
            </w:pPr>
            <w:r w:rsidRPr="00DC6660">
              <w:rPr>
                <w:rFonts w:ascii="Gisha" w:hAnsi="Gisha" w:cs="Gisha" w:hint="cs"/>
                <w:sz w:val="20"/>
                <w:szCs w:val="20"/>
              </w:rPr>
              <w:t>810</w:t>
            </w:r>
            <w:r w:rsidR="00057FB1" w:rsidRPr="00DC6660">
              <w:rPr>
                <w:rFonts w:ascii="Gisha" w:hAnsi="Gisha" w:cs="Gisha" w:hint="cs"/>
                <w:sz w:val="20"/>
                <w:szCs w:val="20"/>
              </w:rPr>
              <w:t>,000</w:t>
            </w:r>
          </w:p>
        </w:tc>
      </w:tr>
    </w:tbl>
    <w:p w14:paraId="37DF9B88" w14:textId="77777777" w:rsidR="00057FB1" w:rsidRPr="00DC6660" w:rsidRDefault="00870383" w:rsidP="00870383">
      <w:pPr>
        <w:ind w:firstLine="360"/>
        <w:rPr>
          <w:rFonts w:ascii="Gisha" w:hAnsi="Gisha" w:cs="Gisha" w:hint="cs"/>
          <w:sz w:val="20"/>
          <w:szCs w:val="20"/>
        </w:rPr>
      </w:pPr>
      <w:r w:rsidRPr="00DC6660">
        <w:rPr>
          <w:rFonts w:ascii="Gisha" w:hAnsi="Gisha" w:cs="Gisha" w:hint="cs"/>
          <w:sz w:val="20"/>
          <w:szCs w:val="20"/>
          <w:vertAlign w:val="superscript"/>
        </w:rPr>
        <w:t>1</w:t>
      </w:r>
      <w:r w:rsidRPr="00DC6660">
        <w:rPr>
          <w:rFonts w:ascii="Gisha" w:hAnsi="Gisha" w:cs="Gisha" w:hint="cs"/>
          <w:sz w:val="20"/>
          <w:szCs w:val="20"/>
        </w:rPr>
        <w:t xml:space="preserve"> 4,110,000 – 1,950,000 – 200,000 – 1,150,000</w:t>
      </w:r>
      <w:r w:rsidR="00121DB3" w:rsidRPr="00DC6660">
        <w:rPr>
          <w:rFonts w:ascii="Gisha" w:hAnsi="Gisha" w:cs="Gisha" w:hint="cs"/>
          <w:sz w:val="20"/>
          <w:szCs w:val="20"/>
        </w:rPr>
        <w:t xml:space="preserve"> = 810,000</w:t>
      </w:r>
    </w:p>
    <w:p w14:paraId="185E8D3F" w14:textId="77777777" w:rsidR="001A4E93" w:rsidRPr="00B7428E" w:rsidRDefault="001A4E93" w:rsidP="009723A0">
      <w:pPr>
        <w:rPr>
          <w:rFonts w:ascii="Gisha" w:hAnsi="Gisha" w:cs="Gisha" w:hint="cs"/>
          <w:sz w:val="16"/>
          <w:szCs w:val="16"/>
        </w:rPr>
      </w:pPr>
    </w:p>
    <w:p w14:paraId="7E5D5F62" w14:textId="6A4280D9" w:rsidR="00870383" w:rsidRPr="00315192" w:rsidRDefault="001A4E93" w:rsidP="001A4E93">
      <w:pPr>
        <w:ind w:left="360"/>
        <w:rPr>
          <w:rFonts w:ascii="Gisha" w:hAnsi="Gisha" w:cs="Gisha" w:hint="cs"/>
          <w:sz w:val="24"/>
          <w:szCs w:val="24"/>
        </w:rPr>
      </w:pPr>
      <w:r w:rsidRPr="00315192">
        <w:rPr>
          <w:rFonts w:ascii="Gisha" w:hAnsi="Gisha" w:cs="Gisha" w:hint="cs"/>
          <w:sz w:val="24"/>
          <w:szCs w:val="24"/>
        </w:rPr>
        <w:t>Because the restructuring provision was for less than a year, the present value of the obligation was not used</w:t>
      </w:r>
      <w:r w:rsidR="009D7059" w:rsidRPr="00315192">
        <w:rPr>
          <w:rFonts w:ascii="Gisha" w:hAnsi="Gisha" w:cs="Gisha" w:hint="cs"/>
          <w:sz w:val="24"/>
          <w:szCs w:val="24"/>
        </w:rPr>
        <w:t>,</w:t>
      </w:r>
      <w:r w:rsidRPr="00315192">
        <w:rPr>
          <w:rFonts w:ascii="Gisha" w:hAnsi="Gisha" w:cs="Gisha" w:hint="cs"/>
          <w:sz w:val="24"/>
          <w:szCs w:val="24"/>
        </w:rPr>
        <w:t xml:space="preserve"> and no attempt was made to adjust the provision to reflect its proper value in light of new information.</w:t>
      </w:r>
    </w:p>
    <w:p w14:paraId="5F2126F7" w14:textId="77777777" w:rsidR="001A4E93" w:rsidRPr="00B7428E" w:rsidRDefault="001A4E93">
      <w:pPr>
        <w:rPr>
          <w:rFonts w:ascii="Gisha" w:hAnsi="Gisha" w:cs="Gisha" w:hint="cs"/>
          <w:sz w:val="16"/>
          <w:szCs w:val="16"/>
        </w:rPr>
      </w:pPr>
    </w:p>
    <w:p w14:paraId="15E0AF05" w14:textId="77777777" w:rsidR="00057FB1" w:rsidRPr="00315192" w:rsidRDefault="00161067">
      <w:pPr>
        <w:rPr>
          <w:rFonts w:ascii="Gisha" w:hAnsi="Gisha" w:cs="Gisha" w:hint="cs"/>
          <w:sz w:val="24"/>
          <w:szCs w:val="24"/>
        </w:rPr>
      </w:pPr>
      <w:r w:rsidRPr="00315192">
        <w:rPr>
          <w:rFonts w:ascii="Gisha" w:hAnsi="Gisha" w:cs="Gisha" w:hint="cs"/>
          <w:sz w:val="24"/>
          <w:szCs w:val="24"/>
        </w:rPr>
        <w:t>2.</w:t>
      </w:r>
    </w:p>
    <w:p w14:paraId="67A70BC3" w14:textId="2D3A19B7" w:rsidR="00161067" w:rsidRPr="00315192" w:rsidRDefault="002B61B3" w:rsidP="00B7428E">
      <w:pPr>
        <w:pStyle w:val="ListParagraph"/>
        <w:numPr>
          <w:ilvl w:val="0"/>
          <w:numId w:val="3"/>
        </w:numPr>
        <w:ind w:left="720" w:right="-36"/>
        <w:rPr>
          <w:rFonts w:ascii="Gisha" w:hAnsi="Gisha" w:cs="Gisha" w:hint="cs"/>
          <w:sz w:val="24"/>
          <w:szCs w:val="24"/>
        </w:rPr>
      </w:pPr>
      <w:r w:rsidRPr="00315192">
        <w:rPr>
          <w:rFonts w:ascii="Gisha" w:hAnsi="Gisha" w:cs="Gisha" w:hint="cs"/>
          <w:sz w:val="24"/>
          <w:szCs w:val="24"/>
        </w:rPr>
        <w:t>Roanoke attempted t</w:t>
      </w:r>
      <w:r w:rsidR="00161067" w:rsidRPr="00315192">
        <w:rPr>
          <w:rFonts w:ascii="Gisha" w:hAnsi="Gisha" w:cs="Gisha" w:hint="cs"/>
          <w:sz w:val="24"/>
          <w:szCs w:val="24"/>
        </w:rPr>
        <w:t xml:space="preserve">o include </w:t>
      </w:r>
      <w:r w:rsidRPr="00315192">
        <w:rPr>
          <w:rFonts w:ascii="Gisha" w:hAnsi="Gisha" w:cs="Gisha" w:hint="cs"/>
          <w:sz w:val="24"/>
          <w:szCs w:val="24"/>
        </w:rPr>
        <w:t>cost</w:t>
      </w:r>
      <w:r w:rsidR="00161067" w:rsidRPr="00315192">
        <w:rPr>
          <w:rFonts w:ascii="Gisha" w:hAnsi="Gisha" w:cs="Gisha" w:hint="cs"/>
          <w:sz w:val="24"/>
          <w:szCs w:val="24"/>
        </w:rPr>
        <w:t>s in the restructuring charge provision</w:t>
      </w:r>
      <w:r w:rsidRPr="00315192">
        <w:rPr>
          <w:rFonts w:ascii="Gisha" w:hAnsi="Gisha" w:cs="Gisha" w:hint="cs"/>
          <w:sz w:val="24"/>
          <w:szCs w:val="24"/>
        </w:rPr>
        <w:t xml:space="preserve"> th</w:t>
      </w:r>
      <w:r w:rsidR="00161067" w:rsidRPr="00315192">
        <w:rPr>
          <w:rFonts w:ascii="Gisha" w:hAnsi="Gisha" w:cs="Gisha" w:hint="cs"/>
          <w:sz w:val="24"/>
          <w:szCs w:val="24"/>
        </w:rPr>
        <w:t xml:space="preserve">at </w:t>
      </w:r>
      <w:r w:rsidR="00331AFB" w:rsidRPr="00315192">
        <w:rPr>
          <w:rFonts w:ascii="Gisha" w:hAnsi="Gisha" w:cs="Gisha" w:hint="cs"/>
          <w:sz w:val="24"/>
          <w:szCs w:val="24"/>
        </w:rPr>
        <w:t>were</w:t>
      </w:r>
      <w:r w:rsidR="00161067" w:rsidRPr="00315192">
        <w:rPr>
          <w:rFonts w:ascii="Gisha" w:hAnsi="Gisha" w:cs="Gisha" w:hint="cs"/>
          <w:sz w:val="24"/>
          <w:szCs w:val="24"/>
        </w:rPr>
        <w:t xml:space="preserve"> not direct</w:t>
      </w:r>
      <w:r w:rsidR="00397E2A" w:rsidRPr="00315192">
        <w:rPr>
          <w:rFonts w:ascii="Gisha" w:hAnsi="Gisha" w:cs="Gisha" w:hint="cs"/>
          <w:sz w:val="24"/>
          <w:szCs w:val="24"/>
        </w:rPr>
        <w:t>ly related to</w:t>
      </w:r>
      <w:r w:rsidR="00161067" w:rsidRPr="00315192">
        <w:rPr>
          <w:rFonts w:ascii="Gisha" w:hAnsi="Gisha" w:cs="Gisha" w:hint="cs"/>
          <w:sz w:val="24"/>
          <w:szCs w:val="24"/>
        </w:rPr>
        <w:t xml:space="preserve"> the restructuring</w:t>
      </w:r>
      <w:r w:rsidRPr="00315192">
        <w:rPr>
          <w:rFonts w:ascii="Gisha" w:hAnsi="Gisha" w:cs="Gisha" w:hint="cs"/>
          <w:sz w:val="24"/>
          <w:szCs w:val="24"/>
        </w:rPr>
        <w:t>.</w:t>
      </w:r>
      <w:r w:rsidR="00D35357" w:rsidRPr="00315192">
        <w:rPr>
          <w:rFonts w:ascii="Gisha" w:hAnsi="Gisha" w:cs="Gisha" w:hint="cs"/>
          <w:sz w:val="24"/>
          <w:szCs w:val="24"/>
        </w:rPr>
        <w:t xml:space="preserve">  They relate to the future operation of the business and not the restructuring.  Th</w:t>
      </w:r>
      <w:r w:rsidR="00331AFB" w:rsidRPr="00315192">
        <w:rPr>
          <w:rFonts w:ascii="Gisha" w:hAnsi="Gisha" w:cs="Gisha" w:hint="cs"/>
          <w:sz w:val="24"/>
          <w:szCs w:val="24"/>
        </w:rPr>
        <w:t>is</w:t>
      </w:r>
      <w:r w:rsidR="00D35357" w:rsidRPr="00315192">
        <w:rPr>
          <w:rFonts w:ascii="Gisha" w:hAnsi="Gisha" w:cs="Gisha" w:hint="cs"/>
          <w:sz w:val="24"/>
          <w:szCs w:val="24"/>
        </w:rPr>
        <w:t xml:space="preserve"> </w:t>
      </w:r>
      <w:r w:rsidRPr="00315192">
        <w:rPr>
          <w:rFonts w:ascii="Gisha" w:hAnsi="Gisha" w:cs="Gisha" w:hint="cs"/>
          <w:sz w:val="24"/>
          <w:szCs w:val="24"/>
        </w:rPr>
        <w:t>“big bath”</w:t>
      </w:r>
      <w:r w:rsidR="00161067" w:rsidRPr="00315192">
        <w:rPr>
          <w:rFonts w:ascii="Gisha" w:hAnsi="Gisha" w:cs="Gisha" w:hint="cs"/>
          <w:sz w:val="24"/>
          <w:szCs w:val="24"/>
        </w:rPr>
        <w:t xml:space="preserve"> would have made</w:t>
      </w:r>
      <w:r w:rsidRPr="00315192">
        <w:rPr>
          <w:rFonts w:ascii="Gisha" w:hAnsi="Gisha" w:cs="Gisha" w:hint="cs"/>
          <w:sz w:val="24"/>
          <w:szCs w:val="24"/>
        </w:rPr>
        <w:t xml:space="preserve"> 2018’s net income</w:t>
      </w:r>
      <w:r w:rsidR="00331AFB" w:rsidRPr="00315192">
        <w:rPr>
          <w:rFonts w:ascii="Gisha" w:hAnsi="Gisha" w:cs="Gisha" w:hint="cs"/>
          <w:sz w:val="24"/>
          <w:szCs w:val="24"/>
        </w:rPr>
        <w:t xml:space="preserve"> </w:t>
      </w:r>
      <w:r w:rsidR="00161067" w:rsidRPr="00315192">
        <w:rPr>
          <w:rFonts w:ascii="Gisha" w:hAnsi="Gisha" w:cs="Gisha" w:hint="cs"/>
          <w:sz w:val="24"/>
          <w:szCs w:val="24"/>
        </w:rPr>
        <w:t>lower</w:t>
      </w:r>
      <w:r w:rsidR="009D7059" w:rsidRPr="00315192">
        <w:rPr>
          <w:rFonts w:ascii="Gisha" w:hAnsi="Gisha" w:cs="Gisha" w:hint="cs"/>
          <w:sz w:val="24"/>
          <w:szCs w:val="24"/>
        </w:rPr>
        <w:t>,</w:t>
      </w:r>
      <w:r w:rsidR="00161067" w:rsidRPr="00315192">
        <w:rPr>
          <w:rFonts w:ascii="Gisha" w:hAnsi="Gisha" w:cs="Gisha" w:hint="cs"/>
          <w:sz w:val="24"/>
          <w:szCs w:val="24"/>
        </w:rPr>
        <w:t xml:space="preserve"> but this would </w:t>
      </w:r>
      <w:r w:rsidR="00331AFB" w:rsidRPr="00315192">
        <w:rPr>
          <w:rFonts w:ascii="Gisha" w:hAnsi="Gisha" w:cs="Gisha" w:hint="cs"/>
          <w:sz w:val="24"/>
          <w:szCs w:val="24"/>
        </w:rPr>
        <w:t>likely be</w:t>
      </w:r>
      <w:r w:rsidRPr="00315192">
        <w:rPr>
          <w:rFonts w:ascii="Gisha" w:hAnsi="Gisha" w:cs="Gisha" w:hint="cs"/>
          <w:sz w:val="24"/>
          <w:szCs w:val="24"/>
        </w:rPr>
        <w:t xml:space="preserve"> ignored by analysts </w:t>
      </w:r>
      <w:r w:rsidR="00331AFB" w:rsidRPr="00315192">
        <w:rPr>
          <w:rFonts w:ascii="Gisha" w:hAnsi="Gisha" w:cs="Gisha" w:hint="cs"/>
          <w:sz w:val="24"/>
          <w:szCs w:val="24"/>
        </w:rPr>
        <w:t xml:space="preserve">in </w:t>
      </w:r>
      <w:r w:rsidRPr="00315192">
        <w:rPr>
          <w:rFonts w:ascii="Gisha" w:hAnsi="Gisha" w:cs="Gisha" w:hint="cs"/>
          <w:sz w:val="24"/>
          <w:szCs w:val="24"/>
        </w:rPr>
        <w:t>the company’</w:t>
      </w:r>
      <w:r w:rsidR="00161067" w:rsidRPr="00315192">
        <w:rPr>
          <w:rFonts w:ascii="Gisha" w:hAnsi="Gisha" w:cs="Gisha" w:hint="cs"/>
          <w:sz w:val="24"/>
          <w:szCs w:val="24"/>
        </w:rPr>
        <w:t xml:space="preserve">s current financial situation.  Costs recognized </w:t>
      </w:r>
      <w:r w:rsidRPr="00315192">
        <w:rPr>
          <w:rFonts w:ascii="Gisha" w:hAnsi="Gisha" w:cs="Gisha" w:hint="cs"/>
          <w:sz w:val="24"/>
          <w:szCs w:val="24"/>
        </w:rPr>
        <w:t>in future years</w:t>
      </w:r>
      <w:r w:rsidR="00161067" w:rsidRPr="00315192">
        <w:rPr>
          <w:rFonts w:ascii="Gisha" w:hAnsi="Gisha" w:cs="Gisha" w:hint="cs"/>
          <w:sz w:val="24"/>
          <w:szCs w:val="24"/>
        </w:rPr>
        <w:t xml:space="preserve"> would have been lower, so net income would have been higher</w:t>
      </w:r>
      <w:r w:rsidR="009D7059" w:rsidRPr="00315192">
        <w:rPr>
          <w:rFonts w:ascii="Gisha" w:hAnsi="Gisha" w:cs="Gisha" w:hint="cs"/>
          <w:sz w:val="24"/>
          <w:szCs w:val="24"/>
        </w:rPr>
        <w:t>,</w:t>
      </w:r>
      <w:r w:rsidR="00161067" w:rsidRPr="00315192">
        <w:rPr>
          <w:rFonts w:ascii="Gisha" w:hAnsi="Gisha" w:cs="Gisha" w:hint="cs"/>
          <w:sz w:val="24"/>
          <w:szCs w:val="24"/>
        </w:rPr>
        <w:t xml:space="preserve"> making it appear that </w:t>
      </w:r>
      <w:r w:rsidRPr="00315192">
        <w:rPr>
          <w:rFonts w:ascii="Gisha" w:hAnsi="Gisha" w:cs="Gisha" w:hint="cs"/>
          <w:sz w:val="24"/>
          <w:szCs w:val="24"/>
        </w:rPr>
        <w:t>the company’</w:t>
      </w:r>
      <w:r w:rsidR="00161067" w:rsidRPr="00315192">
        <w:rPr>
          <w:rFonts w:ascii="Gisha" w:hAnsi="Gisha" w:cs="Gisha" w:hint="cs"/>
          <w:sz w:val="24"/>
          <w:szCs w:val="24"/>
        </w:rPr>
        <w:t>s restructuring measures were</w:t>
      </w:r>
      <w:r w:rsidRPr="00315192">
        <w:rPr>
          <w:rFonts w:ascii="Gisha" w:hAnsi="Gisha" w:cs="Gisha" w:hint="cs"/>
          <w:sz w:val="24"/>
          <w:szCs w:val="24"/>
        </w:rPr>
        <w:t xml:space="preserve"> having a greater posit</w:t>
      </w:r>
      <w:r w:rsidR="00161067" w:rsidRPr="00315192">
        <w:rPr>
          <w:rFonts w:ascii="Gisha" w:hAnsi="Gisha" w:cs="Gisha" w:hint="cs"/>
          <w:sz w:val="24"/>
          <w:szCs w:val="24"/>
        </w:rPr>
        <w:t>ive effect than they were</w:t>
      </w:r>
      <w:r w:rsidR="00397E2A" w:rsidRPr="00315192">
        <w:rPr>
          <w:rFonts w:ascii="Gisha" w:hAnsi="Gisha" w:cs="Gisha" w:hint="cs"/>
          <w:sz w:val="24"/>
          <w:szCs w:val="24"/>
        </w:rPr>
        <w:t xml:space="preserve">.  The CEO </w:t>
      </w:r>
      <w:r w:rsidR="00E8451E" w:rsidRPr="00315192">
        <w:rPr>
          <w:rFonts w:ascii="Gisha" w:hAnsi="Gisha" w:cs="Gisha" w:hint="cs"/>
          <w:sz w:val="24"/>
          <w:szCs w:val="24"/>
        </w:rPr>
        <w:t xml:space="preserve">certainly </w:t>
      </w:r>
      <w:r w:rsidR="00397E2A" w:rsidRPr="00315192">
        <w:rPr>
          <w:rFonts w:ascii="Gisha" w:hAnsi="Gisha" w:cs="Gisha" w:hint="cs"/>
          <w:sz w:val="24"/>
          <w:szCs w:val="24"/>
        </w:rPr>
        <w:t xml:space="preserve">would </w:t>
      </w:r>
      <w:r w:rsidR="00161067" w:rsidRPr="00315192">
        <w:rPr>
          <w:rFonts w:ascii="Gisha" w:hAnsi="Gisha" w:cs="Gisha" w:hint="cs"/>
          <w:sz w:val="24"/>
          <w:szCs w:val="24"/>
        </w:rPr>
        <w:t>have taken cred</w:t>
      </w:r>
      <w:r w:rsidR="00397E2A" w:rsidRPr="00315192">
        <w:rPr>
          <w:rFonts w:ascii="Gisha" w:hAnsi="Gisha" w:cs="Gisha" w:hint="cs"/>
          <w:sz w:val="24"/>
          <w:szCs w:val="24"/>
        </w:rPr>
        <w:t>it for this improved performance</w:t>
      </w:r>
      <w:r w:rsidR="00161067" w:rsidRPr="00315192">
        <w:rPr>
          <w:rFonts w:ascii="Gisha" w:hAnsi="Gisha" w:cs="Gisha" w:hint="cs"/>
          <w:sz w:val="24"/>
          <w:szCs w:val="24"/>
        </w:rPr>
        <w:t>.</w:t>
      </w:r>
      <w:r w:rsidR="00E8451E" w:rsidRPr="00315192">
        <w:rPr>
          <w:rFonts w:ascii="Gisha" w:hAnsi="Gisha" w:cs="Gisha" w:hint="cs"/>
          <w:sz w:val="24"/>
          <w:szCs w:val="24"/>
        </w:rPr>
        <w:t xml:space="preserve">  </w:t>
      </w:r>
    </w:p>
    <w:p w14:paraId="0E7B137B" w14:textId="77777777" w:rsidR="00E8451E" w:rsidRPr="00B7428E" w:rsidRDefault="00E8451E" w:rsidP="00B7428E">
      <w:pPr>
        <w:ind w:right="-36"/>
        <w:rPr>
          <w:rFonts w:ascii="Gisha" w:hAnsi="Gisha" w:cs="Gisha" w:hint="cs"/>
          <w:sz w:val="16"/>
          <w:szCs w:val="16"/>
        </w:rPr>
      </w:pPr>
    </w:p>
    <w:p w14:paraId="22A70EC8" w14:textId="5FD5087B" w:rsidR="00E8451E" w:rsidRPr="00315192" w:rsidRDefault="00E8451E" w:rsidP="00B7428E">
      <w:pPr>
        <w:pStyle w:val="ListParagraph"/>
        <w:numPr>
          <w:ilvl w:val="0"/>
          <w:numId w:val="3"/>
        </w:numPr>
        <w:ind w:left="720" w:right="-36"/>
        <w:rPr>
          <w:rFonts w:ascii="Gisha" w:hAnsi="Gisha" w:cs="Gisha" w:hint="cs"/>
          <w:sz w:val="24"/>
          <w:szCs w:val="24"/>
        </w:rPr>
      </w:pPr>
      <w:r w:rsidRPr="00315192">
        <w:rPr>
          <w:rFonts w:ascii="Gisha" w:hAnsi="Gisha" w:cs="Gisha" w:hint="cs"/>
          <w:sz w:val="24"/>
          <w:szCs w:val="24"/>
        </w:rPr>
        <w:t xml:space="preserve">Restructuring costs may have been intentionally </w:t>
      </w:r>
      <w:r w:rsidR="00331AFB" w:rsidRPr="00315192">
        <w:rPr>
          <w:rFonts w:ascii="Gisha" w:hAnsi="Gisha" w:cs="Gisha" w:hint="cs"/>
          <w:sz w:val="24"/>
          <w:szCs w:val="24"/>
        </w:rPr>
        <w:t>overestimated</w:t>
      </w:r>
      <w:r w:rsidR="009D7059" w:rsidRPr="00315192">
        <w:rPr>
          <w:rFonts w:ascii="Gisha" w:hAnsi="Gisha" w:cs="Gisha" w:hint="cs"/>
          <w:sz w:val="24"/>
          <w:szCs w:val="24"/>
        </w:rPr>
        <w:t>,</w:t>
      </w:r>
      <w:r w:rsidRPr="00315192">
        <w:rPr>
          <w:rFonts w:ascii="Gisha" w:hAnsi="Gisha" w:cs="Gisha" w:hint="cs"/>
          <w:sz w:val="24"/>
          <w:szCs w:val="24"/>
        </w:rPr>
        <w:t xml:space="preserve"> so a large restructuring charge reversal could be realized next year.  This reversal would help to “smooth” net income if the company </w:t>
      </w:r>
      <w:r w:rsidR="009D7059" w:rsidRPr="00315192">
        <w:rPr>
          <w:rFonts w:ascii="Gisha" w:hAnsi="Gisha" w:cs="Gisha" w:hint="cs"/>
          <w:sz w:val="24"/>
          <w:szCs w:val="24"/>
        </w:rPr>
        <w:t>were</w:t>
      </w:r>
      <w:r w:rsidRPr="00315192">
        <w:rPr>
          <w:rFonts w:ascii="Gisha" w:hAnsi="Gisha" w:cs="Gisha" w:hint="cs"/>
          <w:sz w:val="24"/>
          <w:szCs w:val="24"/>
        </w:rPr>
        <w:t xml:space="preserve"> having a </w:t>
      </w:r>
      <w:r w:rsidR="00B7428E">
        <w:rPr>
          <w:rFonts w:ascii="Gisha" w:hAnsi="Gisha" w:cs="Gisha"/>
          <w:sz w:val="24"/>
          <w:szCs w:val="24"/>
        </w:rPr>
        <w:t>challenging</w:t>
      </w:r>
      <w:r w:rsidRPr="00315192">
        <w:rPr>
          <w:rFonts w:ascii="Gisha" w:hAnsi="Gisha" w:cs="Gisha" w:hint="cs"/>
          <w:sz w:val="24"/>
          <w:szCs w:val="24"/>
        </w:rPr>
        <w:t xml:space="preserve"> year financial</w:t>
      </w:r>
      <w:r w:rsidR="00397E2A" w:rsidRPr="00315192">
        <w:rPr>
          <w:rFonts w:ascii="Gisha" w:hAnsi="Gisha" w:cs="Gisha" w:hint="cs"/>
          <w:sz w:val="24"/>
          <w:szCs w:val="24"/>
        </w:rPr>
        <w:t>ly</w:t>
      </w:r>
      <w:r w:rsidRPr="00315192">
        <w:rPr>
          <w:rFonts w:ascii="Gisha" w:hAnsi="Gisha" w:cs="Gisha" w:hint="cs"/>
          <w:sz w:val="24"/>
          <w:szCs w:val="24"/>
        </w:rPr>
        <w:t>.  The company may also try to delay recognizing the reversal of the restructuring change till 2020 or 2021 to give them more flexibility in “smoothing” income.</w:t>
      </w:r>
      <w:r w:rsidR="00397E2A" w:rsidRPr="00315192">
        <w:rPr>
          <w:rFonts w:ascii="Gisha" w:hAnsi="Gisha" w:cs="Gisha" w:hint="cs"/>
          <w:sz w:val="24"/>
          <w:szCs w:val="24"/>
        </w:rPr>
        <w:t xml:space="preserve">  </w:t>
      </w:r>
    </w:p>
    <w:p w14:paraId="7DEED1DD" w14:textId="77777777" w:rsidR="00E8451E" w:rsidRPr="00B7428E" w:rsidRDefault="00E8451E" w:rsidP="00B7428E">
      <w:pPr>
        <w:pStyle w:val="ListParagraph"/>
        <w:ind w:right="-36"/>
        <w:rPr>
          <w:rFonts w:ascii="Gisha" w:hAnsi="Gisha" w:cs="Gisha" w:hint="cs"/>
          <w:sz w:val="16"/>
          <w:szCs w:val="16"/>
        </w:rPr>
      </w:pPr>
    </w:p>
    <w:p w14:paraId="4DF608DD" w14:textId="3BD3ECC3" w:rsidR="0029224D" w:rsidRPr="00315192" w:rsidRDefault="00397E2A" w:rsidP="00B7428E">
      <w:pPr>
        <w:pStyle w:val="ListParagraph"/>
        <w:numPr>
          <w:ilvl w:val="0"/>
          <w:numId w:val="3"/>
        </w:numPr>
        <w:ind w:left="720" w:right="-36"/>
        <w:rPr>
          <w:rFonts w:ascii="Gisha" w:hAnsi="Gisha" w:cs="Gisha" w:hint="cs"/>
          <w:sz w:val="24"/>
          <w:szCs w:val="24"/>
        </w:rPr>
      </w:pPr>
      <w:r w:rsidRPr="00315192">
        <w:rPr>
          <w:rFonts w:ascii="Gisha" w:hAnsi="Gisha" w:cs="Gisha" w:hint="cs"/>
          <w:sz w:val="24"/>
          <w:szCs w:val="24"/>
        </w:rPr>
        <w:t>Restructuring costs may have also been intentionally</w:t>
      </w:r>
      <w:r w:rsidR="00870383" w:rsidRPr="00315192">
        <w:rPr>
          <w:rFonts w:ascii="Gisha" w:hAnsi="Gisha" w:cs="Gisha" w:hint="cs"/>
          <w:sz w:val="24"/>
          <w:szCs w:val="24"/>
        </w:rPr>
        <w:t xml:space="preserve"> </w:t>
      </w:r>
      <w:r w:rsidR="00331AFB" w:rsidRPr="00315192">
        <w:rPr>
          <w:rFonts w:ascii="Gisha" w:hAnsi="Gisha" w:cs="Gisha" w:hint="cs"/>
          <w:sz w:val="24"/>
          <w:szCs w:val="24"/>
        </w:rPr>
        <w:t>overestimated</w:t>
      </w:r>
      <w:r w:rsidR="009D7059" w:rsidRPr="00315192">
        <w:rPr>
          <w:rFonts w:ascii="Gisha" w:hAnsi="Gisha" w:cs="Gisha" w:hint="cs"/>
          <w:sz w:val="24"/>
          <w:szCs w:val="24"/>
        </w:rPr>
        <w:t>,</w:t>
      </w:r>
      <w:r w:rsidR="00870383" w:rsidRPr="00315192">
        <w:rPr>
          <w:rFonts w:ascii="Gisha" w:hAnsi="Gisha" w:cs="Gisha" w:hint="cs"/>
          <w:sz w:val="24"/>
          <w:szCs w:val="24"/>
        </w:rPr>
        <w:t xml:space="preserve"> so other </w:t>
      </w:r>
      <w:r w:rsidRPr="00315192">
        <w:rPr>
          <w:rFonts w:ascii="Gisha" w:hAnsi="Gisha" w:cs="Gisha" w:hint="cs"/>
          <w:sz w:val="24"/>
          <w:szCs w:val="24"/>
        </w:rPr>
        <w:t>costs</w:t>
      </w:r>
      <w:r w:rsidR="00870383" w:rsidRPr="00315192">
        <w:rPr>
          <w:rFonts w:ascii="Gisha" w:hAnsi="Gisha" w:cs="Gisha" w:hint="cs"/>
          <w:sz w:val="24"/>
          <w:szCs w:val="24"/>
        </w:rPr>
        <w:t xml:space="preserve"> in future </w:t>
      </w:r>
      <w:r w:rsidR="001A4E93" w:rsidRPr="00315192">
        <w:rPr>
          <w:rFonts w:ascii="Gisha" w:hAnsi="Gisha" w:cs="Gisha" w:hint="cs"/>
          <w:sz w:val="24"/>
          <w:szCs w:val="24"/>
        </w:rPr>
        <w:t>year</w:t>
      </w:r>
      <w:r w:rsidR="00870383" w:rsidRPr="00315192">
        <w:rPr>
          <w:rFonts w:ascii="Gisha" w:hAnsi="Gisha" w:cs="Gisha" w:hint="cs"/>
          <w:sz w:val="24"/>
          <w:szCs w:val="24"/>
        </w:rPr>
        <w:t>s</w:t>
      </w:r>
      <w:r w:rsidRPr="00315192">
        <w:rPr>
          <w:rFonts w:ascii="Gisha" w:hAnsi="Gisha" w:cs="Gisha" w:hint="cs"/>
          <w:sz w:val="24"/>
          <w:szCs w:val="24"/>
        </w:rPr>
        <w:t xml:space="preserve"> could have been charged against the provision.  Roanoke may use this to hide embarrassing cost overages </w:t>
      </w:r>
      <w:r w:rsidR="001A4E93" w:rsidRPr="00315192">
        <w:rPr>
          <w:rFonts w:ascii="Gisha" w:hAnsi="Gisha" w:cs="Gisha" w:hint="cs"/>
          <w:sz w:val="24"/>
          <w:szCs w:val="24"/>
        </w:rPr>
        <w:t xml:space="preserve">in the future </w:t>
      </w:r>
      <w:r w:rsidRPr="00315192">
        <w:rPr>
          <w:rFonts w:ascii="Gisha" w:hAnsi="Gisha" w:cs="Gisha" w:hint="cs"/>
          <w:sz w:val="24"/>
          <w:szCs w:val="24"/>
        </w:rPr>
        <w:t>that are difficult to explain or to “pull” operating expenses “below the line” to make ongoing operating income appear larger than it is.</w:t>
      </w:r>
    </w:p>
    <w:p w14:paraId="222160D9" w14:textId="6D52B42E" w:rsidR="00117199" w:rsidRPr="00315192" w:rsidRDefault="00117199">
      <w:pPr>
        <w:rPr>
          <w:rFonts w:ascii="Gisha" w:hAnsi="Gisha" w:cs="Gisha" w:hint="cs"/>
          <w:b/>
          <w:sz w:val="28"/>
          <w:szCs w:val="28"/>
        </w:rPr>
      </w:pPr>
    </w:p>
    <w:p w14:paraId="42FB4893" w14:textId="604BDEEF" w:rsidR="0029224D" w:rsidRPr="00315192" w:rsidRDefault="0029224D" w:rsidP="0029224D">
      <w:pPr>
        <w:rPr>
          <w:rFonts w:ascii="Gisha" w:hAnsi="Gisha" w:cs="Gisha" w:hint="cs"/>
          <w:b/>
          <w:sz w:val="28"/>
          <w:szCs w:val="28"/>
        </w:rPr>
      </w:pPr>
      <w:r w:rsidRPr="00315192">
        <w:rPr>
          <w:rFonts w:ascii="Gisha" w:hAnsi="Gisha" w:cs="Gisha" w:hint="cs"/>
          <w:b/>
          <w:sz w:val="28"/>
          <w:szCs w:val="28"/>
        </w:rPr>
        <w:t>Warranty Provision</w:t>
      </w:r>
      <w:r w:rsidR="00E314C8" w:rsidRPr="00315192">
        <w:rPr>
          <w:rFonts w:ascii="Gisha" w:hAnsi="Gisha" w:cs="Gisha" w:hint="cs"/>
          <w:b/>
          <w:sz w:val="28"/>
          <w:szCs w:val="28"/>
        </w:rPr>
        <w:t xml:space="preserve"> at Ryan</w:t>
      </w:r>
    </w:p>
    <w:p w14:paraId="3D1C11EF" w14:textId="77777777" w:rsidR="0029224D" w:rsidRPr="00315192" w:rsidRDefault="0029224D" w:rsidP="0029224D">
      <w:pPr>
        <w:rPr>
          <w:rFonts w:ascii="Gisha" w:hAnsi="Gisha" w:cs="Gisha" w:hint="cs"/>
          <w:b/>
          <w:sz w:val="24"/>
          <w:szCs w:val="24"/>
        </w:rPr>
      </w:pPr>
    </w:p>
    <w:p w14:paraId="78E8D231" w14:textId="77777777" w:rsidR="0029224D" w:rsidRPr="00DC6660" w:rsidRDefault="0029224D" w:rsidP="0029224D">
      <w:pPr>
        <w:rPr>
          <w:rFonts w:ascii="Gisha" w:hAnsi="Gisha" w:cs="Gisha" w:hint="cs"/>
          <w:sz w:val="20"/>
          <w:szCs w:val="20"/>
        </w:rPr>
      </w:pPr>
      <w:r w:rsidRPr="00315192">
        <w:rPr>
          <w:rFonts w:ascii="Gisha" w:hAnsi="Gisha" w:cs="Gisha" w:hint="cs"/>
          <w:sz w:val="24"/>
          <w:szCs w:val="24"/>
        </w:rPr>
        <w:t>1.</w:t>
      </w:r>
    </w:p>
    <w:tbl>
      <w:tblPr>
        <w:tblStyle w:val="TableGrid"/>
        <w:tblW w:w="7195" w:type="dxa"/>
        <w:tblInd w:w="360" w:type="dxa"/>
        <w:tblLook w:val="04A0" w:firstRow="1" w:lastRow="0" w:firstColumn="1" w:lastColumn="0" w:noHBand="0" w:noVBand="1"/>
      </w:tblPr>
      <w:tblGrid>
        <w:gridCol w:w="2155"/>
        <w:gridCol w:w="2880"/>
        <w:gridCol w:w="2160"/>
      </w:tblGrid>
      <w:tr w:rsidR="0029224D" w:rsidRPr="00DC6660" w14:paraId="49DAC671" w14:textId="77777777" w:rsidTr="00E52931">
        <w:tc>
          <w:tcPr>
            <w:tcW w:w="2155" w:type="dxa"/>
          </w:tcPr>
          <w:p w14:paraId="16D48FE0"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January 1, 2018</w:t>
            </w:r>
          </w:p>
        </w:tc>
        <w:tc>
          <w:tcPr>
            <w:tcW w:w="2880" w:type="dxa"/>
          </w:tcPr>
          <w:p w14:paraId="73A03167"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Warranty expense</w:t>
            </w:r>
            <w:r w:rsidR="00470335" w:rsidRPr="00DC6660">
              <w:rPr>
                <w:rFonts w:ascii="Gisha" w:hAnsi="Gisha" w:cs="Gisha" w:hint="cs"/>
                <w:sz w:val="20"/>
                <w:szCs w:val="20"/>
                <w:vertAlign w:val="superscript"/>
              </w:rPr>
              <w:t>1</w:t>
            </w:r>
          </w:p>
        </w:tc>
        <w:tc>
          <w:tcPr>
            <w:tcW w:w="2160" w:type="dxa"/>
          </w:tcPr>
          <w:p w14:paraId="639442FD"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300,000</w:t>
            </w:r>
          </w:p>
        </w:tc>
      </w:tr>
      <w:tr w:rsidR="0029224D" w:rsidRPr="00DC6660" w14:paraId="07230F41" w14:textId="77777777" w:rsidTr="00E52931">
        <w:tc>
          <w:tcPr>
            <w:tcW w:w="2155" w:type="dxa"/>
          </w:tcPr>
          <w:p w14:paraId="68FBB16B" w14:textId="77777777" w:rsidR="0029224D" w:rsidRPr="00DC6660" w:rsidRDefault="0029224D" w:rsidP="00E52931">
            <w:pPr>
              <w:pStyle w:val="ListParagraph"/>
              <w:ind w:left="0"/>
              <w:rPr>
                <w:rFonts w:ascii="Gisha" w:hAnsi="Gisha" w:cs="Gisha" w:hint="cs"/>
                <w:sz w:val="20"/>
                <w:szCs w:val="20"/>
              </w:rPr>
            </w:pPr>
          </w:p>
        </w:tc>
        <w:tc>
          <w:tcPr>
            <w:tcW w:w="2880" w:type="dxa"/>
          </w:tcPr>
          <w:p w14:paraId="1AD243F1"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 xml:space="preserve">  Warranty provision</w:t>
            </w:r>
          </w:p>
        </w:tc>
        <w:tc>
          <w:tcPr>
            <w:tcW w:w="2160" w:type="dxa"/>
          </w:tcPr>
          <w:p w14:paraId="0F8547E0" w14:textId="77777777" w:rsidR="0029224D" w:rsidRPr="00DC6660" w:rsidRDefault="0029224D" w:rsidP="00E52931">
            <w:pPr>
              <w:pStyle w:val="ListParagraph"/>
              <w:ind w:left="0"/>
              <w:jc w:val="right"/>
              <w:rPr>
                <w:rFonts w:ascii="Gisha" w:hAnsi="Gisha" w:cs="Gisha" w:hint="cs"/>
                <w:sz w:val="20"/>
                <w:szCs w:val="20"/>
              </w:rPr>
            </w:pPr>
            <w:r w:rsidRPr="00DC6660">
              <w:rPr>
                <w:rFonts w:ascii="Gisha" w:hAnsi="Gisha" w:cs="Gisha" w:hint="cs"/>
                <w:sz w:val="20"/>
                <w:szCs w:val="20"/>
              </w:rPr>
              <w:t>300,000</w:t>
            </w:r>
          </w:p>
        </w:tc>
      </w:tr>
    </w:tbl>
    <w:p w14:paraId="670CF0E6" w14:textId="77777777" w:rsidR="0029224D" w:rsidRPr="00DC6660" w:rsidRDefault="00470335" w:rsidP="00470335">
      <w:pPr>
        <w:ind w:left="360"/>
        <w:rPr>
          <w:rFonts w:ascii="Gisha" w:hAnsi="Gisha" w:cs="Gisha" w:hint="cs"/>
          <w:sz w:val="20"/>
          <w:szCs w:val="20"/>
        </w:rPr>
      </w:pPr>
      <w:r w:rsidRPr="00DC6660">
        <w:rPr>
          <w:rFonts w:ascii="Gisha" w:hAnsi="Gisha" w:cs="Gisha" w:hint="cs"/>
          <w:sz w:val="20"/>
          <w:szCs w:val="20"/>
          <w:vertAlign w:val="superscript"/>
        </w:rPr>
        <w:t xml:space="preserve">1 </w:t>
      </w:r>
      <w:r w:rsidRPr="00DC6660">
        <w:rPr>
          <w:rFonts w:ascii="Gisha" w:hAnsi="Gisha" w:cs="Gisha" w:hint="cs"/>
          <w:sz w:val="20"/>
          <w:szCs w:val="20"/>
        </w:rPr>
        <w:t>15,000,000 x .02</w:t>
      </w:r>
    </w:p>
    <w:p w14:paraId="7682A1E9" w14:textId="77777777" w:rsidR="00470335" w:rsidRPr="00DC6660" w:rsidRDefault="00470335" w:rsidP="0029224D">
      <w:pPr>
        <w:rPr>
          <w:rFonts w:ascii="Gisha" w:hAnsi="Gisha" w:cs="Gisha" w:hint="cs"/>
          <w:sz w:val="20"/>
          <w:szCs w:val="20"/>
        </w:rPr>
      </w:pPr>
    </w:p>
    <w:tbl>
      <w:tblPr>
        <w:tblStyle w:val="TableGrid"/>
        <w:tblW w:w="7195" w:type="dxa"/>
        <w:tblInd w:w="360" w:type="dxa"/>
        <w:tblLook w:val="04A0" w:firstRow="1" w:lastRow="0" w:firstColumn="1" w:lastColumn="0" w:noHBand="0" w:noVBand="1"/>
      </w:tblPr>
      <w:tblGrid>
        <w:gridCol w:w="2155"/>
        <w:gridCol w:w="2880"/>
        <w:gridCol w:w="2160"/>
      </w:tblGrid>
      <w:tr w:rsidR="0029224D" w:rsidRPr="00DC6660" w14:paraId="76BCB34C" w14:textId="77777777" w:rsidTr="00E52931">
        <w:tc>
          <w:tcPr>
            <w:tcW w:w="2155" w:type="dxa"/>
          </w:tcPr>
          <w:p w14:paraId="0C8A593D"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December 31, 2018</w:t>
            </w:r>
          </w:p>
        </w:tc>
        <w:tc>
          <w:tcPr>
            <w:tcW w:w="2880" w:type="dxa"/>
          </w:tcPr>
          <w:p w14:paraId="328E3AB9"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Warranty provision</w:t>
            </w:r>
            <w:r w:rsidR="00BF5FAB" w:rsidRPr="00DC6660">
              <w:rPr>
                <w:rFonts w:ascii="Gisha" w:hAnsi="Gisha" w:cs="Gisha" w:hint="cs"/>
                <w:sz w:val="20"/>
                <w:szCs w:val="20"/>
                <w:vertAlign w:val="superscript"/>
              </w:rPr>
              <w:t>1</w:t>
            </w:r>
          </w:p>
        </w:tc>
        <w:tc>
          <w:tcPr>
            <w:tcW w:w="2160" w:type="dxa"/>
          </w:tcPr>
          <w:p w14:paraId="156FA294"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220,000</w:t>
            </w:r>
          </w:p>
        </w:tc>
      </w:tr>
      <w:tr w:rsidR="0029224D" w:rsidRPr="00DC6660" w14:paraId="17E5F134" w14:textId="77777777" w:rsidTr="00E52931">
        <w:tc>
          <w:tcPr>
            <w:tcW w:w="2155" w:type="dxa"/>
          </w:tcPr>
          <w:p w14:paraId="403758E7" w14:textId="77777777" w:rsidR="0029224D" w:rsidRPr="00DC6660" w:rsidRDefault="0029224D" w:rsidP="00E52931">
            <w:pPr>
              <w:pStyle w:val="ListParagraph"/>
              <w:ind w:left="0"/>
              <w:rPr>
                <w:rFonts w:ascii="Gisha" w:hAnsi="Gisha" w:cs="Gisha" w:hint="cs"/>
                <w:sz w:val="20"/>
                <w:szCs w:val="20"/>
              </w:rPr>
            </w:pPr>
          </w:p>
        </w:tc>
        <w:tc>
          <w:tcPr>
            <w:tcW w:w="2880" w:type="dxa"/>
          </w:tcPr>
          <w:p w14:paraId="265A7E25" w14:textId="159E7158" w:rsidR="0029224D" w:rsidRPr="00DC6660" w:rsidRDefault="0011738B" w:rsidP="00E52931">
            <w:pPr>
              <w:pStyle w:val="ListParagraph"/>
              <w:ind w:left="0"/>
              <w:rPr>
                <w:rFonts w:ascii="Gisha" w:hAnsi="Gisha" w:cs="Gisha" w:hint="cs"/>
                <w:sz w:val="20"/>
                <w:szCs w:val="20"/>
              </w:rPr>
            </w:pPr>
            <w:r w:rsidRPr="00DC6660">
              <w:rPr>
                <w:rFonts w:ascii="Gisha" w:hAnsi="Gisha" w:cs="Gisha" w:hint="cs"/>
                <w:sz w:val="20"/>
                <w:szCs w:val="20"/>
              </w:rPr>
              <w:t xml:space="preserve">  Parts, wages </w:t>
            </w:r>
            <w:r w:rsidR="0009605D" w:rsidRPr="00DC6660">
              <w:rPr>
                <w:rFonts w:ascii="Gisha" w:hAnsi="Gisha" w:cs="Gisha" w:hint="cs"/>
                <w:sz w:val="20"/>
                <w:szCs w:val="20"/>
              </w:rPr>
              <w:t>payable</w:t>
            </w:r>
            <w:r w:rsidR="001F1AAD">
              <w:rPr>
                <w:rFonts w:ascii="Gisha" w:hAnsi="Gisha" w:cs="Gisha"/>
                <w:sz w:val="20"/>
                <w:szCs w:val="20"/>
              </w:rPr>
              <w:t>,</w:t>
            </w:r>
            <w:r w:rsidR="0009605D" w:rsidRPr="00DC6660">
              <w:rPr>
                <w:rFonts w:ascii="Gisha" w:hAnsi="Gisha" w:cs="Gisha" w:hint="cs"/>
                <w:sz w:val="20"/>
                <w:szCs w:val="20"/>
              </w:rPr>
              <w:t xml:space="preserve"> </w:t>
            </w:r>
            <w:r w:rsidRPr="00DC6660">
              <w:rPr>
                <w:rFonts w:ascii="Gisha" w:hAnsi="Gisha" w:cs="Gisha" w:hint="cs"/>
                <w:sz w:val="20"/>
                <w:szCs w:val="20"/>
              </w:rPr>
              <w:t>etc.</w:t>
            </w:r>
          </w:p>
        </w:tc>
        <w:tc>
          <w:tcPr>
            <w:tcW w:w="2160" w:type="dxa"/>
          </w:tcPr>
          <w:p w14:paraId="78A61E51" w14:textId="77777777" w:rsidR="0029224D" w:rsidRPr="00DC6660" w:rsidRDefault="0029224D" w:rsidP="00E52931">
            <w:pPr>
              <w:pStyle w:val="ListParagraph"/>
              <w:ind w:left="0"/>
              <w:jc w:val="right"/>
              <w:rPr>
                <w:rFonts w:ascii="Gisha" w:hAnsi="Gisha" w:cs="Gisha" w:hint="cs"/>
                <w:sz w:val="20"/>
                <w:szCs w:val="20"/>
              </w:rPr>
            </w:pPr>
            <w:r w:rsidRPr="00DC6660">
              <w:rPr>
                <w:rFonts w:ascii="Gisha" w:hAnsi="Gisha" w:cs="Gisha" w:hint="cs"/>
                <w:sz w:val="20"/>
                <w:szCs w:val="20"/>
              </w:rPr>
              <w:t>220,000</w:t>
            </w:r>
          </w:p>
        </w:tc>
      </w:tr>
    </w:tbl>
    <w:p w14:paraId="6B632165" w14:textId="77777777" w:rsidR="0029224D" w:rsidRPr="00DC6660" w:rsidRDefault="00BF5FAB" w:rsidP="00BF5FAB">
      <w:pPr>
        <w:ind w:left="360"/>
        <w:rPr>
          <w:rFonts w:ascii="Gisha" w:hAnsi="Gisha" w:cs="Gisha" w:hint="cs"/>
          <w:sz w:val="20"/>
          <w:szCs w:val="20"/>
        </w:rPr>
      </w:pPr>
      <w:r w:rsidRPr="00DC6660">
        <w:rPr>
          <w:rFonts w:ascii="Gisha" w:hAnsi="Gisha" w:cs="Gisha" w:hint="cs"/>
          <w:sz w:val="20"/>
          <w:szCs w:val="20"/>
          <w:vertAlign w:val="superscript"/>
        </w:rPr>
        <w:t>1</w:t>
      </w:r>
      <w:r w:rsidRPr="00DC6660">
        <w:rPr>
          <w:rFonts w:ascii="Gisha" w:hAnsi="Gisha" w:cs="Gisha" w:hint="cs"/>
          <w:sz w:val="20"/>
          <w:szCs w:val="20"/>
        </w:rPr>
        <w:t xml:space="preserve"> 440,000 / 2</w:t>
      </w:r>
    </w:p>
    <w:p w14:paraId="550500CC" w14:textId="77777777" w:rsidR="00BF5FAB" w:rsidRPr="00DC6660" w:rsidRDefault="00BF5FAB" w:rsidP="0029224D">
      <w:pPr>
        <w:rPr>
          <w:rFonts w:ascii="Gisha" w:hAnsi="Gisha" w:cs="Gisha" w:hint="cs"/>
          <w:sz w:val="20"/>
          <w:szCs w:val="20"/>
        </w:rPr>
      </w:pPr>
    </w:p>
    <w:tbl>
      <w:tblPr>
        <w:tblStyle w:val="TableGrid"/>
        <w:tblW w:w="7195" w:type="dxa"/>
        <w:tblInd w:w="360" w:type="dxa"/>
        <w:tblLook w:val="04A0" w:firstRow="1" w:lastRow="0" w:firstColumn="1" w:lastColumn="0" w:noHBand="0" w:noVBand="1"/>
      </w:tblPr>
      <w:tblGrid>
        <w:gridCol w:w="2155"/>
        <w:gridCol w:w="2880"/>
        <w:gridCol w:w="2160"/>
      </w:tblGrid>
      <w:tr w:rsidR="0029224D" w:rsidRPr="00DC6660" w14:paraId="41BB5986" w14:textId="77777777" w:rsidTr="00E52931">
        <w:tc>
          <w:tcPr>
            <w:tcW w:w="2155" w:type="dxa"/>
          </w:tcPr>
          <w:p w14:paraId="3BFC7B89"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December 31, 2019</w:t>
            </w:r>
          </w:p>
        </w:tc>
        <w:tc>
          <w:tcPr>
            <w:tcW w:w="2880" w:type="dxa"/>
          </w:tcPr>
          <w:p w14:paraId="601C000C"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Warranty provision</w:t>
            </w:r>
          </w:p>
        </w:tc>
        <w:tc>
          <w:tcPr>
            <w:tcW w:w="2160" w:type="dxa"/>
          </w:tcPr>
          <w:p w14:paraId="2D3ABEED"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220,000</w:t>
            </w:r>
          </w:p>
        </w:tc>
      </w:tr>
      <w:tr w:rsidR="0029224D" w:rsidRPr="00DC6660" w14:paraId="0C318559" w14:textId="77777777" w:rsidTr="00E52931">
        <w:tc>
          <w:tcPr>
            <w:tcW w:w="2155" w:type="dxa"/>
          </w:tcPr>
          <w:p w14:paraId="4B6631D6" w14:textId="77777777" w:rsidR="0029224D" w:rsidRPr="00DC6660" w:rsidRDefault="0029224D" w:rsidP="00E52931">
            <w:pPr>
              <w:pStyle w:val="ListParagraph"/>
              <w:ind w:left="0"/>
              <w:rPr>
                <w:rFonts w:ascii="Gisha" w:hAnsi="Gisha" w:cs="Gisha" w:hint="cs"/>
                <w:sz w:val="20"/>
                <w:szCs w:val="20"/>
              </w:rPr>
            </w:pPr>
          </w:p>
        </w:tc>
        <w:tc>
          <w:tcPr>
            <w:tcW w:w="2880" w:type="dxa"/>
          </w:tcPr>
          <w:p w14:paraId="2A92B583" w14:textId="40103B01" w:rsidR="0029224D" w:rsidRPr="00DC6660" w:rsidRDefault="0011738B" w:rsidP="00E52931">
            <w:pPr>
              <w:pStyle w:val="ListParagraph"/>
              <w:ind w:left="0"/>
              <w:rPr>
                <w:rFonts w:ascii="Gisha" w:hAnsi="Gisha" w:cs="Gisha" w:hint="cs"/>
                <w:sz w:val="20"/>
                <w:szCs w:val="20"/>
              </w:rPr>
            </w:pPr>
            <w:r w:rsidRPr="00DC6660">
              <w:rPr>
                <w:rFonts w:ascii="Gisha" w:hAnsi="Gisha" w:cs="Gisha" w:hint="cs"/>
                <w:sz w:val="20"/>
                <w:szCs w:val="20"/>
              </w:rPr>
              <w:t xml:space="preserve">  Parts, wages </w:t>
            </w:r>
            <w:r w:rsidR="0009605D" w:rsidRPr="00DC6660">
              <w:rPr>
                <w:rFonts w:ascii="Gisha" w:hAnsi="Gisha" w:cs="Gisha" w:hint="cs"/>
                <w:sz w:val="20"/>
                <w:szCs w:val="20"/>
              </w:rPr>
              <w:t>payable</w:t>
            </w:r>
            <w:r w:rsidR="001F1AAD">
              <w:rPr>
                <w:rFonts w:ascii="Gisha" w:hAnsi="Gisha" w:cs="Gisha"/>
                <w:sz w:val="20"/>
                <w:szCs w:val="20"/>
              </w:rPr>
              <w:t>,</w:t>
            </w:r>
            <w:r w:rsidR="0009605D" w:rsidRPr="00DC6660">
              <w:rPr>
                <w:rFonts w:ascii="Gisha" w:hAnsi="Gisha" w:cs="Gisha" w:hint="cs"/>
                <w:sz w:val="20"/>
                <w:szCs w:val="20"/>
              </w:rPr>
              <w:t xml:space="preserve"> </w:t>
            </w:r>
            <w:r w:rsidRPr="00DC6660">
              <w:rPr>
                <w:rFonts w:ascii="Gisha" w:hAnsi="Gisha" w:cs="Gisha" w:hint="cs"/>
                <w:sz w:val="20"/>
                <w:szCs w:val="20"/>
              </w:rPr>
              <w:t>etc.</w:t>
            </w:r>
          </w:p>
        </w:tc>
        <w:tc>
          <w:tcPr>
            <w:tcW w:w="2160" w:type="dxa"/>
          </w:tcPr>
          <w:p w14:paraId="594A231A" w14:textId="77777777" w:rsidR="0029224D" w:rsidRPr="00DC6660" w:rsidRDefault="0029224D" w:rsidP="00E52931">
            <w:pPr>
              <w:pStyle w:val="ListParagraph"/>
              <w:ind w:left="0"/>
              <w:jc w:val="right"/>
              <w:rPr>
                <w:rFonts w:ascii="Gisha" w:hAnsi="Gisha" w:cs="Gisha" w:hint="cs"/>
                <w:sz w:val="20"/>
                <w:szCs w:val="20"/>
              </w:rPr>
            </w:pPr>
            <w:r w:rsidRPr="00DC6660">
              <w:rPr>
                <w:rFonts w:ascii="Gisha" w:hAnsi="Gisha" w:cs="Gisha" w:hint="cs"/>
                <w:sz w:val="20"/>
                <w:szCs w:val="20"/>
              </w:rPr>
              <w:t>220,000</w:t>
            </w:r>
          </w:p>
        </w:tc>
      </w:tr>
    </w:tbl>
    <w:p w14:paraId="62D56632" w14:textId="77777777" w:rsidR="0029224D" w:rsidRPr="00DC6660" w:rsidRDefault="0029224D" w:rsidP="0029224D">
      <w:pPr>
        <w:rPr>
          <w:rFonts w:ascii="Gisha" w:hAnsi="Gisha" w:cs="Gisha" w:hint="cs"/>
          <w:sz w:val="20"/>
          <w:szCs w:val="20"/>
        </w:rPr>
      </w:pPr>
    </w:p>
    <w:tbl>
      <w:tblPr>
        <w:tblStyle w:val="TableGrid"/>
        <w:tblW w:w="7195" w:type="dxa"/>
        <w:tblInd w:w="360" w:type="dxa"/>
        <w:tblLook w:val="04A0" w:firstRow="1" w:lastRow="0" w:firstColumn="1" w:lastColumn="0" w:noHBand="0" w:noVBand="1"/>
      </w:tblPr>
      <w:tblGrid>
        <w:gridCol w:w="2155"/>
        <w:gridCol w:w="2880"/>
        <w:gridCol w:w="2160"/>
      </w:tblGrid>
      <w:tr w:rsidR="0029224D" w:rsidRPr="00DC6660" w14:paraId="40EC9AC8" w14:textId="77777777" w:rsidTr="00E52931">
        <w:tc>
          <w:tcPr>
            <w:tcW w:w="2155" w:type="dxa"/>
          </w:tcPr>
          <w:p w14:paraId="2FBE7537"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December 31, 2019</w:t>
            </w:r>
          </w:p>
        </w:tc>
        <w:tc>
          <w:tcPr>
            <w:tcW w:w="2880" w:type="dxa"/>
          </w:tcPr>
          <w:p w14:paraId="38A38BC8"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Warranty expense</w:t>
            </w:r>
            <w:r w:rsidR="00BF5FAB" w:rsidRPr="00DC6660">
              <w:rPr>
                <w:rFonts w:ascii="Gisha" w:hAnsi="Gisha" w:cs="Gisha" w:hint="cs"/>
                <w:sz w:val="20"/>
                <w:szCs w:val="20"/>
                <w:vertAlign w:val="superscript"/>
              </w:rPr>
              <w:t>1</w:t>
            </w:r>
          </w:p>
        </w:tc>
        <w:tc>
          <w:tcPr>
            <w:tcW w:w="2160" w:type="dxa"/>
          </w:tcPr>
          <w:p w14:paraId="75365876"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140,000</w:t>
            </w:r>
          </w:p>
        </w:tc>
      </w:tr>
      <w:tr w:rsidR="0029224D" w:rsidRPr="00DC6660" w14:paraId="38434A15" w14:textId="77777777" w:rsidTr="00E52931">
        <w:tc>
          <w:tcPr>
            <w:tcW w:w="2155" w:type="dxa"/>
          </w:tcPr>
          <w:p w14:paraId="4FFAC47F" w14:textId="77777777" w:rsidR="0029224D" w:rsidRPr="00DC6660" w:rsidRDefault="0029224D" w:rsidP="00E52931">
            <w:pPr>
              <w:pStyle w:val="ListParagraph"/>
              <w:ind w:left="0"/>
              <w:rPr>
                <w:rFonts w:ascii="Gisha" w:hAnsi="Gisha" w:cs="Gisha" w:hint="cs"/>
                <w:sz w:val="20"/>
                <w:szCs w:val="20"/>
              </w:rPr>
            </w:pPr>
          </w:p>
        </w:tc>
        <w:tc>
          <w:tcPr>
            <w:tcW w:w="2880" w:type="dxa"/>
          </w:tcPr>
          <w:p w14:paraId="62510DCF" w14:textId="77777777" w:rsidR="0029224D" w:rsidRPr="00DC6660" w:rsidRDefault="0029224D" w:rsidP="00E52931">
            <w:pPr>
              <w:pStyle w:val="ListParagraph"/>
              <w:ind w:left="0"/>
              <w:rPr>
                <w:rFonts w:ascii="Gisha" w:hAnsi="Gisha" w:cs="Gisha" w:hint="cs"/>
                <w:sz w:val="20"/>
                <w:szCs w:val="20"/>
              </w:rPr>
            </w:pPr>
            <w:r w:rsidRPr="00DC6660">
              <w:rPr>
                <w:rFonts w:ascii="Gisha" w:hAnsi="Gisha" w:cs="Gisha" w:hint="cs"/>
                <w:sz w:val="20"/>
                <w:szCs w:val="20"/>
              </w:rPr>
              <w:t xml:space="preserve">  Warranty provision</w:t>
            </w:r>
          </w:p>
        </w:tc>
        <w:tc>
          <w:tcPr>
            <w:tcW w:w="2160" w:type="dxa"/>
          </w:tcPr>
          <w:p w14:paraId="5A8B9796" w14:textId="77777777" w:rsidR="0029224D" w:rsidRPr="00DC6660" w:rsidRDefault="0029224D" w:rsidP="00E52931">
            <w:pPr>
              <w:pStyle w:val="ListParagraph"/>
              <w:ind w:left="0"/>
              <w:jc w:val="right"/>
              <w:rPr>
                <w:rFonts w:ascii="Gisha" w:hAnsi="Gisha" w:cs="Gisha" w:hint="cs"/>
                <w:sz w:val="20"/>
                <w:szCs w:val="20"/>
              </w:rPr>
            </w:pPr>
            <w:r w:rsidRPr="00DC6660">
              <w:rPr>
                <w:rFonts w:ascii="Gisha" w:hAnsi="Gisha" w:cs="Gisha" w:hint="cs"/>
                <w:sz w:val="20"/>
                <w:szCs w:val="20"/>
              </w:rPr>
              <w:t>140,000</w:t>
            </w:r>
          </w:p>
        </w:tc>
      </w:tr>
    </w:tbl>
    <w:p w14:paraId="087DD363" w14:textId="77777777" w:rsidR="0029224D" w:rsidRPr="00DC6660" w:rsidRDefault="00BF5FAB" w:rsidP="00BF5FAB">
      <w:pPr>
        <w:ind w:left="360"/>
        <w:rPr>
          <w:rFonts w:ascii="Gisha" w:hAnsi="Gisha" w:cs="Gisha" w:hint="cs"/>
          <w:sz w:val="20"/>
          <w:szCs w:val="20"/>
        </w:rPr>
      </w:pPr>
      <w:r w:rsidRPr="00DC6660">
        <w:rPr>
          <w:rFonts w:ascii="Gisha" w:hAnsi="Gisha" w:cs="Gisha" w:hint="cs"/>
          <w:sz w:val="20"/>
          <w:szCs w:val="20"/>
          <w:vertAlign w:val="superscript"/>
        </w:rPr>
        <w:t>1</w:t>
      </w:r>
      <w:r w:rsidRPr="00DC6660">
        <w:rPr>
          <w:rFonts w:ascii="Gisha" w:hAnsi="Gisha" w:cs="Gisha" w:hint="cs"/>
          <w:sz w:val="20"/>
          <w:szCs w:val="20"/>
        </w:rPr>
        <w:t xml:space="preserve"> 300,000 – 220,000 – 220,000</w:t>
      </w:r>
      <w:r w:rsidR="00121DB3" w:rsidRPr="00DC6660">
        <w:rPr>
          <w:rFonts w:ascii="Gisha" w:hAnsi="Gisha" w:cs="Gisha" w:hint="cs"/>
          <w:sz w:val="20"/>
          <w:szCs w:val="20"/>
        </w:rPr>
        <w:t xml:space="preserve"> = -140,000</w:t>
      </w:r>
    </w:p>
    <w:p w14:paraId="5E232294" w14:textId="77777777" w:rsidR="00BF5FAB" w:rsidRPr="00315192" w:rsidRDefault="00BF5FAB" w:rsidP="0029224D">
      <w:pPr>
        <w:rPr>
          <w:rFonts w:ascii="Gisha" w:hAnsi="Gisha" w:cs="Gisha" w:hint="cs"/>
          <w:sz w:val="24"/>
          <w:szCs w:val="24"/>
        </w:rPr>
      </w:pPr>
    </w:p>
    <w:p w14:paraId="04F268A7" w14:textId="77777777" w:rsidR="0029224D" w:rsidRPr="00315192" w:rsidRDefault="00470335" w:rsidP="0029224D">
      <w:pPr>
        <w:rPr>
          <w:rFonts w:ascii="Gisha" w:hAnsi="Gisha" w:cs="Gisha" w:hint="cs"/>
          <w:sz w:val="24"/>
          <w:szCs w:val="24"/>
        </w:rPr>
      </w:pPr>
      <w:r w:rsidRPr="00315192">
        <w:rPr>
          <w:rFonts w:ascii="Gisha" w:hAnsi="Gisha" w:cs="Gisha" w:hint="cs"/>
          <w:sz w:val="24"/>
          <w:szCs w:val="24"/>
        </w:rPr>
        <w:t>2.</w:t>
      </w:r>
    </w:p>
    <w:p w14:paraId="62A57CD2" w14:textId="328575C4" w:rsidR="00BF5FAB" w:rsidRPr="00315192" w:rsidRDefault="0029224D" w:rsidP="00631C69">
      <w:pPr>
        <w:ind w:left="360"/>
        <w:rPr>
          <w:rFonts w:ascii="Gisha" w:hAnsi="Gisha" w:cs="Gisha" w:hint="cs"/>
          <w:sz w:val="24"/>
          <w:szCs w:val="24"/>
        </w:rPr>
      </w:pPr>
      <w:r w:rsidRPr="00315192">
        <w:rPr>
          <w:rFonts w:ascii="Gisha" w:hAnsi="Gisha" w:cs="Gisha" w:hint="cs"/>
          <w:sz w:val="24"/>
          <w:szCs w:val="24"/>
        </w:rPr>
        <w:t>Ryan r</w:t>
      </w:r>
      <w:r w:rsidR="00470335" w:rsidRPr="00315192">
        <w:rPr>
          <w:rFonts w:ascii="Gisha" w:hAnsi="Gisha" w:cs="Gisha" w:hint="cs"/>
          <w:sz w:val="24"/>
          <w:szCs w:val="24"/>
        </w:rPr>
        <w:t xml:space="preserve">educed warranty </w:t>
      </w:r>
      <w:r w:rsidR="00331AFB" w:rsidRPr="00315192">
        <w:rPr>
          <w:rFonts w:ascii="Gisha" w:hAnsi="Gisha" w:cs="Gisha" w:hint="cs"/>
          <w:sz w:val="24"/>
          <w:szCs w:val="24"/>
        </w:rPr>
        <w:t>expenses</w:t>
      </w:r>
      <w:r w:rsidR="00470335" w:rsidRPr="00315192">
        <w:rPr>
          <w:rFonts w:ascii="Gisha" w:hAnsi="Gisha" w:cs="Gisha" w:hint="cs"/>
          <w:sz w:val="24"/>
          <w:szCs w:val="24"/>
        </w:rPr>
        <w:t xml:space="preserve"> in 2018 by lowering the warranty cost estimate from </w:t>
      </w:r>
      <w:r w:rsidR="00331AFB" w:rsidRPr="00315192">
        <w:rPr>
          <w:rFonts w:ascii="Gisha" w:hAnsi="Gisha" w:cs="Gisha" w:hint="cs"/>
          <w:sz w:val="24"/>
          <w:szCs w:val="24"/>
        </w:rPr>
        <w:t xml:space="preserve">3.0% </w:t>
      </w:r>
      <w:r w:rsidR="00470335" w:rsidRPr="00315192">
        <w:rPr>
          <w:rFonts w:ascii="Gisha" w:hAnsi="Gisha" w:cs="Gisha" w:hint="cs"/>
          <w:sz w:val="24"/>
          <w:szCs w:val="24"/>
        </w:rPr>
        <w:t>t</w:t>
      </w:r>
      <w:r w:rsidR="00331AFB" w:rsidRPr="00315192">
        <w:rPr>
          <w:rFonts w:ascii="Gisha" w:hAnsi="Gisha" w:cs="Gisha" w:hint="cs"/>
          <w:sz w:val="24"/>
          <w:szCs w:val="24"/>
        </w:rPr>
        <w:t>o 2.0%</w:t>
      </w:r>
      <w:r w:rsidR="00470335" w:rsidRPr="00315192">
        <w:rPr>
          <w:rFonts w:ascii="Gisha" w:hAnsi="Gisha" w:cs="Gisha" w:hint="cs"/>
          <w:sz w:val="24"/>
          <w:szCs w:val="24"/>
        </w:rPr>
        <w:t xml:space="preserve"> of sales.  Given actual warranty claims, this reduction was not justified.  The add</w:t>
      </w:r>
      <w:r w:rsidR="00331AFB" w:rsidRPr="00315192">
        <w:rPr>
          <w:rFonts w:ascii="Gisha" w:hAnsi="Gisha" w:cs="Gisha" w:hint="cs"/>
          <w:sz w:val="24"/>
          <w:szCs w:val="24"/>
        </w:rPr>
        <w:t>ed</w:t>
      </w:r>
      <w:r w:rsidR="00470335" w:rsidRPr="00315192">
        <w:rPr>
          <w:rFonts w:ascii="Gisha" w:hAnsi="Gisha" w:cs="Gisha" w:hint="cs"/>
          <w:sz w:val="24"/>
          <w:szCs w:val="24"/>
        </w:rPr>
        <w:t xml:space="preserve"> warranty expenses were recognized in 2019 when the obligation expired, but this is likely being used</w:t>
      </w:r>
      <w:r w:rsidR="00331AFB" w:rsidRPr="00315192">
        <w:rPr>
          <w:rFonts w:ascii="Gisha" w:hAnsi="Gisha" w:cs="Gisha" w:hint="cs"/>
          <w:sz w:val="24"/>
          <w:szCs w:val="24"/>
        </w:rPr>
        <w:t xml:space="preserve"> </w:t>
      </w:r>
      <w:r w:rsidR="00470335" w:rsidRPr="00315192">
        <w:rPr>
          <w:rFonts w:ascii="Gisha" w:hAnsi="Gisha" w:cs="Gisha" w:hint="cs"/>
          <w:sz w:val="24"/>
          <w:szCs w:val="24"/>
        </w:rPr>
        <w:t>to increase net income</w:t>
      </w:r>
      <w:r w:rsidR="00331AFB" w:rsidRPr="00315192">
        <w:rPr>
          <w:rFonts w:ascii="Gisha" w:hAnsi="Gisha" w:cs="Gisha" w:hint="cs"/>
          <w:sz w:val="24"/>
          <w:szCs w:val="24"/>
        </w:rPr>
        <w:t xml:space="preserve"> in 2018</w:t>
      </w:r>
      <w:r w:rsidR="00470335" w:rsidRPr="00315192">
        <w:rPr>
          <w:rFonts w:ascii="Gisha" w:hAnsi="Gisha" w:cs="Gisha" w:hint="cs"/>
          <w:sz w:val="24"/>
          <w:szCs w:val="24"/>
        </w:rPr>
        <w:t xml:space="preserve"> to meet</w:t>
      </w:r>
      <w:r w:rsidR="00331AFB" w:rsidRPr="00315192">
        <w:rPr>
          <w:rFonts w:ascii="Gisha" w:hAnsi="Gisha" w:cs="Gisha" w:hint="cs"/>
          <w:sz w:val="24"/>
          <w:szCs w:val="24"/>
        </w:rPr>
        <w:t xml:space="preserve"> Ryan’s </w:t>
      </w:r>
      <w:r w:rsidR="00BF5FAB" w:rsidRPr="00315192">
        <w:rPr>
          <w:rFonts w:ascii="Gisha" w:hAnsi="Gisha" w:cs="Gisha" w:hint="cs"/>
          <w:sz w:val="24"/>
          <w:szCs w:val="24"/>
        </w:rPr>
        <w:t xml:space="preserve">short-term </w:t>
      </w:r>
      <w:r w:rsidR="00470335" w:rsidRPr="00315192">
        <w:rPr>
          <w:rFonts w:ascii="Gisha" w:hAnsi="Gisha" w:cs="Gisha" w:hint="cs"/>
          <w:sz w:val="24"/>
          <w:szCs w:val="24"/>
        </w:rPr>
        <w:t xml:space="preserve">earnings </w:t>
      </w:r>
      <w:r w:rsidR="00331AFB" w:rsidRPr="00315192">
        <w:rPr>
          <w:rFonts w:ascii="Gisha" w:hAnsi="Gisha" w:cs="Gisha" w:hint="cs"/>
          <w:sz w:val="24"/>
          <w:szCs w:val="24"/>
        </w:rPr>
        <w:t>target</w:t>
      </w:r>
      <w:r w:rsidR="00470335" w:rsidRPr="00315192">
        <w:rPr>
          <w:rFonts w:ascii="Gisha" w:hAnsi="Gisha" w:cs="Gisha" w:hint="cs"/>
          <w:sz w:val="24"/>
          <w:szCs w:val="24"/>
        </w:rPr>
        <w:t xml:space="preserve">.  </w:t>
      </w:r>
    </w:p>
    <w:p w14:paraId="01B2804D" w14:textId="77777777" w:rsidR="00BF5FAB" w:rsidRPr="00315192" w:rsidRDefault="00BF5FAB" w:rsidP="00BF5FAB">
      <w:pPr>
        <w:rPr>
          <w:rFonts w:ascii="Gisha" w:hAnsi="Gisha" w:cs="Gisha" w:hint="cs"/>
          <w:b/>
          <w:sz w:val="24"/>
          <w:szCs w:val="24"/>
        </w:rPr>
      </w:pPr>
    </w:p>
    <w:p w14:paraId="7F9E46F2" w14:textId="53D5DA98" w:rsidR="00826CC8" w:rsidRPr="00315192" w:rsidRDefault="00826CC8" w:rsidP="009723A0">
      <w:pPr>
        <w:rPr>
          <w:rFonts w:ascii="Gisha" w:hAnsi="Gisha" w:cs="Gisha" w:hint="cs"/>
          <w:b/>
          <w:sz w:val="28"/>
          <w:szCs w:val="28"/>
        </w:rPr>
      </w:pPr>
    </w:p>
    <w:p w14:paraId="7614B21D" w14:textId="77777777" w:rsidR="00117199" w:rsidRPr="00315192" w:rsidRDefault="00117199">
      <w:pPr>
        <w:rPr>
          <w:rFonts w:ascii="Gisha" w:hAnsi="Gisha" w:cs="Gisha" w:hint="cs"/>
          <w:b/>
          <w:sz w:val="28"/>
          <w:szCs w:val="28"/>
        </w:rPr>
      </w:pPr>
      <w:r w:rsidRPr="00315192">
        <w:rPr>
          <w:rFonts w:ascii="Gisha" w:hAnsi="Gisha" w:cs="Gisha" w:hint="cs"/>
          <w:b/>
          <w:sz w:val="28"/>
          <w:szCs w:val="28"/>
        </w:rPr>
        <w:br w:type="page"/>
      </w:r>
    </w:p>
    <w:p w14:paraId="1301FAA6" w14:textId="77777777" w:rsidR="00117199" w:rsidRPr="00315192" w:rsidRDefault="00117199" w:rsidP="009723A0">
      <w:pPr>
        <w:rPr>
          <w:rFonts w:ascii="Gisha" w:hAnsi="Gisha" w:cs="Gisha" w:hint="cs"/>
          <w:b/>
          <w:sz w:val="28"/>
          <w:szCs w:val="28"/>
        </w:rPr>
      </w:pPr>
    </w:p>
    <w:p w14:paraId="4DF96C60" w14:textId="0F68082C" w:rsidR="002A6653" w:rsidRPr="00315192" w:rsidRDefault="002A6653" w:rsidP="009723A0">
      <w:pPr>
        <w:rPr>
          <w:rFonts w:ascii="Gisha" w:hAnsi="Gisha" w:cs="Gisha" w:hint="cs"/>
          <w:b/>
          <w:sz w:val="28"/>
          <w:szCs w:val="28"/>
        </w:rPr>
      </w:pPr>
      <w:r w:rsidRPr="00315192">
        <w:rPr>
          <w:rFonts w:ascii="Gisha" w:hAnsi="Gisha" w:cs="Gisha" w:hint="cs"/>
          <w:b/>
          <w:sz w:val="28"/>
          <w:szCs w:val="28"/>
        </w:rPr>
        <w:t>Accounting Transactions</w:t>
      </w:r>
      <w:r w:rsidR="00503EA1" w:rsidRPr="00315192">
        <w:rPr>
          <w:rFonts w:ascii="Gisha" w:hAnsi="Gisha" w:cs="Gisha" w:hint="cs"/>
          <w:b/>
          <w:sz w:val="28"/>
          <w:szCs w:val="28"/>
        </w:rPr>
        <w:t xml:space="preserve"> </w:t>
      </w:r>
    </w:p>
    <w:p w14:paraId="74BF6FF2" w14:textId="77777777" w:rsidR="002A6653" w:rsidRPr="00315192" w:rsidRDefault="002A6653" w:rsidP="009723A0">
      <w:pPr>
        <w:rPr>
          <w:rFonts w:ascii="Gisha" w:hAnsi="Gisha" w:cs="Gisha" w:hint="cs"/>
          <w:sz w:val="24"/>
          <w:szCs w:val="24"/>
        </w:rPr>
      </w:pPr>
    </w:p>
    <w:p w14:paraId="6F368548" w14:textId="1336017C" w:rsidR="002A6653" w:rsidRPr="00315192" w:rsidRDefault="00331AFB"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An e</w:t>
      </w:r>
      <w:r w:rsidR="002A6653" w:rsidRPr="00315192">
        <w:rPr>
          <w:rFonts w:ascii="Gisha" w:hAnsi="Gisha" w:cs="Gisha" w:hint="cs"/>
          <w:sz w:val="24"/>
          <w:szCs w:val="24"/>
        </w:rPr>
        <w:t xml:space="preserve">rror correction </w:t>
      </w:r>
      <w:r w:rsidR="003E5C61" w:rsidRPr="00315192">
        <w:rPr>
          <w:rFonts w:ascii="Gisha" w:hAnsi="Gisha" w:cs="Gisha" w:hint="cs"/>
          <w:sz w:val="24"/>
          <w:szCs w:val="24"/>
        </w:rPr>
        <w:t xml:space="preserve">that is </w:t>
      </w:r>
      <w:r w:rsidR="002A6653" w:rsidRPr="00315192">
        <w:rPr>
          <w:rFonts w:ascii="Gisha" w:hAnsi="Gisha" w:cs="Gisha" w:hint="cs"/>
          <w:sz w:val="24"/>
          <w:szCs w:val="24"/>
        </w:rPr>
        <w:t>accounted for retrospectively</w:t>
      </w:r>
      <w:r w:rsidRPr="00315192">
        <w:rPr>
          <w:rFonts w:ascii="Gisha" w:hAnsi="Gisha" w:cs="Gisha" w:hint="cs"/>
          <w:sz w:val="24"/>
          <w:szCs w:val="24"/>
        </w:rPr>
        <w:t xml:space="preserve">.  This </w:t>
      </w:r>
      <w:r w:rsidR="002A6653" w:rsidRPr="00315192">
        <w:rPr>
          <w:rFonts w:ascii="Gisha" w:hAnsi="Gisha" w:cs="Gisha" w:hint="cs"/>
          <w:sz w:val="24"/>
          <w:szCs w:val="24"/>
        </w:rPr>
        <w:t>mean</w:t>
      </w:r>
      <w:r w:rsidRPr="00315192">
        <w:rPr>
          <w:rFonts w:ascii="Gisha" w:hAnsi="Gisha" w:cs="Gisha" w:hint="cs"/>
          <w:sz w:val="24"/>
          <w:szCs w:val="24"/>
        </w:rPr>
        <w:t xml:space="preserve">s </w:t>
      </w:r>
      <w:r w:rsidR="007B4EE7" w:rsidRPr="00315192">
        <w:rPr>
          <w:rFonts w:ascii="Gisha" w:hAnsi="Gisha" w:cs="Gisha" w:hint="cs"/>
          <w:sz w:val="24"/>
          <w:szCs w:val="24"/>
        </w:rPr>
        <w:t>financial statements</w:t>
      </w:r>
      <w:r w:rsidRPr="00315192">
        <w:rPr>
          <w:rFonts w:ascii="Gisha" w:hAnsi="Gisha" w:cs="Gisha" w:hint="cs"/>
          <w:sz w:val="24"/>
          <w:szCs w:val="24"/>
        </w:rPr>
        <w:t xml:space="preserve"> in previous years</w:t>
      </w:r>
      <w:r w:rsidR="007B4EE7" w:rsidRPr="00315192">
        <w:rPr>
          <w:rFonts w:ascii="Gisha" w:hAnsi="Gisha" w:cs="Gisha" w:hint="cs"/>
          <w:sz w:val="24"/>
          <w:szCs w:val="24"/>
        </w:rPr>
        <w:t xml:space="preserve"> are </w:t>
      </w:r>
      <w:r w:rsidR="00620BE6" w:rsidRPr="00315192">
        <w:rPr>
          <w:rFonts w:ascii="Gisha" w:hAnsi="Gisha" w:cs="Gisha" w:hint="cs"/>
          <w:sz w:val="24"/>
          <w:szCs w:val="24"/>
        </w:rPr>
        <w:t>adjusted to correct the error</w:t>
      </w:r>
      <w:r w:rsidR="009D7059" w:rsidRPr="00315192">
        <w:rPr>
          <w:rFonts w:ascii="Gisha" w:hAnsi="Gisha" w:cs="Gisha" w:hint="cs"/>
          <w:sz w:val="24"/>
          <w:szCs w:val="24"/>
        </w:rPr>
        <w:t>,</w:t>
      </w:r>
      <w:r w:rsidR="00620BE6" w:rsidRPr="00315192">
        <w:rPr>
          <w:rFonts w:ascii="Gisha" w:hAnsi="Gisha" w:cs="Gisha" w:hint="cs"/>
          <w:sz w:val="24"/>
          <w:szCs w:val="24"/>
        </w:rPr>
        <w:t xml:space="preserve"> mak</w:t>
      </w:r>
      <w:r w:rsidRPr="00315192">
        <w:rPr>
          <w:rFonts w:ascii="Gisha" w:hAnsi="Gisha" w:cs="Gisha" w:hint="cs"/>
          <w:sz w:val="24"/>
          <w:szCs w:val="24"/>
        </w:rPr>
        <w:t>ing</w:t>
      </w:r>
      <w:r w:rsidR="00620BE6" w:rsidRPr="00315192">
        <w:rPr>
          <w:rFonts w:ascii="Gisha" w:hAnsi="Gisha" w:cs="Gisha" w:hint="cs"/>
          <w:sz w:val="24"/>
          <w:szCs w:val="24"/>
        </w:rPr>
        <w:t xml:space="preserve"> </w:t>
      </w:r>
      <w:r w:rsidRPr="00315192">
        <w:rPr>
          <w:rFonts w:ascii="Gisha" w:hAnsi="Gisha" w:cs="Gisha" w:hint="cs"/>
          <w:sz w:val="24"/>
          <w:szCs w:val="24"/>
        </w:rPr>
        <w:t xml:space="preserve">them </w:t>
      </w:r>
      <w:r w:rsidR="00620BE6" w:rsidRPr="00315192">
        <w:rPr>
          <w:rFonts w:ascii="Gisha" w:hAnsi="Gisha" w:cs="Gisha" w:hint="cs"/>
          <w:sz w:val="24"/>
          <w:szCs w:val="24"/>
        </w:rPr>
        <w:t>more comparable to current statements.</w:t>
      </w:r>
    </w:p>
    <w:p w14:paraId="19A40A6D" w14:textId="77777777" w:rsidR="002A6653" w:rsidRPr="00315192" w:rsidRDefault="002A6653" w:rsidP="007B6556">
      <w:pPr>
        <w:pStyle w:val="ListParagraph"/>
        <w:ind w:left="360" w:right="-36"/>
        <w:rPr>
          <w:rFonts w:ascii="Gisha" w:hAnsi="Gisha" w:cs="Gisha" w:hint="cs"/>
          <w:sz w:val="24"/>
          <w:szCs w:val="24"/>
        </w:rPr>
      </w:pPr>
    </w:p>
    <w:p w14:paraId="4530C765" w14:textId="3C022FFB" w:rsidR="002A6653" w:rsidRPr="00315192" w:rsidRDefault="002A6653"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 xml:space="preserve">Change in accounting estimate </w:t>
      </w:r>
      <w:r w:rsidR="003E5C61" w:rsidRPr="00315192">
        <w:rPr>
          <w:rFonts w:ascii="Gisha" w:hAnsi="Gisha" w:cs="Gisha" w:hint="cs"/>
          <w:sz w:val="24"/>
          <w:szCs w:val="24"/>
        </w:rPr>
        <w:t xml:space="preserve">that is </w:t>
      </w:r>
      <w:r w:rsidRPr="00315192">
        <w:rPr>
          <w:rFonts w:ascii="Gisha" w:hAnsi="Gisha" w:cs="Gisha" w:hint="cs"/>
          <w:sz w:val="24"/>
          <w:szCs w:val="24"/>
        </w:rPr>
        <w:t>accounted for prospectively</w:t>
      </w:r>
      <w:r w:rsidR="003E5C61" w:rsidRPr="00315192">
        <w:rPr>
          <w:rFonts w:ascii="Gisha" w:hAnsi="Gisha" w:cs="Gisha" w:hint="cs"/>
          <w:sz w:val="24"/>
          <w:szCs w:val="24"/>
        </w:rPr>
        <w:t xml:space="preserve">.  This </w:t>
      </w:r>
      <w:r w:rsidR="00620BE6" w:rsidRPr="00315192">
        <w:rPr>
          <w:rFonts w:ascii="Gisha" w:hAnsi="Gisha" w:cs="Gisha" w:hint="cs"/>
          <w:sz w:val="24"/>
          <w:szCs w:val="24"/>
        </w:rPr>
        <w:t>means it is</w:t>
      </w:r>
      <w:r w:rsidRPr="00315192">
        <w:rPr>
          <w:rFonts w:ascii="Gisha" w:hAnsi="Gisha" w:cs="Gisha" w:hint="cs"/>
          <w:sz w:val="24"/>
          <w:szCs w:val="24"/>
        </w:rPr>
        <w:t xml:space="preserve"> applied in future periods</w:t>
      </w:r>
      <w:r w:rsidR="007B4EE7" w:rsidRPr="00315192">
        <w:rPr>
          <w:rFonts w:ascii="Gisha" w:hAnsi="Gisha" w:cs="Gisha" w:hint="cs"/>
          <w:sz w:val="24"/>
          <w:szCs w:val="24"/>
        </w:rPr>
        <w:t xml:space="preserve"> only</w:t>
      </w:r>
      <w:r w:rsidRPr="00315192">
        <w:rPr>
          <w:rFonts w:ascii="Gisha" w:hAnsi="Gisha" w:cs="Gisha" w:hint="cs"/>
          <w:sz w:val="24"/>
          <w:szCs w:val="24"/>
        </w:rPr>
        <w:t>.</w:t>
      </w:r>
    </w:p>
    <w:p w14:paraId="7B5E58B0" w14:textId="77777777" w:rsidR="002A6653" w:rsidRPr="00315192" w:rsidRDefault="002A6653" w:rsidP="007B6556">
      <w:pPr>
        <w:pStyle w:val="ListParagraph"/>
        <w:ind w:right="-36"/>
        <w:rPr>
          <w:rFonts w:ascii="Gisha" w:hAnsi="Gisha" w:cs="Gisha" w:hint="cs"/>
          <w:sz w:val="24"/>
          <w:szCs w:val="24"/>
        </w:rPr>
      </w:pPr>
    </w:p>
    <w:p w14:paraId="6D7D4076" w14:textId="1E32CB22" w:rsidR="002A6653" w:rsidRPr="00315192" w:rsidRDefault="00812FC6" w:rsidP="00AF0291">
      <w:pPr>
        <w:pStyle w:val="ListParagraph"/>
        <w:numPr>
          <w:ilvl w:val="0"/>
          <w:numId w:val="1"/>
        </w:numPr>
        <w:ind w:left="360" w:right="-126"/>
        <w:rPr>
          <w:rFonts w:ascii="Gisha" w:hAnsi="Gisha" w:cs="Gisha" w:hint="cs"/>
          <w:sz w:val="24"/>
          <w:szCs w:val="24"/>
        </w:rPr>
      </w:pPr>
      <w:r w:rsidRPr="00315192">
        <w:rPr>
          <w:rFonts w:ascii="Gisha" w:hAnsi="Gisha" w:cs="Gisha" w:hint="cs"/>
          <w:sz w:val="24"/>
          <w:szCs w:val="24"/>
        </w:rPr>
        <w:t xml:space="preserve">Contingent asset that is </w:t>
      </w:r>
      <w:r w:rsidR="002A6653" w:rsidRPr="00315192">
        <w:rPr>
          <w:rFonts w:ascii="Gisha" w:hAnsi="Gisha" w:cs="Gisha" w:hint="cs"/>
          <w:sz w:val="24"/>
          <w:szCs w:val="24"/>
        </w:rPr>
        <w:t xml:space="preserve">noted </w:t>
      </w:r>
      <w:r w:rsidR="003E5C61" w:rsidRPr="00315192">
        <w:rPr>
          <w:rFonts w:ascii="Gisha" w:hAnsi="Gisha" w:cs="Gisha" w:hint="cs"/>
          <w:sz w:val="24"/>
          <w:szCs w:val="24"/>
        </w:rPr>
        <w:t xml:space="preserve">as </w:t>
      </w:r>
      <w:r w:rsidR="002A6653" w:rsidRPr="00315192">
        <w:rPr>
          <w:rFonts w:ascii="Gisha" w:hAnsi="Gisha" w:cs="Gisha" w:hint="cs"/>
          <w:sz w:val="24"/>
          <w:szCs w:val="24"/>
        </w:rPr>
        <w:t xml:space="preserve">it is probable.  It must be virtually certain </w:t>
      </w:r>
      <w:r w:rsidR="00331AFB" w:rsidRPr="00315192">
        <w:rPr>
          <w:rFonts w:ascii="Gisha" w:hAnsi="Gisha" w:cs="Gisha" w:hint="cs"/>
          <w:sz w:val="24"/>
          <w:szCs w:val="24"/>
        </w:rPr>
        <w:t>to</w:t>
      </w:r>
      <w:r w:rsidR="002A6653" w:rsidRPr="00315192">
        <w:rPr>
          <w:rFonts w:ascii="Gisha" w:hAnsi="Gisha" w:cs="Gisha" w:hint="cs"/>
          <w:sz w:val="24"/>
          <w:szCs w:val="24"/>
        </w:rPr>
        <w:t xml:space="preserve"> be recognized</w:t>
      </w:r>
      <w:r w:rsidR="00620BE6" w:rsidRPr="00315192">
        <w:rPr>
          <w:rFonts w:ascii="Gisha" w:hAnsi="Gisha" w:cs="Gisha" w:hint="cs"/>
          <w:sz w:val="24"/>
          <w:szCs w:val="24"/>
        </w:rPr>
        <w:t xml:space="preserve"> based on the conservatism principle</w:t>
      </w:r>
      <w:r w:rsidR="007B4EE7" w:rsidRPr="00315192">
        <w:rPr>
          <w:rFonts w:ascii="Gisha" w:hAnsi="Gisha" w:cs="Gisha" w:hint="cs"/>
          <w:sz w:val="24"/>
          <w:szCs w:val="24"/>
        </w:rPr>
        <w:t xml:space="preserve">.  Recognition </w:t>
      </w:r>
      <w:r w:rsidR="00620BE6" w:rsidRPr="00315192">
        <w:rPr>
          <w:rFonts w:ascii="Gisha" w:hAnsi="Gisha" w:cs="Gisha" w:hint="cs"/>
          <w:sz w:val="24"/>
          <w:szCs w:val="24"/>
        </w:rPr>
        <w:t>will most likely occur</w:t>
      </w:r>
      <w:r w:rsidR="007B4EE7" w:rsidRPr="00315192">
        <w:rPr>
          <w:rFonts w:ascii="Gisha" w:hAnsi="Gisha" w:cs="Gisha" w:hint="cs"/>
          <w:sz w:val="24"/>
          <w:szCs w:val="24"/>
        </w:rPr>
        <w:t xml:space="preserve"> when the regulatory commission makes its decision.</w:t>
      </w:r>
      <w:r w:rsidR="003E5C61" w:rsidRPr="00315192">
        <w:rPr>
          <w:rFonts w:ascii="Gisha" w:hAnsi="Gisha" w:cs="Gisha" w:hint="cs"/>
          <w:sz w:val="24"/>
          <w:szCs w:val="24"/>
        </w:rPr>
        <w:t xml:space="preserve">  Contingent assets that are not probable should not be noted.</w:t>
      </w:r>
    </w:p>
    <w:p w14:paraId="791ED7B0" w14:textId="77777777" w:rsidR="007B4EE7" w:rsidRPr="00315192" w:rsidRDefault="007B4EE7" w:rsidP="007B6556">
      <w:pPr>
        <w:pStyle w:val="ListParagraph"/>
        <w:ind w:right="-36"/>
        <w:rPr>
          <w:rFonts w:ascii="Gisha" w:hAnsi="Gisha" w:cs="Gisha" w:hint="cs"/>
          <w:sz w:val="24"/>
          <w:szCs w:val="24"/>
        </w:rPr>
      </w:pPr>
    </w:p>
    <w:p w14:paraId="2F457FA3" w14:textId="77777777" w:rsidR="007B4EE7" w:rsidRPr="00315192" w:rsidRDefault="007B4EE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 xml:space="preserve">Change in </w:t>
      </w:r>
      <w:r w:rsidR="00812FC6" w:rsidRPr="00315192">
        <w:rPr>
          <w:rFonts w:ascii="Gisha" w:hAnsi="Gisha" w:cs="Gisha" w:hint="cs"/>
          <w:sz w:val="24"/>
          <w:szCs w:val="24"/>
        </w:rPr>
        <w:t>accounting policy that is</w:t>
      </w:r>
      <w:r w:rsidRPr="00315192">
        <w:rPr>
          <w:rFonts w:ascii="Gisha" w:hAnsi="Gisha" w:cs="Gisha" w:hint="cs"/>
          <w:sz w:val="24"/>
          <w:szCs w:val="24"/>
        </w:rPr>
        <w:t xml:space="preserve"> account</w:t>
      </w:r>
      <w:r w:rsidR="00812FC6" w:rsidRPr="00315192">
        <w:rPr>
          <w:rFonts w:ascii="Gisha" w:hAnsi="Gisha" w:cs="Gisha" w:hint="cs"/>
          <w:sz w:val="24"/>
          <w:szCs w:val="24"/>
        </w:rPr>
        <w:t>ed</w:t>
      </w:r>
      <w:r w:rsidRPr="00315192">
        <w:rPr>
          <w:rFonts w:ascii="Gisha" w:hAnsi="Gisha" w:cs="Gisha" w:hint="cs"/>
          <w:sz w:val="24"/>
          <w:szCs w:val="24"/>
        </w:rPr>
        <w:t xml:space="preserve"> for retrospectively.  Accounting changes should only be made if they improve the </w:t>
      </w:r>
      <w:r w:rsidR="00620BE6" w:rsidRPr="00315192">
        <w:rPr>
          <w:rFonts w:ascii="Gisha" w:hAnsi="Gisha" w:cs="Gisha" w:hint="cs"/>
          <w:sz w:val="24"/>
          <w:szCs w:val="24"/>
        </w:rPr>
        <w:t xml:space="preserve">quality of the </w:t>
      </w:r>
      <w:r w:rsidRPr="00315192">
        <w:rPr>
          <w:rFonts w:ascii="Gisha" w:hAnsi="Gisha" w:cs="Gisha" w:hint="cs"/>
          <w:sz w:val="24"/>
          <w:szCs w:val="24"/>
        </w:rPr>
        <w:t>financial information provided to users</w:t>
      </w:r>
      <w:r w:rsidR="00620BE6" w:rsidRPr="00315192">
        <w:rPr>
          <w:rFonts w:ascii="Gisha" w:hAnsi="Gisha" w:cs="Gisha" w:hint="cs"/>
          <w:sz w:val="24"/>
          <w:szCs w:val="24"/>
        </w:rPr>
        <w:t xml:space="preserve">.  A company may </w:t>
      </w:r>
      <w:r w:rsidRPr="00315192">
        <w:rPr>
          <w:rFonts w:ascii="Gisha" w:hAnsi="Gisha" w:cs="Gisha" w:hint="cs"/>
          <w:sz w:val="24"/>
          <w:szCs w:val="24"/>
        </w:rPr>
        <w:t>s</w:t>
      </w:r>
      <w:r w:rsidR="00620BE6" w:rsidRPr="00315192">
        <w:rPr>
          <w:rFonts w:ascii="Gisha" w:hAnsi="Gisha" w:cs="Gisha" w:hint="cs"/>
          <w:sz w:val="24"/>
          <w:szCs w:val="24"/>
        </w:rPr>
        <w:t>witch</w:t>
      </w:r>
      <w:r w:rsidRPr="00315192">
        <w:rPr>
          <w:rFonts w:ascii="Gisha" w:hAnsi="Gisha" w:cs="Gisha" w:hint="cs"/>
          <w:sz w:val="24"/>
          <w:szCs w:val="24"/>
        </w:rPr>
        <w:t xml:space="preserve"> to FIFO from average cost to </w:t>
      </w:r>
      <w:r w:rsidR="00620BE6" w:rsidRPr="00315192">
        <w:rPr>
          <w:rFonts w:ascii="Gisha" w:hAnsi="Gisha" w:cs="Gisha" w:hint="cs"/>
          <w:sz w:val="24"/>
          <w:szCs w:val="24"/>
        </w:rPr>
        <w:t>manipulate its financial statements by increasing</w:t>
      </w:r>
      <w:r w:rsidRPr="00315192">
        <w:rPr>
          <w:rFonts w:ascii="Gisha" w:hAnsi="Gisha" w:cs="Gisha" w:hint="cs"/>
          <w:sz w:val="24"/>
          <w:szCs w:val="24"/>
        </w:rPr>
        <w:t xml:space="preserve"> the value of inventory and net income.  An auditor may request that the change not be made.</w:t>
      </w:r>
    </w:p>
    <w:p w14:paraId="183E5E11" w14:textId="77777777" w:rsidR="007B4EE7" w:rsidRPr="00315192" w:rsidRDefault="007B4EE7" w:rsidP="007B6556">
      <w:pPr>
        <w:pStyle w:val="ListParagraph"/>
        <w:ind w:right="-36"/>
        <w:rPr>
          <w:rFonts w:ascii="Gisha" w:hAnsi="Gisha" w:cs="Gisha" w:hint="cs"/>
          <w:sz w:val="24"/>
          <w:szCs w:val="24"/>
        </w:rPr>
      </w:pPr>
    </w:p>
    <w:p w14:paraId="2BAB8174" w14:textId="20F178F4" w:rsidR="007B4EE7" w:rsidRPr="00315192" w:rsidRDefault="007B4EE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 xml:space="preserve">Contingent liability </w:t>
      </w:r>
      <w:r w:rsidR="009D7059" w:rsidRPr="00315192">
        <w:rPr>
          <w:rFonts w:ascii="Gisha" w:hAnsi="Gisha" w:cs="Gisha" w:hint="cs"/>
          <w:sz w:val="24"/>
          <w:szCs w:val="24"/>
        </w:rPr>
        <w:t xml:space="preserve">that </w:t>
      </w:r>
      <w:r w:rsidR="00812FC6" w:rsidRPr="00315192">
        <w:rPr>
          <w:rFonts w:ascii="Gisha" w:hAnsi="Gisha" w:cs="Gisha" w:hint="cs"/>
          <w:sz w:val="24"/>
          <w:szCs w:val="24"/>
        </w:rPr>
        <w:t xml:space="preserve">is </w:t>
      </w:r>
      <w:r w:rsidR="008B747D" w:rsidRPr="00315192">
        <w:rPr>
          <w:rFonts w:ascii="Gisha" w:hAnsi="Gisha" w:cs="Gisha" w:hint="cs"/>
          <w:sz w:val="24"/>
          <w:szCs w:val="24"/>
        </w:rPr>
        <w:t xml:space="preserve">noted </w:t>
      </w:r>
      <w:r w:rsidR="009D7059" w:rsidRPr="00315192">
        <w:rPr>
          <w:rFonts w:ascii="Gisha" w:hAnsi="Gisha" w:cs="Gisha" w:hint="cs"/>
          <w:sz w:val="24"/>
          <w:szCs w:val="24"/>
        </w:rPr>
        <w:t>as</w:t>
      </w:r>
      <w:r w:rsidR="008B747D" w:rsidRPr="00315192">
        <w:rPr>
          <w:rFonts w:ascii="Gisha" w:hAnsi="Gisha" w:cs="Gisha" w:hint="cs"/>
          <w:sz w:val="24"/>
          <w:szCs w:val="24"/>
        </w:rPr>
        <w:t xml:space="preserve"> a possible obligation dependent on the outcome of a product liability </w:t>
      </w:r>
      <w:r w:rsidR="00620BE6" w:rsidRPr="00315192">
        <w:rPr>
          <w:rFonts w:ascii="Gisha" w:hAnsi="Gisha" w:cs="Gisha" w:hint="cs"/>
          <w:sz w:val="24"/>
          <w:szCs w:val="24"/>
        </w:rPr>
        <w:t>law</w:t>
      </w:r>
      <w:r w:rsidR="008B747D" w:rsidRPr="00315192">
        <w:rPr>
          <w:rFonts w:ascii="Gisha" w:hAnsi="Gisha" w:cs="Gisha" w:hint="cs"/>
          <w:sz w:val="24"/>
          <w:szCs w:val="24"/>
        </w:rPr>
        <w:t>suit.  Also, IFRS gives companies the option to disclose the contingent liability in general terms with an explanation saying anything more may prejudice their position in the dispute.</w:t>
      </w:r>
      <w:r w:rsidRPr="00315192">
        <w:rPr>
          <w:rFonts w:ascii="Gisha" w:hAnsi="Gisha" w:cs="Gisha" w:hint="cs"/>
          <w:sz w:val="24"/>
          <w:szCs w:val="24"/>
        </w:rPr>
        <w:t xml:space="preserve"> </w:t>
      </w:r>
    </w:p>
    <w:p w14:paraId="6D91F95C" w14:textId="77777777" w:rsidR="008B747D" w:rsidRPr="00315192" w:rsidRDefault="008B747D" w:rsidP="007B6556">
      <w:pPr>
        <w:pStyle w:val="ListParagraph"/>
        <w:ind w:right="-36"/>
        <w:rPr>
          <w:rFonts w:ascii="Gisha" w:hAnsi="Gisha" w:cs="Gisha" w:hint="cs"/>
          <w:sz w:val="24"/>
          <w:szCs w:val="24"/>
        </w:rPr>
      </w:pPr>
    </w:p>
    <w:p w14:paraId="14181D6F" w14:textId="2F095ABE" w:rsidR="008B747D" w:rsidRPr="00315192" w:rsidRDefault="008B747D" w:rsidP="00AF0291">
      <w:pPr>
        <w:pStyle w:val="ListParagraph"/>
        <w:numPr>
          <w:ilvl w:val="0"/>
          <w:numId w:val="1"/>
        </w:numPr>
        <w:ind w:left="360" w:right="-396"/>
        <w:rPr>
          <w:rFonts w:ascii="Gisha" w:hAnsi="Gisha" w:cs="Gisha" w:hint="cs"/>
          <w:sz w:val="24"/>
          <w:szCs w:val="24"/>
        </w:rPr>
      </w:pPr>
      <w:r w:rsidRPr="00315192">
        <w:rPr>
          <w:rFonts w:ascii="Gisha" w:hAnsi="Gisha" w:cs="Gisha" w:hint="cs"/>
          <w:sz w:val="24"/>
          <w:szCs w:val="24"/>
        </w:rPr>
        <w:t xml:space="preserve">Related party transaction that </w:t>
      </w:r>
      <w:r w:rsidR="00812FC6" w:rsidRPr="00315192">
        <w:rPr>
          <w:rFonts w:ascii="Gisha" w:hAnsi="Gisha" w:cs="Gisha" w:hint="cs"/>
          <w:sz w:val="24"/>
          <w:szCs w:val="24"/>
        </w:rPr>
        <w:t xml:space="preserve">is </w:t>
      </w:r>
      <w:r w:rsidRPr="00315192">
        <w:rPr>
          <w:rFonts w:ascii="Gisha" w:hAnsi="Gisha" w:cs="Gisha" w:hint="cs"/>
          <w:sz w:val="24"/>
          <w:szCs w:val="24"/>
        </w:rPr>
        <w:t xml:space="preserve">disclosed.  </w:t>
      </w:r>
      <w:r w:rsidR="00DB1C91" w:rsidRPr="00315192">
        <w:rPr>
          <w:rFonts w:ascii="Gisha" w:hAnsi="Gisha" w:cs="Gisha" w:hint="cs"/>
          <w:sz w:val="24"/>
          <w:szCs w:val="24"/>
        </w:rPr>
        <w:t xml:space="preserve">Able and Doris are related because they are parent and subsidiary.  </w:t>
      </w:r>
      <w:r w:rsidRPr="00315192">
        <w:rPr>
          <w:rFonts w:ascii="Gisha" w:hAnsi="Gisha" w:cs="Gisha" w:hint="cs"/>
          <w:sz w:val="24"/>
          <w:szCs w:val="24"/>
        </w:rPr>
        <w:t xml:space="preserve">The transaction should not be </w:t>
      </w:r>
      <w:r w:rsidR="00DB1C91" w:rsidRPr="00315192">
        <w:rPr>
          <w:rFonts w:ascii="Gisha" w:hAnsi="Gisha" w:cs="Gisha" w:hint="cs"/>
          <w:sz w:val="24"/>
          <w:szCs w:val="24"/>
        </w:rPr>
        <w:t xml:space="preserve">disclosed separately but categorized by the nature of the relationship between the two companies.  Doris is Able’s parent, so this transaction should be included in the parent category.  Also, IFRS requires that all parent-subsidiary relationships be disclosed even if </w:t>
      </w:r>
      <w:r w:rsidR="003E5C61" w:rsidRPr="00315192">
        <w:rPr>
          <w:rFonts w:ascii="Gisha" w:hAnsi="Gisha" w:cs="Gisha" w:hint="cs"/>
          <w:sz w:val="24"/>
          <w:szCs w:val="24"/>
        </w:rPr>
        <w:t>there are no</w:t>
      </w:r>
      <w:r w:rsidR="00DB1C91" w:rsidRPr="00315192">
        <w:rPr>
          <w:rFonts w:ascii="Gisha" w:hAnsi="Gisha" w:cs="Gisha" w:hint="cs"/>
          <w:sz w:val="24"/>
          <w:szCs w:val="24"/>
        </w:rPr>
        <w:t xml:space="preserve"> transactions between the parties that year.</w:t>
      </w:r>
    </w:p>
    <w:p w14:paraId="7C2DEB16" w14:textId="77777777" w:rsidR="00DB1C91" w:rsidRPr="00315192" w:rsidRDefault="00DB1C91" w:rsidP="007B6556">
      <w:pPr>
        <w:pStyle w:val="ListParagraph"/>
        <w:ind w:right="-36"/>
        <w:rPr>
          <w:rFonts w:ascii="Gisha" w:hAnsi="Gisha" w:cs="Gisha" w:hint="cs"/>
          <w:sz w:val="24"/>
          <w:szCs w:val="24"/>
        </w:rPr>
      </w:pPr>
    </w:p>
    <w:p w14:paraId="08A09AF0" w14:textId="21DDC66B" w:rsidR="00DB1C91" w:rsidRPr="00315192" w:rsidRDefault="00DB1C91"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Related party tra</w:t>
      </w:r>
      <w:r w:rsidR="00812FC6" w:rsidRPr="00315192">
        <w:rPr>
          <w:rFonts w:ascii="Gisha" w:hAnsi="Gisha" w:cs="Gisha" w:hint="cs"/>
          <w:sz w:val="24"/>
          <w:szCs w:val="24"/>
        </w:rPr>
        <w:t xml:space="preserve">nsaction that is </w:t>
      </w:r>
      <w:r w:rsidRPr="00315192">
        <w:rPr>
          <w:rFonts w:ascii="Gisha" w:hAnsi="Gisha" w:cs="Gisha" w:hint="cs"/>
          <w:sz w:val="24"/>
          <w:szCs w:val="24"/>
        </w:rPr>
        <w:t xml:space="preserve">disclosed.  Jackson and the CEO’s daughter are related as </w:t>
      </w:r>
      <w:r w:rsidR="003E5C61" w:rsidRPr="00315192">
        <w:rPr>
          <w:rFonts w:ascii="Gisha" w:hAnsi="Gisha" w:cs="Gisha" w:hint="cs"/>
          <w:sz w:val="24"/>
          <w:szCs w:val="24"/>
        </w:rPr>
        <w:t>the daughter</w:t>
      </w:r>
      <w:r w:rsidRPr="00315192">
        <w:rPr>
          <w:rFonts w:ascii="Gisha" w:hAnsi="Gisha" w:cs="Gisha" w:hint="cs"/>
          <w:sz w:val="24"/>
          <w:szCs w:val="24"/>
        </w:rPr>
        <w:t xml:space="preserve"> is a close family member of the CEO</w:t>
      </w:r>
      <w:r w:rsidR="003E5C61" w:rsidRPr="00315192">
        <w:rPr>
          <w:rFonts w:ascii="Gisha" w:hAnsi="Gisha" w:cs="Gisha" w:hint="cs"/>
          <w:sz w:val="24"/>
          <w:szCs w:val="24"/>
        </w:rPr>
        <w:t xml:space="preserve">, </w:t>
      </w:r>
      <w:r w:rsidR="00331AFB" w:rsidRPr="00315192">
        <w:rPr>
          <w:rFonts w:ascii="Gisha" w:hAnsi="Gisha" w:cs="Gisha" w:hint="cs"/>
          <w:sz w:val="24"/>
          <w:szCs w:val="24"/>
        </w:rPr>
        <w:t xml:space="preserve">a </w:t>
      </w:r>
      <w:r w:rsidRPr="00315192">
        <w:rPr>
          <w:rFonts w:ascii="Gisha" w:hAnsi="Gisha" w:cs="Gisha" w:hint="cs"/>
          <w:sz w:val="24"/>
          <w:szCs w:val="24"/>
        </w:rPr>
        <w:t xml:space="preserve">key management personnel.  The transaction should not be disclosed separately but categorized by the nature of the relationship between the two </w:t>
      </w:r>
      <w:r w:rsidR="003E5C61" w:rsidRPr="00315192">
        <w:rPr>
          <w:rFonts w:ascii="Gisha" w:hAnsi="Gisha" w:cs="Gisha" w:hint="cs"/>
          <w:sz w:val="24"/>
          <w:szCs w:val="24"/>
        </w:rPr>
        <w:t>parties</w:t>
      </w:r>
      <w:r w:rsidRPr="00315192">
        <w:rPr>
          <w:rFonts w:ascii="Gisha" w:hAnsi="Gisha" w:cs="Gisha" w:hint="cs"/>
          <w:sz w:val="24"/>
          <w:szCs w:val="24"/>
        </w:rPr>
        <w:t>.  The correct category is other related parties.</w:t>
      </w:r>
    </w:p>
    <w:p w14:paraId="1464AB0D" w14:textId="77777777" w:rsidR="001D6B27" w:rsidRPr="00315192" w:rsidRDefault="001D6B27" w:rsidP="007B6556">
      <w:pPr>
        <w:pStyle w:val="ListParagraph"/>
        <w:ind w:right="-36"/>
        <w:rPr>
          <w:rFonts w:ascii="Gisha" w:hAnsi="Gisha" w:cs="Gisha" w:hint="cs"/>
          <w:sz w:val="24"/>
          <w:szCs w:val="24"/>
        </w:rPr>
      </w:pPr>
    </w:p>
    <w:p w14:paraId="7502DE99" w14:textId="3B98DBE0" w:rsidR="001D6B27" w:rsidRPr="00315192" w:rsidRDefault="003A7D5D"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Even</w:t>
      </w:r>
      <w:r w:rsidR="003E5C61" w:rsidRPr="00315192">
        <w:rPr>
          <w:rFonts w:ascii="Gisha" w:hAnsi="Gisha" w:cs="Gisha" w:hint="cs"/>
          <w:sz w:val="24"/>
          <w:szCs w:val="24"/>
        </w:rPr>
        <w:t>t</w:t>
      </w:r>
      <w:r w:rsidR="001D6B27" w:rsidRPr="00315192">
        <w:rPr>
          <w:rFonts w:ascii="Gisha" w:hAnsi="Gisha" w:cs="Gisha" w:hint="cs"/>
          <w:sz w:val="24"/>
          <w:szCs w:val="24"/>
        </w:rPr>
        <w:t xml:space="preserve"> after </w:t>
      </w:r>
      <w:r w:rsidR="00331AFB" w:rsidRPr="00315192">
        <w:rPr>
          <w:rFonts w:ascii="Gisha" w:hAnsi="Gisha" w:cs="Gisha" w:hint="cs"/>
          <w:sz w:val="24"/>
          <w:szCs w:val="24"/>
        </w:rPr>
        <w:t xml:space="preserve">the </w:t>
      </w:r>
      <w:r w:rsidR="001D6B27" w:rsidRPr="00315192">
        <w:rPr>
          <w:rFonts w:ascii="Gisha" w:hAnsi="Gisha" w:cs="Gisha" w:hint="cs"/>
          <w:sz w:val="24"/>
          <w:szCs w:val="24"/>
        </w:rPr>
        <w:t xml:space="preserve">reporting period </w:t>
      </w:r>
      <w:r w:rsidR="00812FC6" w:rsidRPr="00315192">
        <w:rPr>
          <w:rFonts w:ascii="Gisha" w:hAnsi="Gisha" w:cs="Gisha" w:hint="cs"/>
          <w:sz w:val="24"/>
          <w:szCs w:val="24"/>
        </w:rPr>
        <w:t xml:space="preserve">that is </w:t>
      </w:r>
      <w:r w:rsidR="001D6B27" w:rsidRPr="00315192">
        <w:rPr>
          <w:rFonts w:ascii="Gisha" w:hAnsi="Gisha" w:cs="Gisha" w:hint="cs"/>
          <w:sz w:val="24"/>
          <w:szCs w:val="24"/>
        </w:rPr>
        <w:t xml:space="preserve">accrued </w:t>
      </w:r>
      <w:r w:rsidR="003E5C61" w:rsidRPr="00315192">
        <w:rPr>
          <w:rFonts w:ascii="Gisha" w:hAnsi="Gisha" w:cs="Gisha" w:hint="cs"/>
          <w:sz w:val="24"/>
          <w:szCs w:val="24"/>
        </w:rPr>
        <w:t xml:space="preserve">as </w:t>
      </w:r>
      <w:r w:rsidR="001D6B27" w:rsidRPr="00315192">
        <w:rPr>
          <w:rFonts w:ascii="Gisha" w:hAnsi="Gisha" w:cs="Gisha" w:hint="cs"/>
          <w:sz w:val="24"/>
          <w:szCs w:val="24"/>
        </w:rPr>
        <w:t>the conditions existed at year</w:t>
      </w:r>
      <w:r w:rsidR="003E5C61" w:rsidRPr="00315192">
        <w:rPr>
          <w:rFonts w:ascii="Gisha" w:hAnsi="Gisha" w:cs="Gisha" w:hint="cs"/>
          <w:sz w:val="24"/>
          <w:szCs w:val="24"/>
        </w:rPr>
        <w:t>-</w:t>
      </w:r>
      <w:r w:rsidR="001D6B27" w:rsidRPr="00315192">
        <w:rPr>
          <w:rFonts w:ascii="Gisha" w:hAnsi="Gisha" w:cs="Gisha" w:hint="cs"/>
          <w:sz w:val="24"/>
          <w:szCs w:val="24"/>
        </w:rPr>
        <w:t xml:space="preserve">end.  </w:t>
      </w:r>
      <w:r w:rsidR="003E5C61" w:rsidRPr="00315192">
        <w:rPr>
          <w:rFonts w:ascii="Gisha" w:hAnsi="Gisha" w:cs="Gisha" w:hint="cs"/>
          <w:sz w:val="24"/>
          <w:szCs w:val="24"/>
        </w:rPr>
        <w:t>T</w:t>
      </w:r>
      <w:r w:rsidR="001D6B27" w:rsidRPr="00315192">
        <w:rPr>
          <w:rFonts w:ascii="Gisha" w:hAnsi="Gisha" w:cs="Gisha" w:hint="cs"/>
          <w:sz w:val="24"/>
          <w:szCs w:val="24"/>
        </w:rPr>
        <w:t xml:space="preserve">he company did not learn of the bankruptcy until January 5, </w:t>
      </w:r>
      <w:r w:rsidR="003E5C61" w:rsidRPr="00315192">
        <w:rPr>
          <w:rFonts w:ascii="Gisha" w:hAnsi="Gisha" w:cs="Gisha" w:hint="cs"/>
          <w:sz w:val="24"/>
          <w:szCs w:val="24"/>
        </w:rPr>
        <w:t>but</w:t>
      </w:r>
      <w:r w:rsidR="006C2628" w:rsidRPr="00315192">
        <w:rPr>
          <w:rFonts w:ascii="Gisha" w:hAnsi="Gisha" w:cs="Gisha" w:hint="cs"/>
          <w:sz w:val="24"/>
          <w:szCs w:val="24"/>
        </w:rPr>
        <w:t xml:space="preserve"> </w:t>
      </w:r>
      <w:r w:rsidR="00620BE6" w:rsidRPr="00315192">
        <w:rPr>
          <w:rFonts w:ascii="Gisha" w:hAnsi="Gisha" w:cs="Gisha" w:hint="cs"/>
          <w:sz w:val="24"/>
          <w:szCs w:val="24"/>
        </w:rPr>
        <w:t xml:space="preserve">Allison </w:t>
      </w:r>
      <w:r w:rsidR="003E5C61" w:rsidRPr="00315192">
        <w:rPr>
          <w:rFonts w:ascii="Gisha" w:hAnsi="Gisha" w:cs="Gisha" w:hint="cs"/>
          <w:sz w:val="24"/>
          <w:szCs w:val="24"/>
        </w:rPr>
        <w:t xml:space="preserve">was </w:t>
      </w:r>
      <w:r w:rsidR="006C2628" w:rsidRPr="00315192">
        <w:rPr>
          <w:rFonts w:ascii="Gisha" w:hAnsi="Gisha" w:cs="Gisha" w:hint="cs"/>
          <w:sz w:val="24"/>
          <w:szCs w:val="24"/>
        </w:rPr>
        <w:t xml:space="preserve">likely </w:t>
      </w:r>
      <w:r w:rsidR="001D6B27" w:rsidRPr="00315192">
        <w:rPr>
          <w:rFonts w:ascii="Gisha" w:hAnsi="Gisha" w:cs="Gisha" w:hint="cs"/>
          <w:sz w:val="24"/>
          <w:szCs w:val="24"/>
        </w:rPr>
        <w:t xml:space="preserve">already experiencing financial distress on December 31.  </w:t>
      </w:r>
    </w:p>
    <w:p w14:paraId="0A227B5D" w14:textId="77777777" w:rsidR="001D6B27" w:rsidRPr="00315192" w:rsidRDefault="001D6B27" w:rsidP="007B6556">
      <w:pPr>
        <w:pStyle w:val="ListParagraph"/>
        <w:ind w:right="-36"/>
        <w:rPr>
          <w:rFonts w:ascii="Gisha" w:hAnsi="Gisha" w:cs="Gisha" w:hint="cs"/>
          <w:sz w:val="24"/>
          <w:szCs w:val="24"/>
        </w:rPr>
      </w:pPr>
    </w:p>
    <w:p w14:paraId="67E341ED" w14:textId="058243D7" w:rsidR="001D6B27" w:rsidRPr="00315192" w:rsidRDefault="001D6B2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 xml:space="preserve">Contingent liability </w:t>
      </w:r>
      <w:r w:rsidR="00812FC6" w:rsidRPr="00315192">
        <w:rPr>
          <w:rFonts w:ascii="Gisha" w:hAnsi="Gisha" w:cs="Gisha" w:hint="cs"/>
          <w:sz w:val="24"/>
          <w:szCs w:val="24"/>
        </w:rPr>
        <w:t xml:space="preserve">that is </w:t>
      </w:r>
      <w:r w:rsidRPr="00315192">
        <w:rPr>
          <w:rFonts w:ascii="Gisha" w:hAnsi="Gisha" w:cs="Gisha" w:hint="cs"/>
          <w:sz w:val="24"/>
          <w:szCs w:val="24"/>
        </w:rPr>
        <w:t xml:space="preserve">noted since it is a possible obligation dependent on the outcome of a product liability suit.  Also, IFRS gives companies the option to disclose the contingent liability in general terms with an explanation saying anything more may prejudice their position in the dispute. </w:t>
      </w:r>
    </w:p>
    <w:p w14:paraId="14650235" w14:textId="77777777" w:rsidR="001D6B27" w:rsidRPr="00315192" w:rsidRDefault="001D6B27" w:rsidP="007B6556">
      <w:pPr>
        <w:pStyle w:val="ListParagraph"/>
        <w:ind w:right="-36"/>
        <w:rPr>
          <w:rFonts w:ascii="Gisha" w:hAnsi="Gisha" w:cs="Gisha" w:hint="cs"/>
          <w:sz w:val="24"/>
          <w:szCs w:val="24"/>
        </w:rPr>
      </w:pPr>
    </w:p>
    <w:p w14:paraId="02126E52" w14:textId="77777777" w:rsidR="001D6B27" w:rsidRPr="00315192" w:rsidRDefault="001D6B2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lastRenderedPageBreak/>
        <w:t>Related party tra</w:t>
      </w:r>
      <w:r w:rsidR="00812FC6" w:rsidRPr="00315192">
        <w:rPr>
          <w:rFonts w:ascii="Gisha" w:hAnsi="Gisha" w:cs="Gisha" w:hint="cs"/>
          <w:sz w:val="24"/>
          <w:szCs w:val="24"/>
        </w:rPr>
        <w:t xml:space="preserve">nsaction that is </w:t>
      </w:r>
      <w:r w:rsidRPr="00315192">
        <w:rPr>
          <w:rFonts w:ascii="Gisha" w:hAnsi="Gisha" w:cs="Gisha" w:hint="cs"/>
          <w:sz w:val="24"/>
          <w:szCs w:val="24"/>
        </w:rPr>
        <w:t>disclosed.  Charlotte and Sigma are both subsidiaries of Rasputin.  The transaction should not be disclosed separately but categorized by the nature of the relationship between the two companies.  The correct category is other related parties.</w:t>
      </w:r>
    </w:p>
    <w:p w14:paraId="181EE2B5" w14:textId="77777777" w:rsidR="00620BE6" w:rsidRPr="00315192" w:rsidRDefault="00620BE6" w:rsidP="007B6556">
      <w:pPr>
        <w:ind w:right="-36"/>
        <w:rPr>
          <w:rFonts w:ascii="Gisha" w:hAnsi="Gisha" w:cs="Gisha" w:hint="cs"/>
          <w:sz w:val="24"/>
          <w:szCs w:val="24"/>
        </w:rPr>
      </w:pPr>
    </w:p>
    <w:p w14:paraId="73EC05F5" w14:textId="332E4631" w:rsidR="00955C51" w:rsidRPr="00315192" w:rsidRDefault="001D6B2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Source of estima</w:t>
      </w:r>
      <w:r w:rsidR="00812FC6" w:rsidRPr="00315192">
        <w:rPr>
          <w:rFonts w:ascii="Gisha" w:hAnsi="Gisha" w:cs="Gisha" w:hint="cs"/>
          <w:sz w:val="24"/>
          <w:szCs w:val="24"/>
        </w:rPr>
        <w:t xml:space="preserve">tion uncertainty that is </w:t>
      </w:r>
      <w:r w:rsidRPr="00315192">
        <w:rPr>
          <w:rFonts w:ascii="Gisha" w:hAnsi="Gisha" w:cs="Gisha" w:hint="cs"/>
          <w:sz w:val="24"/>
          <w:szCs w:val="24"/>
        </w:rPr>
        <w:t>disclosed.  The estimate of the discount rate and the remaining capacity of the mine could change the value of the mining property by a material amount in the coming year</w:t>
      </w:r>
      <w:r w:rsidR="00955C51" w:rsidRPr="00315192">
        <w:rPr>
          <w:rFonts w:ascii="Gisha" w:hAnsi="Gisha" w:cs="Gisha" w:hint="cs"/>
          <w:sz w:val="24"/>
          <w:szCs w:val="24"/>
        </w:rPr>
        <w:t xml:space="preserve"> once the study i</w:t>
      </w:r>
      <w:r w:rsidR="006C2628" w:rsidRPr="00315192">
        <w:rPr>
          <w:rFonts w:ascii="Gisha" w:hAnsi="Gisha" w:cs="Gisha" w:hint="cs"/>
          <w:sz w:val="24"/>
          <w:szCs w:val="24"/>
        </w:rPr>
        <w:t>s</w:t>
      </w:r>
      <w:r w:rsidR="00955C51" w:rsidRPr="00315192">
        <w:rPr>
          <w:rFonts w:ascii="Gisha" w:hAnsi="Gisha" w:cs="Gisha" w:hint="cs"/>
          <w:sz w:val="24"/>
          <w:szCs w:val="24"/>
        </w:rPr>
        <w:t xml:space="preserve"> complete</w:t>
      </w:r>
      <w:r w:rsidRPr="00315192">
        <w:rPr>
          <w:rFonts w:ascii="Gisha" w:hAnsi="Gisha" w:cs="Gisha" w:hint="cs"/>
          <w:sz w:val="24"/>
          <w:szCs w:val="24"/>
        </w:rPr>
        <w:t xml:space="preserve">.  Estimation uncertainty disclosures should only be provided for </w:t>
      </w:r>
      <w:r w:rsidR="00955C51" w:rsidRPr="00315192">
        <w:rPr>
          <w:rFonts w:ascii="Gisha" w:hAnsi="Gisha" w:cs="Gisha" w:hint="cs"/>
          <w:sz w:val="24"/>
          <w:szCs w:val="24"/>
        </w:rPr>
        <w:t xml:space="preserve">items that could be </w:t>
      </w:r>
      <w:r w:rsidR="00631C69" w:rsidRPr="00315192">
        <w:rPr>
          <w:rFonts w:ascii="Gisha" w:hAnsi="Gisha" w:cs="Gisha" w:hint="cs"/>
          <w:sz w:val="24"/>
          <w:szCs w:val="24"/>
        </w:rPr>
        <w:t>a</w:t>
      </w:r>
      <w:r w:rsidR="00955C51" w:rsidRPr="00315192">
        <w:rPr>
          <w:rFonts w:ascii="Gisha" w:hAnsi="Gisha" w:cs="Gisha" w:hint="cs"/>
          <w:sz w:val="24"/>
          <w:szCs w:val="24"/>
        </w:rPr>
        <w:t>ffected in the near term</w:t>
      </w:r>
      <w:r w:rsidR="009D7059" w:rsidRPr="00315192">
        <w:rPr>
          <w:rFonts w:ascii="Gisha" w:hAnsi="Gisha" w:cs="Gisha" w:hint="cs"/>
          <w:sz w:val="24"/>
          <w:szCs w:val="24"/>
        </w:rPr>
        <w:t>,</w:t>
      </w:r>
      <w:r w:rsidR="00955C51" w:rsidRPr="00315192">
        <w:rPr>
          <w:rFonts w:ascii="Gisha" w:hAnsi="Gisha" w:cs="Gisha" w:hint="cs"/>
          <w:sz w:val="24"/>
          <w:szCs w:val="24"/>
        </w:rPr>
        <w:t xml:space="preserve"> as this is of the most concern to users.</w:t>
      </w:r>
    </w:p>
    <w:p w14:paraId="40AD6E6E" w14:textId="77777777" w:rsidR="00955C51" w:rsidRPr="00315192" w:rsidRDefault="00955C51" w:rsidP="007B6556">
      <w:pPr>
        <w:pStyle w:val="ListParagraph"/>
        <w:ind w:left="360" w:right="-36"/>
        <w:rPr>
          <w:rFonts w:ascii="Gisha" w:hAnsi="Gisha" w:cs="Gisha" w:hint="cs"/>
          <w:sz w:val="24"/>
          <w:szCs w:val="24"/>
        </w:rPr>
      </w:pPr>
    </w:p>
    <w:p w14:paraId="5872577D" w14:textId="49B655F2" w:rsidR="00955C51" w:rsidRPr="00315192" w:rsidRDefault="00955C51"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Event after reporting</w:t>
      </w:r>
      <w:r w:rsidR="00812FC6" w:rsidRPr="00315192">
        <w:rPr>
          <w:rFonts w:ascii="Gisha" w:hAnsi="Gisha" w:cs="Gisha" w:hint="cs"/>
          <w:sz w:val="24"/>
          <w:szCs w:val="24"/>
        </w:rPr>
        <w:t xml:space="preserve"> that is</w:t>
      </w:r>
      <w:r w:rsidR="006C2628" w:rsidRPr="00315192">
        <w:rPr>
          <w:rFonts w:ascii="Gisha" w:hAnsi="Gisha" w:cs="Gisha" w:hint="cs"/>
          <w:sz w:val="24"/>
          <w:szCs w:val="24"/>
        </w:rPr>
        <w:t xml:space="preserve"> </w:t>
      </w:r>
      <w:r w:rsidRPr="00315192">
        <w:rPr>
          <w:rFonts w:ascii="Gisha" w:hAnsi="Gisha" w:cs="Gisha" w:hint="cs"/>
          <w:sz w:val="24"/>
          <w:szCs w:val="24"/>
        </w:rPr>
        <w:t>noted since the conditions did not exist at year</w:t>
      </w:r>
      <w:r w:rsidR="006C2628" w:rsidRPr="00315192">
        <w:rPr>
          <w:rFonts w:ascii="Gisha" w:hAnsi="Gisha" w:cs="Gisha" w:hint="cs"/>
          <w:sz w:val="24"/>
          <w:szCs w:val="24"/>
        </w:rPr>
        <w:t>-</w:t>
      </w:r>
      <w:r w:rsidRPr="00315192">
        <w:rPr>
          <w:rFonts w:ascii="Gisha" w:hAnsi="Gisha" w:cs="Gisha" w:hint="cs"/>
          <w:sz w:val="24"/>
          <w:szCs w:val="24"/>
        </w:rPr>
        <w:t>end</w:t>
      </w:r>
      <w:r w:rsidR="009D7059" w:rsidRPr="00315192">
        <w:rPr>
          <w:rFonts w:ascii="Gisha" w:hAnsi="Gisha" w:cs="Gisha" w:hint="cs"/>
          <w:sz w:val="24"/>
          <w:szCs w:val="24"/>
        </w:rPr>
        <w:t>,</w:t>
      </w:r>
      <w:r w:rsidR="006C2628" w:rsidRPr="00315192">
        <w:rPr>
          <w:rFonts w:ascii="Gisha" w:hAnsi="Gisha" w:cs="Gisha" w:hint="cs"/>
          <w:sz w:val="24"/>
          <w:szCs w:val="24"/>
        </w:rPr>
        <w:t xml:space="preserve"> as </w:t>
      </w:r>
      <w:r w:rsidRPr="00315192">
        <w:rPr>
          <w:rFonts w:ascii="Gisha" w:hAnsi="Gisha" w:cs="Gisha" w:hint="cs"/>
          <w:sz w:val="24"/>
          <w:szCs w:val="24"/>
        </w:rPr>
        <w:t>fires are random event</w:t>
      </w:r>
      <w:r w:rsidR="006C2628" w:rsidRPr="00315192">
        <w:rPr>
          <w:rFonts w:ascii="Gisha" w:hAnsi="Gisha" w:cs="Gisha" w:hint="cs"/>
          <w:sz w:val="24"/>
          <w:szCs w:val="24"/>
        </w:rPr>
        <w:t>s</w:t>
      </w:r>
      <w:r w:rsidRPr="00315192">
        <w:rPr>
          <w:rFonts w:ascii="Gisha" w:hAnsi="Gisha" w:cs="Gisha" w:hint="cs"/>
          <w:sz w:val="24"/>
          <w:szCs w:val="24"/>
        </w:rPr>
        <w:t>.</w:t>
      </w:r>
    </w:p>
    <w:p w14:paraId="359334F8" w14:textId="77777777" w:rsidR="00955C51" w:rsidRPr="00315192" w:rsidRDefault="00955C51" w:rsidP="007B6556">
      <w:pPr>
        <w:pStyle w:val="ListParagraph"/>
        <w:ind w:right="-36"/>
        <w:rPr>
          <w:rFonts w:ascii="Gisha" w:hAnsi="Gisha" w:cs="Gisha" w:hint="cs"/>
          <w:sz w:val="24"/>
          <w:szCs w:val="24"/>
        </w:rPr>
      </w:pPr>
    </w:p>
    <w:p w14:paraId="6B63F0C6" w14:textId="0D72FF45" w:rsidR="00955C51" w:rsidRPr="00315192" w:rsidRDefault="00955C51"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 xml:space="preserve">Change in accounting estimate </w:t>
      </w:r>
      <w:r w:rsidR="00812FC6" w:rsidRPr="00315192">
        <w:rPr>
          <w:rFonts w:ascii="Gisha" w:hAnsi="Gisha" w:cs="Gisha" w:hint="cs"/>
          <w:sz w:val="24"/>
          <w:szCs w:val="24"/>
        </w:rPr>
        <w:t xml:space="preserve">that is </w:t>
      </w:r>
      <w:r w:rsidRPr="00315192">
        <w:rPr>
          <w:rFonts w:ascii="Gisha" w:hAnsi="Gisha" w:cs="Gisha" w:hint="cs"/>
          <w:sz w:val="24"/>
          <w:szCs w:val="24"/>
        </w:rPr>
        <w:t xml:space="preserve">accounted for prospectively.  IFRS </w:t>
      </w:r>
      <w:r w:rsidR="00A20BC5">
        <w:rPr>
          <w:rFonts w:ascii="Gisha" w:hAnsi="Gisha" w:cs="Gisha"/>
          <w:sz w:val="24"/>
          <w:szCs w:val="24"/>
        </w:rPr>
        <w:t xml:space="preserve">states </w:t>
      </w:r>
      <w:r w:rsidRPr="00315192">
        <w:rPr>
          <w:rFonts w:ascii="Gisha" w:hAnsi="Gisha" w:cs="Gisha" w:hint="cs"/>
          <w:sz w:val="24"/>
          <w:szCs w:val="24"/>
        </w:rPr>
        <w:t xml:space="preserve">that adopting </w:t>
      </w:r>
      <w:r w:rsidR="00812FC6" w:rsidRPr="00315192">
        <w:rPr>
          <w:rFonts w:ascii="Gisha" w:hAnsi="Gisha" w:cs="Gisha" w:hint="cs"/>
          <w:sz w:val="24"/>
          <w:szCs w:val="24"/>
        </w:rPr>
        <w:t xml:space="preserve">a </w:t>
      </w:r>
      <w:r w:rsidRPr="00315192">
        <w:rPr>
          <w:rFonts w:ascii="Gisha" w:hAnsi="Gisha" w:cs="Gisha" w:hint="cs"/>
          <w:sz w:val="24"/>
          <w:szCs w:val="24"/>
        </w:rPr>
        <w:t xml:space="preserve">different depreciation method is a change in estimate since going from the straight-line to the declining balance method </w:t>
      </w:r>
      <w:r w:rsidR="00812FC6" w:rsidRPr="00315192">
        <w:rPr>
          <w:rFonts w:ascii="Gisha" w:hAnsi="Gisha" w:cs="Gisha" w:hint="cs"/>
          <w:sz w:val="24"/>
          <w:szCs w:val="24"/>
        </w:rPr>
        <w:t>is similar to</w:t>
      </w:r>
      <w:r w:rsidRPr="00315192">
        <w:rPr>
          <w:rFonts w:ascii="Gisha" w:hAnsi="Gisha" w:cs="Gisha" w:hint="cs"/>
          <w:sz w:val="24"/>
          <w:szCs w:val="24"/>
        </w:rPr>
        <w:t xml:space="preserve"> reducing the depreciation period.</w:t>
      </w:r>
    </w:p>
    <w:p w14:paraId="7418BE3C" w14:textId="77777777" w:rsidR="00812FC6" w:rsidRPr="00315192" w:rsidRDefault="00812FC6" w:rsidP="007B6556">
      <w:pPr>
        <w:pStyle w:val="ListParagraph"/>
        <w:ind w:right="-36"/>
        <w:rPr>
          <w:rFonts w:ascii="Gisha" w:hAnsi="Gisha" w:cs="Gisha" w:hint="cs"/>
          <w:sz w:val="24"/>
          <w:szCs w:val="24"/>
        </w:rPr>
      </w:pPr>
    </w:p>
    <w:p w14:paraId="7446E99F" w14:textId="679FC236" w:rsidR="00812FC6" w:rsidRPr="00315192" w:rsidRDefault="00812FC6"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Event after reporting that is</w:t>
      </w:r>
      <w:r w:rsidR="006C2628" w:rsidRPr="00315192">
        <w:rPr>
          <w:rFonts w:ascii="Gisha" w:hAnsi="Gisha" w:cs="Gisha" w:hint="cs"/>
          <w:sz w:val="24"/>
          <w:szCs w:val="24"/>
        </w:rPr>
        <w:t xml:space="preserve"> </w:t>
      </w:r>
      <w:r w:rsidRPr="00315192">
        <w:rPr>
          <w:rFonts w:ascii="Gisha" w:hAnsi="Gisha" w:cs="Gisha" w:hint="cs"/>
          <w:sz w:val="24"/>
          <w:szCs w:val="24"/>
        </w:rPr>
        <w:t>noted since the conditions did not exist at year</w:t>
      </w:r>
      <w:r w:rsidR="006C2628" w:rsidRPr="00315192">
        <w:rPr>
          <w:rFonts w:ascii="Gisha" w:hAnsi="Gisha" w:cs="Gisha" w:hint="cs"/>
          <w:sz w:val="24"/>
          <w:szCs w:val="24"/>
        </w:rPr>
        <w:t>-</w:t>
      </w:r>
      <w:r w:rsidRPr="00315192">
        <w:rPr>
          <w:rFonts w:ascii="Gisha" w:hAnsi="Gisha" w:cs="Gisha" w:hint="cs"/>
          <w:sz w:val="24"/>
          <w:szCs w:val="24"/>
        </w:rPr>
        <w:t>end</w:t>
      </w:r>
      <w:r w:rsidR="009D7059" w:rsidRPr="00315192">
        <w:rPr>
          <w:rFonts w:ascii="Gisha" w:hAnsi="Gisha" w:cs="Gisha" w:hint="cs"/>
          <w:sz w:val="24"/>
          <w:szCs w:val="24"/>
        </w:rPr>
        <w:t>,</w:t>
      </w:r>
      <w:r w:rsidRPr="00315192">
        <w:rPr>
          <w:rFonts w:ascii="Gisha" w:hAnsi="Gisha" w:cs="Gisha" w:hint="cs"/>
          <w:sz w:val="24"/>
          <w:szCs w:val="24"/>
        </w:rPr>
        <w:t xml:space="preserve"> as Zippo was not purchased till March 10, 2018.  The two companies likely discuss</w:t>
      </w:r>
      <w:r w:rsidR="006C2628" w:rsidRPr="00315192">
        <w:rPr>
          <w:rFonts w:ascii="Gisha" w:hAnsi="Gisha" w:cs="Gisha" w:hint="cs"/>
          <w:sz w:val="24"/>
          <w:szCs w:val="24"/>
        </w:rPr>
        <w:t>ed</w:t>
      </w:r>
      <w:r w:rsidRPr="00315192">
        <w:rPr>
          <w:rFonts w:ascii="Gisha" w:hAnsi="Gisha" w:cs="Gisha" w:hint="cs"/>
          <w:sz w:val="24"/>
          <w:szCs w:val="24"/>
        </w:rPr>
        <w:t xml:space="preserve"> the purchase at year</w:t>
      </w:r>
      <w:r w:rsidR="006C2628" w:rsidRPr="00315192">
        <w:rPr>
          <w:rFonts w:ascii="Gisha" w:hAnsi="Gisha" w:cs="Gisha" w:hint="cs"/>
          <w:sz w:val="24"/>
          <w:szCs w:val="24"/>
        </w:rPr>
        <w:t>-</w:t>
      </w:r>
      <w:r w:rsidRPr="00315192">
        <w:rPr>
          <w:rFonts w:ascii="Gisha" w:hAnsi="Gisha" w:cs="Gisha" w:hint="cs"/>
          <w:sz w:val="24"/>
          <w:szCs w:val="24"/>
        </w:rPr>
        <w:t>end, but</w:t>
      </w:r>
      <w:r w:rsidR="00620BE6" w:rsidRPr="00315192">
        <w:rPr>
          <w:rFonts w:ascii="Gisha" w:hAnsi="Gisha" w:cs="Gisha" w:hint="cs"/>
          <w:sz w:val="24"/>
          <w:szCs w:val="24"/>
        </w:rPr>
        <w:t xml:space="preserve"> the agreement was not final</w:t>
      </w:r>
      <w:r w:rsidRPr="00315192">
        <w:rPr>
          <w:rFonts w:ascii="Gisha" w:hAnsi="Gisha" w:cs="Gisha" w:hint="cs"/>
          <w:sz w:val="24"/>
          <w:szCs w:val="24"/>
        </w:rPr>
        <w:t>.</w:t>
      </w:r>
    </w:p>
    <w:p w14:paraId="5F7D7345" w14:textId="77777777" w:rsidR="00812FC6" w:rsidRPr="00315192" w:rsidRDefault="00812FC6" w:rsidP="007B6556">
      <w:pPr>
        <w:pStyle w:val="ListParagraph"/>
        <w:ind w:right="-36"/>
        <w:rPr>
          <w:rFonts w:ascii="Gisha" w:hAnsi="Gisha" w:cs="Gisha" w:hint="cs"/>
          <w:sz w:val="24"/>
          <w:szCs w:val="24"/>
        </w:rPr>
      </w:pPr>
    </w:p>
    <w:p w14:paraId="50A868D4" w14:textId="044108E1" w:rsidR="00331AFB" w:rsidRPr="00315192" w:rsidRDefault="00812FC6"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Related party transaction that is disclosed.  The parent company</w:t>
      </w:r>
      <w:r w:rsidR="009D7059" w:rsidRPr="00315192">
        <w:rPr>
          <w:rFonts w:ascii="Gisha" w:hAnsi="Gisha" w:cs="Gisha" w:hint="cs"/>
          <w:sz w:val="24"/>
          <w:szCs w:val="24"/>
        </w:rPr>
        <w:t>,</w:t>
      </w:r>
      <w:r w:rsidRPr="00315192">
        <w:rPr>
          <w:rFonts w:ascii="Gisha" w:hAnsi="Gisha" w:cs="Gisha" w:hint="cs"/>
          <w:sz w:val="24"/>
          <w:szCs w:val="24"/>
        </w:rPr>
        <w:t xml:space="preserve"> Ryley and its subsidiary are related.  The transaction should not be disclosed separately but categorized by the nature of the relationship between the two companies.  Ryley is the parent, so this transaction should be included in the subsidiary category.  Also, IFRS requires that all parent-subsidiary relationships be disclosed even if </w:t>
      </w:r>
      <w:r w:rsidR="006C2628" w:rsidRPr="00315192">
        <w:rPr>
          <w:rFonts w:ascii="Gisha" w:hAnsi="Gisha" w:cs="Gisha" w:hint="cs"/>
          <w:sz w:val="24"/>
          <w:szCs w:val="24"/>
        </w:rPr>
        <w:t xml:space="preserve">there are </w:t>
      </w:r>
      <w:r w:rsidRPr="00315192">
        <w:rPr>
          <w:rFonts w:ascii="Gisha" w:hAnsi="Gisha" w:cs="Gisha" w:hint="cs"/>
          <w:sz w:val="24"/>
          <w:szCs w:val="24"/>
        </w:rPr>
        <w:t>no transactions between the partie</w:t>
      </w:r>
      <w:r w:rsidR="006C2628" w:rsidRPr="00315192">
        <w:rPr>
          <w:rFonts w:ascii="Gisha" w:hAnsi="Gisha" w:cs="Gisha" w:hint="cs"/>
          <w:sz w:val="24"/>
          <w:szCs w:val="24"/>
        </w:rPr>
        <w:t xml:space="preserve">s </w:t>
      </w:r>
      <w:r w:rsidRPr="00315192">
        <w:rPr>
          <w:rFonts w:ascii="Gisha" w:hAnsi="Gisha" w:cs="Gisha" w:hint="cs"/>
          <w:sz w:val="24"/>
          <w:szCs w:val="24"/>
        </w:rPr>
        <w:t>that year.</w:t>
      </w:r>
    </w:p>
    <w:p w14:paraId="2BC5083C" w14:textId="77777777" w:rsidR="002F6860" w:rsidRPr="00315192" w:rsidRDefault="002F6860" w:rsidP="007B6556">
      <w:pPr>
        <w:pStyle w:val="ListParagraph"/>
        <w:ind w:right="-36"/>
        <w:rPr>
          <w:rFonts w:ascii="Gisha" w:hAnsi="Gisha" w:cs="Gisha" w:hint="cs"/>
          <w:sz w:val="24"/>
          <w:szCs w:val="24"/>
        </w:rPr>
      </w:pPr>
    </w:p>
    <w:p w14:paraId="0DAFC92A" w14:textId="62204376" w:rsidR="002F6860" w:rsidRPr="00315192" w:rsidRDefault="002F6860" w:rsidP="00AF0291">
      <w:pPr>
        <w:pStyle w:val="ListParagraph"/>
        <w:numPr>
          <w:ilvl w:val="0"/>
          <w:numId w:val="1"/>
        </w:numPr>
        <w:ind w:left="360" w:right="-126"/>
        <w:rPr>
          <w:rFonts w:ascii="Gisha" w:hAnsi="Gisha" w:cs="Gisha" w:hint="cs"/>
          <w:sz w:val="24"/>
          <w:szCs w:val="24"/>
        </w:rPr>
      </w:pPr>
      <w:r w:rsidRPr="00315192">
        <w:rPr>
          <w:rFonts w:ascii="Gisha" w:hAnsi="Gisha" w:cs="Gisha" w:hint="cs"/>
          <w:sz w:val="24"/>
          <w:szCs w:val="24"/>
        </w:rPr>
        <w:t>The use of CAD 10,000,000 in cash and cash equivalents is restricted for more than 12 months</w:t>
      </w:r>
      <w:r w:rsidR="001F1AAD">
        <w:rPr>
          <w:rFonts w:ascii="Gisha" w:hAnsi="Gisha" w:cs="Gisha"/>
          <w:sz w:val="24"/>
          <w:szCs w:val="24"/>
        </w:rPr>
        <w:t>,</w:t>
      </w:r>
      <w:r w:rsidRPr="00315192">
        <w:rPr>
          <w:rFonts w:ascii="Gisha" w:hAnsi="Gisha" w:cs="Gisha" w:hint="cs"/>
          <w:sz w:val="24"/>
          <w:szCs w:val="24"/>
        </w:rPr>
        <w:t xml:space="preserve"> so it is presented as a non-current asset in the other assets section</w:t>
      </w:r>
      <w:r w:rsidR="008D0807" w:rsidRPr="00315192">
        <w:rPr>
          <w:rFonts w:ascii="Gisha" w:hAnsi="Gisha" w:cs="Gisha" w:hint="cs"/>
          <w:sz w:val="24"/>
          <w:szCs w:val="24"/>
        </w:rPr>
        <w:t xml:space="preserve"> of the balance sheet.</w:t>
      </w:r>
    </w:p>
    <w:p w14:paraId="085B02F2" w14:textId="77777777" w:rsidR="002F6860" w:rsidRPr="00315192" w:rsidRDefault="002F6860" w:rsidP="007B6556">
      <w:pPr>
        <w:pStyle w:val="ListParagraph"/>
        <w:ind w:right="-36"/>
        <w:rPr>
          <w:rFonts w:ascii="Gisha" w:hAnsi="Gisha" w:cs="Gisha" w:hint="cs"/>
          <w:sz w:val="24"/>
          <w:szCs w:val="24"/>
        </w:rPr>
      </w:pPr>
    </w:p>
    <w:p w14:paraId="06BFD500" w14:textId="584CF658" w:rsidR="002F6860" w:rsidRPr="00315192" w:rsidRDefault="002F6860"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The</w:t>
      </w:r>
      <w:r w:rsidR="00F51EB9" w:rsidRPr="00315192">
        <w:rPr>
          <w:rFonts w:ascii="Gisha" w:hAnsi="Gisha" w:cs="Gisha" w:hint="cs"/>
          <w:sz w:val="24"/>
          <w:szCs w:val="24"/>
        </w:rPr>
        <w:t xml:space="preserve"> normal</w:t>
      </w:r>
      <w:r w:rsidRPr="00315192">
        <w:rPr>
          <w:rFonts w:ascii="Gisha" w:hAnsi="Gisha" w:cs="Gisha" w:hint="cs"/>
          <w:sz w:val="24"/>
          <w:szCs w:val="24"/>
        </w:rPr>
        <w:t xml:space="preserve"> operating cycle for the construction project is 20 months.  The project under development and construction loan are presented as current </w:t>
      </w:r>
      <w:r w:rsidR="008D0807" w:rsidRPr="00315192">
        <w:rPr>
          <w:rFonts w:ascii="Gisha" w:hAnsi="Gisha" w:cs="Gisha" w:hint="cs"/>
          <w:sz w:val="24"/>
          <w:szCs w:val="24"/>
        </w:rPr>
        <w:t xml:space="preserve">assets and </w:t>
      </w:r>
      <w:r w:rsidRPr="00315192">
        <w:rPr>
          <w:rFonts w:ascii="Gisha" w:hAnsi="Gisha" w:cs="Gisha" w:hint="cs"/>
          <w:sz w:val="24"/>
          <w:szCs w:val="24"/>
        </w:rPr>
        <w:t>liabilities</w:t>
      </w:r>
      <w:r w:rsidR="00F51EB9" w:rsidRPr="00315192">
        <w:rPr>
          <w:rFonts w:ascii="Gisha" w:hAnsi="Gisha" w:cs="Gisha" w:hint="cs"/>
          <w:sz w:val="24"/>
          <w:szCs w:val="24"/>
        </w:rPr>
        <w:t>.</w:t>
      </w:r>
    </w:p>
    <w:p w14:paraId="4706409E" w14:textId="77777777" w:rsidR="00F51EB9" w:rsidRPr="00315192" w:rsidRDefault="00F51EB9" w:rsidP="007B6556">
      <w:pPr>
        <w:pStyle w:val="ListParagraph"/>
        <w:ind w:right="-36"/>
        <w:rPr>
          <w:rFonts w:ascii="Gisha" w:hAnsi="Gisha" w:cs="Gisha" w:hint="cs"/>
          <w:sz w:val="24"/>
          <w:szCs w:val="24"/>
        </w:rPr>
      </w:pPr>
    </w:p>
    <w:p w14:paraId="5F5BD182" w14:textId="701F78C2" w:rsidR="002A6653" w:rsidRPr="00315192" w:rsidRDefault="00F51EB9"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Frolic present</w:t>
      </w:r>
      <w:r w:rsidR="008D0807" w:rsidRPr="00315192">
        <w:rPr>
          <w:rFonts w:ascii="Gisha" w:hAnsi="Gisha" w:cs="Gisha" w:hint="cs"/>
          <w:sz w:val="24"/>
          <w:szCs w:val="24"/>
        </w:rPr>
        <w:t>s</w:t>
      </w:r>
      <w:r w:rsidRPr="00315192">
        <w:rPr>
          <w:rFonts w:ascii="Gisha" w:hAnsi="Gisha" w:cs="Gisha" w:hint="cs"/>
          <w:sz w:val="24"/>
          <w:szCs w:val="24"/>
        </w:rPr>
        <w:t xml:space="preserve"> the loan as a non-current liability as it has the right to roll </w:t>
      </w:r>
      <w:r w:rsidR="008D0807" w:rsidRPr="00315192">
        <w:rPr>
          <w:rFonts w:ascii="Gisha" w:hAnsi="Gisha" w:cs="Gisha" w:hint="cs"/>
          <w:sz w:val="24"/>
          <w:szCs w:val="24"/>
        </w:rPr>
        <w:t xml:space="preserve">it </w:t>
      </w:r>
      <w:r w:rsidRPr="00315192">
        <w:rPr>
          <w:rFonts w:ascii="Gisha" w:hAnsi="Gisha" w:cs="Gisha" w:hint="cs"/>
          <w:sz w:val="24"/>
          <w:szCs w:val="24"/>
        </w:rPr>
        <w:t>over on June 1, 2023.  It present</w:t>
      </w:r>
      <w:r w:rsidR="008D0807" w:rsidRPr="00315192">
        <w:rPr>
          <w:rFonts w:ascii="Gisha" w:hAnsi="Gisha" w:cs="Gisha" w:hint="cs"/>
          <w:sz w:val="24"/>
          <w:szCs w:val="24"/>
        </w:rPr>
        <w:t>s</w:t>
      </w:r>
      <w:r w:rsidRPr="00315192">
        <w:rPr>
          <w:rFonts w:ascii="Gisha" w:hAnsi="Gisha" w:cs="Gisha" w:hint="cs"/>
          <w:sz w:val="24"/>
          <w:szCs w:val="24"/>
        </w:rPr>
        <w:t xml:space="preserve"> the loan as a current liability if it hopes to roll it over on that date</w:t>
      </w:r>
      <w:r w:rsidR="009D7059" w:rsidRPr="00315192">
        <w:rPr>
          <w:rFonts w:ascii="Gisha" w:hAnsi="Gisha" w:cs="Gisha" w:hint="cs"/>
          <w:sz w:val="24"/>
          <w:szCs w:val="24"/>
        </w:rPr>
        <w:t>,</w:t>
      </w:r>
      <w:r w:rsidR="008D0807" w:rsidRPr="00315192">
        <w:rPr>
          <w:rFonts w:ascii="Gisha" w:hAnsi="Gisha" w:cs="Gisha" w:hint="cs"/>
          <w:sz w:val="24"/>
          <w:szCs w:val="24"/>
        </w:rPr>
        <w:t xml:space="preserve"> but </w:t>
      </w:r>
      <w:r w:rsidR="001F1AAD">
        <w:rPr>
          <w:rFonts w:ascii="Gisha" w:hAnsi="Gisha" w:cs="Gisha"/>
          <w:sz w:val="24"/>
          <w:szCs w:val="24"/>
        </w:rPr>
        <w:t xml:space="preserve">it </w:t>
      </w:r>
      <w:r w:rsidR="008D0807" w:rsidRPr="00315192">
        <w:rPr>
          <w:rFonts w:ascii="Gisha" w:hAnsi="Gisha" w:cs="Gisha" w:hint="cs"/>
          <w:sz w:val="24"/>
          <w:szCs w:val="24"/>
        </w:rPr>
        <w:t>has no right to.</w:t>
      </w:r>
    </w:p>
    <w:p w14:paraId="123A7FAA" w14:textId="77777777" w:rsidR="00F51EB9" w:rsidRPr="00315192" w:rsidRDefault="00F51EB9" w:rsidP="007B6556">
      <w:pPr>
        <w:pStyle w:val="ListParagraph"/>
        <w:ind w:right="-36"/>
        <w:rPr>
          <w:rFonts w:ascii="Gisha" w:hAnsi="Gisha" w:cs="Gisha" w:hint="cs"/>
          <w:sz w:val="24"/>
          <w:szCs w:val="24"/>
        </w:rPr>
      </w:pPr>
    </w:p>
    <w:p w14:paraId="07DF07CA" w14:textId="2F00CFEE" w:rsidR="00F51EB9" w:rsidRPr="00315192" w:rsidRDefault="003E5E4A"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The loan is presented as a non-current liability as payment has been extended beyond 12 months.  A</w:t>
      </w:r>
      <w:r w:rsidR="00F51EB9" w:rsidRPr="00315192">
        <w:rPr>
          <w:rFonts w:ascii="Gisha" w:hAnsi="Gisha" w:cs="Gisha" w:hint="cs"/>
          <w:sz w:val="24"/>
          <w:szCs w:val="24"/>
        </w:rPr>
        <w:t xml:space="preserve"> description of the conditions that must be met to comply with the grace period</w:t>
      </w:r>
      <w:r w:rsidRPr="00315192">
        <w:rPr>
          <w:rFonts w:ascii="Gisha" w:hAnsi="Gisha" w:cs="Gisha" w:hint="cs"/>
          <w:sz w:val="24"/>
          <w:szCs w:val="24"/>
        </w:rPr>
        <w:t xml:space="preserve"> should be noted.</w:t>
      </w:r>
    </w:p>
    <w:p w14:paraId="08BA5BA5" w14:textId="77777777" w:rsidR="00F51EB9" w:rsidRPr="00315192" w:rsidRDefault="00F51EB9" w:rsidP="007B6556">
      <w:pPr>
        <w:pStyle w:val="ListParagraph"/>
        <w:ind w:right="-36"/>
        <w:rPr>
          <w:rFonts w:ascii="Gisha" w:hAnsi="Gisha" w:cs="Gisha" w:hint="cs"/>
          <w:sz w:val="24"/>
          <w:szCs w:val="24"/>
        </w:rPr>
      </w:pPr>
    </w:p>
    <w:p w14:paraId="44DDB6CB" w14:textId="28D7BA95" w:rsidR="00F51EB9" w:rsidRPr="00315192" w:rsidRDefault="008D0807" w:rsidP="007B6556">
      <w:pPr>
        <w:pStyle w:val="ListParagraph"/>
        <w:numPr>
          <w:ilvl w:val="0"/>
          <w:numId w:val="1"/>
        </w:numPr>
        <w:ind w:left="360" w:right="-36"/>
        <w:rPr>
          <w:rFonts w:ascii="Gisha" w:hAnsi="Gisha" w:cs="Gisha" w:hint="cs"/>
          <w:sz w:val="24"/>
          <w:szCs w:val="24"/>
        </w:rPr>
      </w:pPr>
      <w:r w:rsidRPr="00315192">
        <w:rPr>
          <w:rFonts w:ascii="Gisha" w:hAnsi="Gisha" w:cs="Gisha" w:hint="cs"/>
          <w:sz w:val="24"/>
          <w:szCs w:val="24"/>
        </w:rPr>
        <w:t>The loan is presented as a current liability even if the company has the option to pay it with shares in the company.</w:t>
      </w:r>
    </w:p>
    <w:sectPr w:rsidR="00F51EB9" w:rsidRPr="00315192" w:rsidSect="00C4429A">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2ED7" w14:textId="77777777" w:rsidR="00516EB4" w:rsidRDefault="00516EB4" w:rsidP="00443BA1">
      <w:r>
        <w:separator/>
      </w:r>
    </w:p>
  </w:endnote>
  <w:endnote w:type="continuationSeparator" w:id="0">
    <w:p w14:paraId="2416E859" w14:textId="77777777" w:rsidR="00516EB4" w:rsidRDefault="00516EB4" w:rsidP="0044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4A74" w14:textId="77777777" w:rsidR="007F6E2C" w:rsidRDefault="00A61B72">
    <w:pPr>
      <w:pStyle w:val="Footer"/>
    </w:pPr>
    <w:r>
      <w:pict w14:anchorId="102C2FCD">
        <v:rect id="_x0000_i1026" style="width:0;height:1.5pt" o:hralign="center" o:hrstd="t" o:hr="t" fillcolor="#a0a0a0" stroked="f"/>
      </w:pict>
    </w:r>
  </w:p>
  <w:p w14:paraId="47CD282B" w14:textId="00936B29" w:rsidR="007F6E2C" w:rsidRPr="00E314C8" w:rsidRDefault="00117199" w:rsidP="00443BA1">
    <w:pPr>
      <w:tabs>
        <w:tab w:val="center" w:pos="4320"/>
        <w:tab w:val="right" w:pos="8640"/>
      </w:tabs>
      <w:rPr>
        <w:rFonts w:ascii="Gisha" w:eastAsia="Times New Roman" w:hAnsi="Gisha" w:cs="Gisha"/>
        <w:bCs/>
        <w:sz w:val="20"/>
        <w:szCs w:val="20"/>
      </w:rPr>
    </w:pPr>
    <w:r w:rsidRPr="00E314C8">
      <w:rPr>
        <w:rFonts w:ascii="Gisha" w:eastAsia="Times New Roman" w:hAnsi="Gisha" w:cs="Gisha" w:hint="cs"/>
        <w:bCs/>
        <w:sz w:val="24"/>
        <w:szCs w:val="24"/>
      </w:rPr>
      <w:t xml:space="preserve">Advanced Liquidity Analysis                           </w:t>
    </w:r>
    <w:r w:rsidR="007F6E2C" w:rsidRPr="00E314C8">
      <w:rPr>
        <w:rFonts w:ascii="Gisha" w:eastAsia="Times New Roman" w:hAnsi="Gisha" w:cs="Gisha" w:hint="cs"/>
        <w:bCs/>
        <w:sz w:val="24"/>
        <w:szCs w:val="24"/>
      </w:rPr>
      <w:t xml:space="preserve">                                                                      Page </w:t>
    </w:r>
    <w:r w:rsidR="007F6E2C" w:rsidRPr="00E314C8">
      <w:rPr>
        <w:rFonts w:ascii="Gisha" w:eastAsia="Times New Roman" w:hAnsi="Gisha" w:cs="Gisha" w:hint="cs"/>
        <w:bCs/>
        <w:sz w:val="24"/>
        <w:szCs w:val="24"/>
      </w:rPr>
      <w:fldChar w:fldCharType="begin"/>
    </w:r>
    <w:r w:rsidR="007F6E2C" w:rsidRPr="00E314C8">
      <w:rPr>
        <w:rFonts w:ascii="Gisha" w:eastAsia="Times New Roman" w:hAnsi="Gisha" w:cs="Gisha" w:hint="cs"/>
        <w:bCs/>
        <w:sz w:val="24"/>
        <w:szCs w:val="24"/>
      </w:rPr>
      <w:instrText xml:space="preserve"> PAGE   \* MERGEFORMAT </w:instrText>
    </w:r>
    <w:r w:rsidR="007F6E2C" w:rsidRPr="00E314C8">
      <w:rPr>
        <w:rFonts w:ascii="Gisha" w:eastAsia="Times New Roman" w:hAnsi="Gisha" w:cs="Gisha" w:hint="cs"/>
        <w:bCs/>
        <w:sz w:val="24"/>
        <w:szCs w:val="24"/>
      </w:rPr>
      <w:fldChar w:fldCharType="separate"/>
    </w:r>
    <w:r w:rsidR="007F6E2C" w:rsidRPr="00E314C8">
      <w:rPr>
        <w:rFonts w:ascii="Gisha" w:eastAsia="Times New Roman" w:hAnsi="Gisha" w:cs="Gisha" w:hint="cs"/>
        <w:bCs/>
        <w:noProof/>
        <w:sz w:val="24"/>
        <w:szCs w:val="24"/>
      </w:rPr>
      <w:t>9</w:t>
    </w:r>
    <w:r w:rsidR="007F6E2C" w:rsidRPr="00E314C8">
      <w:rPr>
        <w:rFonts w:ascii="Gisha" w:eastAsia="Times New Roman" w:hAnsi="Gisha" w:cs="Gisha" w:hint="cs"/>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79A36" w14:textId="77777777" w:rsidR="00516EB4" w:rsidRDefault="00516EB4" w:rsidP="00443BA1">
      <w:r>
        <w:separator/>
      </w:r>
    </w:p>
  </w:footnote>
  <w:footnote w:type="continuationSeparator" w:id="0">
    <w:p w14:paraId="3D19C09F" w14:textId="77777777" w:rsidR="00516EB4" w:rsidRDefault="00516EB4" w:rsidP="0044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D85B" w14:textId="77777777" w:rsidR="007F6E2C" w:rsidRDefault="00A61B72">
    <w:pPr>
      <w:pStyle w:val="Header"/>
    </w:pPr>
    <w:r>
      <w:pict w14:anchorId="3706851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521C0"/>
    <w:multiLevelType w:val="hybridMultilevel"/>
    <w:tmpl w:val="2F38C6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E2059"/>
    <w:multiLevelType w:val="hybridMultilevel"/>
    <w:tmpl w:val="5F1AE1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ADE1C6C"/>
    <w:multiLevelType w:val="hybridMultilevel"/>
    <w:tmpl w:val="5A0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E0059"/>
    <w:multiLevelType w:val="hybridMultilevel"/>
    <w:tmpl w:val="B1E8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4706"/>
    <w:multiLevelType w:val="hybridMultilevel"/>
    <w:tmpl w:val="C3A4E3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18571D"/>
    <w:multiLevelType w:val="hybridMultilevel"/>
    <w:tmpl w:val="D1C643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81D163B"/>
    <w:multiLevelType w:val="hybridMultilevel"/>
    <w:tmpl w:val="692AF7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FC730C6"/>
    <w:multiLevelType w:val="hybridMultilevel"/>
    <w:tmpl w:val="BAE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955B7"/>
    <w:multiLevelType w:val="hybridMultilevel"/>
    <w:tmpl w:val="2978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858098">
    <w:abstractNumId w:val="8"/>
  </w:num>
  <w:num w:numId="2" w16cid:durableId="1287467914">
    <w:abstractNumId w:val="3"/>
  </w:num>
  <w:num w:numId="3" w16cid:durableId="2101026401">
    <w:abstractNumId w:val="6"/>
  </w:num>
  <w:num w:numId="4" w16cid:durableId="1650330050">
    <w:abstractNumId w:val="4"/>
  </w:num>
  <w:num w:numId="5" w16cid:durableId="1918592613">
    <w:abstractNumId w:val="2"/>
  </w:num>
  <w:num w:numId="6" w16cid:durableId="1326668287">
    <w:abstractNumId w:val="0"/>
  </w:num>
  <w:num w:numId="7" w16cid:durableId="244850039">
    <w:abstractNumId w:val="7"/>
  </w:num>
  <w:num w:numId="8" w16cid:durableId="1652707547">
    <w:abstractNumId w:val="5"/>
  </w:num>
  <w:num w:numId="9" w16cid:durableId="154667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9A"/>
    <w:rsid w:val="0000045E"/>
    <w:rsid w:val="000115C6"/>
    <w:rsid w:val="000129D1"/>
    <w:rsid w:val="00013351"/>
    <w:rsid w:val="000143B2"/>
    <w:rsid w:val="00016CAE"/>
    <w:rsid w:val="000302C4"/>
    <w:rsid w:val="00057FB1"/>
    <w:rsid w:val="0009605D"/>
    <w:rsid w:val="00096238"/>
    <w:rsid w:val="000A1901"/>
    <w:rsid w:val="000A6EC5"/>
    <w:rsid w:val="000F5D9F"/>
    <w:rsid w:val="00117199"/>
    <w:rsid w:val="0011738B"/>
    <w:rsid w:val="00121DB3"/>
    <w:rsid w:val="001311FD"/>
    <w:rsid w:val="00161067"/>
    <w:rsid w:val="00163792"/>
    <w:rsid w:val="0016429A"/>
    <w:rsid w:val="001678E8"/>
    <w:rsid w:val="001A4E93"/>
    <w:rsid w:val="001B0F72"/>
    <w:rsid w:val="001D2652"/>
    <w:rsid w:val="001D6B27"/>
    <w:rsid w:val="001E3386"/>
    <w:rsid w:val="001F1AAD"/>
    <w:rsid w:val="00217544"/>
    <w:rsid w:val="002231AD"/>
    <w:rsid w:val="0023616B"/>
    <w:rsid w:val="00246A6B"/>
    <w:rsid w:val="0025549C"/>
    <w:rsid w:val="00271387"/>
    <w:rsid w:val="0029224D"/>
    <w:rsid w:val="00297FD6"/>
    <w:rsid w:val="002A6653"/>
    <w:rsid w:val="002B2257"/>
    <w:rsid w:val="002B61B3"/>
    <w:rsid w:val="002C0F42"/>
    <w:rsid w:val="002D19E4"/>
    <w:rsid w:val="002E133E"/>
    <w:rsid w:val="002F6860"/>
    <w:rsid w:val="00310EA7"/>
    <w:rsid w:val="00315192"/>
    <w:rsid w:val="003250B6"/>
    <w:rsid w:val="00331AFB"/>
    <w:rsid w:val="00352E08"/>
    <w:rsid w:val="00353389"/>
    <w:rsid w:val="00362639"/>
    <w:rsid w:val="0037694A"/>
    <w:rsid w:val="00397E2A"/>
    <w:rsid w:val="003A76E1"/>
    <w:rsid w:val="003A7D5D"/>
    <w:rsid w:val="003C2712"/>
    <w:rsid w:val="003E3D78"/>
    <w:rsid w:val="003E5C61"/>
    <w:rsid w:val="003E5E4A"/>
    <w:rsid w:val="00432382"/>
    <w:rsid w:val="004327EB"/>
    <w:rsid w:val="00443BA1"/>
    <w:rsid w:val="00470335"/>
    <w:rsid w:val="0048730E"/>
    <w:rsid w:val="004B0F83"/>
    <w:rsid w:val="004C157E"/>
    <w:rsid w:val="004C3F96"/>
    <w:rsid w:val="004D70A0"/>
    <w:rsid w:val="00503EA1"/>
    <w:rsid w:val="00516EB4"/>
    <w:rsid w:val="00525A84"/>
    <w:rsid w:val="00594551"/>
    <w:rsid w:val="005D4276"/>
    <w:rsid w:val="005E0AAA"/>
    <w:rsid w:val="005F197E"/>
    <w:rsid w:val="00602A73"/>
    <w:rsid w:val="00613D28"/>
    <w:rsid w:val="00620BE6"/>
    <w:rsid w:val="00627069"/>
    <w:rsid w:val="00631C69"/>
    <w:rsid w:val="00633FAF"/>
    <w:rsid w:val="00672707"/>
    <w:rsid w:val="0068137E"/>
    <w:rsid w:val="006A2FD3"/>
    <w:rsid w:val="006B16DB"/>
    <w:rsid w:val="006C2628"/>
    <w:rsid w:val="006D4682"/>
    <w:rsid w:val="00714840"/>
    <w:rsid w:val="00715C2B"/>
    <w:rsid w:val="00715D66"/>
    <w:rsid w:val="00727709"/>
    <w:rsid w:val="00732D52"/>
    <w:rsid w:val="00743189"/>
    <w:rsid w:val="00754F4B"/>
    <w:rsid w:val="0075587A"/>
    <w:rsid w:val="007717C8"/>
    <w:rsid w:val="007B4EE7"/>
    <w:rsid w:val="007B6556"/>
    <w:rsid w:val="007C11F1"/>
    <w:rsid w:val="007D3219"/>
    <w:rsid w:val="007F5648"/>
    <w:rsid w:val="007F6E2C"/>
    <w:rsid w:val="00801890"/>
    <w:rsid w:val="00804228"/>
    <w:rsid w:val="0080517E"/>
    <w:rsid w:val="00812FC6"/>
    <w:rsid w:val="00823563"/>
    <w:rsid w:val="00826069"/>
    <w:rsid w:val="00826CC8"/>
    <w:rsid w:val="008562CB"/>
    <w:rsid w:val="00870383"/>
    <w:rsid w:val="008B747D"/>
    <w:rsid w:val="008D0807"/>
    <w:rsid w:val="008E2476"/>
    <w:rsid w:val="00915BC2"/>
    <w:rsid w:val="009214F9"/>
    <w:rsid w:val="0093542C"/>
    <w:rsid w:val="00937FAB"/>
    <w:rsid w:val="00941B7B"/>
    <w:rsid w:val="009517D7"/>
    <w:rsid w:val="00955C51"/>
    <w:rsid w:val="00957249"/>
    <w:rsid w:val="0097113C"/>
    <w:rsid w:val="009723A0"/>
    <w:rsid w:val="009D7059"/>
    <w:rsid w:val="009E2406"/>
    <w:rsid w:val="009E2E0E"/>
    <w:rsid w:val="009F2AFD"/>
    <w:rsid w:val="00A0167A"/>
    <w:rsid w:val="00A01B5B"/>
    <w:rsid w:val="00A07206"/>
    <w:rsid w:val="00A20BC5"/>
    <w:rsid w:val="00A2671E"/>
    <w:rsid w:val="00A44AA1"/>
    <w:rsid w:val="00A44C2C"/>
    <w:rsid w:val="00A46A61"/>
    <w:rsid w:val="00A579D9"/>
    <w:rsid w:val="00A61B72"/>
    <w:rsid w:val="00A82444"/>
    <w:rsid w:val="00A82AD9"/>
    <w:rsid w:val="00AA7613"/>
    <w:rsid w:val="00AB21F2"/>
    <w:rsid w:val="00AB6D32"/>
    <w:rsid w:val="00AC395B"/>
    <w:rsid w:val="00AF0291"/>
    <w:rsid w:val="00B00DE0"/>
    <w:rsid w:val="00B41858"/>
    <w:rsid w:val="00B7428E"/>
    <w:rsid w:val="00B9107C"/>
    <w:rsid w:val="00BC2B22"/>
    <w:rsid w:val="00BC31B9"/>
    <w:rsid w:val="00BC74C1"/>
    <w:rsid w:val="00BF40E1"/>
    <w:rsid w:val="00BF5FAB"/>
    <w:rsid w:val="00C144EA"/>
    <w:rsid w:val="00C215F3"/>
    <w:rsid w:val="00C2377C"/>
    <w:rsid w:val="00C2409D"/>
    <w:rsid w:val="00C2785C"/>
    <w:rsid w:val="00C4429A"/>
    <w:rsid w:val="00C6298C"/>
    <w:rsid w:val="00C719CE"/>
    <w:rsid w:val="00C7664A"/>
    <w:rsid w:val="00C819AE"/>
    <w:rsid w:val="00CC3F97"/>
    <w:rsid w:val="00CC78D5"/>
    <w:rsid w:val="00D03718"/>
    <w:rsid w:val="00D0526D"/>
    <w:rsid w:val="00D07005"/>
    <w:rsid w:val="00D12491"/>
    <w:rsid w:val="00D2070D"/>
    <w:rsid w:val="00D35357"/>
    <w:rsid w:val="00D35E99"/>
    <w:rsid w:val="00D573B0"/>
    <w:rsid w:val="00D84BA8"/>
    <w:rsid w:val="00DA5E2B"/>
    <w:rsid w:val="00DB1C91"/>
    <w:rsid w:val="00DB47E1"/>
    <w:rsid w:val="00DC6660"/>
    <w:rsid w:val="00DC71BC"/>
    <w:rsid w:val="00DE192A"/>
    <w:rsid w:val="00E21051"/>
    <w:rsid w:val="00E223B7"/>
    <w:rsid w:val="00E314C8"/>
    <w:rsid w:val="00E4416E"/>
    <w:rsid w:val="00E44348"/>
    <w:rsid w:val="00E52931"/>
    <w:rsid w:val="00E81175"/>
    <w:rsid w:val="00E8451E"/>
    <w:rsid w:val="00E97DAF"/>
    <w:rsid w:val="00ED501F"/>
    <w:rsid w:val="00ED6EDB"/>
    <w:rsid w:val="00ED7B23"/>
    <w:rsid w:val="00EF3B95"/>
    <w:rsid w:val="00EF42D2"/>
    <w:rsid w:val="00F068D6"/>
    <w:rsid w:val="00F178DA"/>
    <w:rsid w:val="00F2190C"/>
    <w:rsid w:val="00F41824"/>
    <w:rsid w:val="00F5196D"/>
    <w:rsid w:val="00F51EB9"/>
    <w:rsid w:val="00F57499"/>
    <w:rsid w:val="00F66BC8"/>
    <w:rsid w:val="00FA62E1"/>
    <w:rsid w:val="00FB402E"/>
    <w:rsid w:val="00FB48AF"/>
    <w:rsid w:val="00FD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3FAC3"/>
  <w15:chartTrackingRefBased/>
  <w15:docId w15:val="{CD82681E-1CD3-479D-B42C-96154F38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13C"/>
    <w:rPr>
      <w:color w:val="808080"/>
    </w:rPr>
  </w:style>
  <w:style w:type="paragraph" w:styleId="Header">
    <w:name w:val="header"/>
    <w:basedOn w:val="Normal"/>
    <w:link w:val="HeaderChar"/>
    <w:uiPriority w:val="99"/>
    <w:unhideWhenUsed/>
    <w:rsid w:val="00443BA1"/>
    <w:pPr>
      <w:tabs>
        <w:tab w:val="center" w:pos="4680"/>
        <w:tab w:val="right" w:pos="9360"/>
      </w:tabs>
    </w:pPr>
  </w:style>
  <w:style w:type="character" w:customStyle="1" w:styleId="HeaderChar">
    <w:name w:val="Header Char"/>
    <w:basedOn w:val="DefaultParagraphFont"/>
    <w:link w:val="Header"/>
    <w:uiPriority w:val="99"/>
    <w:rsid w:val="00443BA1"/>
  </w:style>
  <w:style w:type="paragraph" w:styleId="Footer">
    <w:name w:val="footer"/>
    <w:basedOn w:val="Normal"/>
    <w:link w:val="FooterChar"/>
    <w:uiPriority w:val="99"/>
    <w:unhideWhenUsed/>
    <w:rsid w:val="00443BA1"/>
    <w:pPr>
      <w:tabs>
        <w:tab w:val="center" w:pos="4680"/>
        <w:tab w:val="right" w:pos="9360"/>
      </w:tabs>
    </w:pPr>
  </w:style>
  <w:style w:type="character" w:customStyle="1" w:styleId="FooterChar">
    <w:name w:val="Footer Char"/>
    <w:basedOn w:val="DefaultParagraphFont"/>
    <w:link w:val="Footer"/>
    <w:uiPriority w:val="99"/>
    <w:rsid w:val="00443BA1"/>
  </w:style>
  <w:style w:type="table" w:styleId="TableGrid">
    <w:name w:val="Table Grid"/>
    <w:basedOn w:val="TableNormal"/>
    <w:uiPriority w:val="39"/>
    <w:rsid w:val="0097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EA7"/>
    <w:rPr>
      <w:rFonts w:ascii="Segoe UI" w:hAnsi="Segoe UI" w:cs="Segoe UI"/>
      <w:sz w:val="18"/>
      <w:szCs w:val="18"/>
    </w:rPr>
  </w:style>
  <w:style w:type="paragraph" w:styleId="ListParagraph">
    <w:name w:val="List Paragraph"/>
    <w:basedOn w:val="Normal"/>
    <w:uiPriority w:val="34"/>
    <w:qFormat/>
    <w:rsid w:val="002A6653"/>
    <w:pPr>
      <w:ind w:left="720"/>
      <w:contextualSpacing/>
    </w:pPr>
  </w:style>
  <w:style w:type="table" w:customStyle="1" w:styleId="TableGrid1">
    <w:name w:val="Table Grid1"/>
    <w:basedOn w:val="TableNormal"/>
    <w:next w:val="TableGrid"/>
    <w:uiPriority w:val="39"/>
    <w:rsid w:val="00E52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3574">
      <w:bodyDiv w:val="1"/>
      <w:marLeft w:val="0"/>
      <w:marRight w:val="0"/>
      <w:marTop w:val="0"/>
      <w:marBottom w:val="0"/>
      <w:divBdr>
        <w:top w:val="none" w:sz="0" w:space="0" w:color="auto"/>
        <w:left w:val="none" w:sz="0" w:space="0" w:color="auto"/>
        <w:bottom w:val="none" w:sz="0" w:space="0" w:color="auto"/>
        <w:right w:val="none" w:sz="0" w:space="0" w:color="auto"/>
      </w:divBdr>
    </w:div>
    <w:div w:id="1314145402">
      <w:bodyDiv w:val="1"/>
      <w:marLeft w:val="0"/>
      <w:marRight w:val="0"/>
      <w:marTop w:val="0"/>
      <w:marBottom w:val="0"/>
      <w:divBdr>
        <w:top w:val="none" w:sz="0" w:space="0" w:color="auto"/>
        <w:left w:val="none" w:sz="0" w:space="0" w:color="auto"/>
        <w:bottom w:val="none" w:sz="0" w:space="0" w:color="auto"/>
        <w:right w:val="none" w:sz="0" w:space="0" w:color="auto"/>
      </w:divBdr>
    </w:div>
    <w:div w:id="1490831755">
      <w:bodyDiv w:val="1"/>
      <w:marLeft w:val="0"/>
      <w:marRight w:val="0"/>
      <w:marTop w:val="0"/>
      <w:marBottom w:val="0"/>
      <w:divBdr>
        <w:top w:val="none" w:sz="0" w:space="0" w:color="auto"/>
        <w:left w:val="none" w:sz="0" w:space="0" w:color="auto"/>
        <w:bottom w:val="none" w:sz="0" w:space="0" w:color="auto"/>
        <w:right w:val="none" w:sz="0" w:space="0" w:color="auto"/>
      </w:divBdr>
    </w:div>
    <w:div w:id="19871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2825</Words>
  <Characters>14579</Characters>
  <Application>Microsoft Office Word</Application>
  <DocSecurity>0</DocSecurity>
  <Lines>926</Lines>
  <Paragraphs>633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2023-03-19T20:45:00Z</cp:lastPrinted>
  <dcterms:created xsi:type="dcterms:W3CDTF">2025-07-07T18:29:00Z</dcterms:created>
  <dcterms:modified xsi:type="dcterms:W3CDTF">2025-07-07T18:29:00Z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1bf254035680f92686e8dcb2837f1094c8777df97dc4dbf7120a0baed4750ad3</vt:lpwstr>
  </property>
</Properties>
</file>