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D818B" w14:textId="6DFF1348" w:rsidR="00B4452B" w:rsidRPr="00B37D3A" w:rsidRDefault="00B4452B" w:rsidP="00B37D3A">
      <w:pPr>
        <w:pStyle w:val="Heading1"/>
        <w:keepNext w:val="0"/>
        <w:keepLines w:val="0"/>
        <w:widowControl w:val="0"/>
        <w:spacing w:before="0" w:after="0" w:line="240" w:lineRule="auto"/>
        <w:jc w:val="center"/>
        <w:rPr>
          <w:rFonts w:ascii="Gisha" w:hAnsi="Gisha" w:cs="Gisha"/>
          <w:sz w:val="28"/>
        </w:rPr>
      </w:pPr>
      <w:r w:rsidRPr="00B37D3A">
        <w:rPr>
          <w:rFonts w:ascii="Gisha" w:hAnsi="Gisha" w:cs="Gisha" w:hint="cs"/>
          <w:sz w:val="28"/>
        </w:rPr>
        <w:t>Module:  Permanent Debt and Equity Financing</w:t>
      </w:r>
    </w:p>
    <w:p w14:paraId="471FB598" w14:textId="77777777" w:rsidR="00B4452B" w:rsidRPr="00B37D3A" w:rsidRDefault="00B4452B" w:rsidP="00B37D3A">
      <w:pPr>
        <w:pStyle w:val="Heading3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367A9775" w14:textId="77777777" w:rsidR="00B4452B" w:rsidRPr="00B37D3A" w:rsidRDefault="00B4452B" w:rsidP="00B37D3A">
      <w:pPr>
        <w:pStyle w:val="Heading3"/>
        <w:spacing w:before="0" w:after="0" w:line="240" w:lineRule="auto"/>
        <w:rPr>
          <w:rFonts w:ascii="Gisha" w:hAnsi="Gisha" w:cs="Gisha"/>
        </w:rPr>
      </w:pPr>
      <w:r w:rsidRPr="00B37D3A">
        <w:rPr>
          <w:rFonts w:ascii="Gisha" w:hAnsi="Gisha" w:cs="Gisha" w:hint="cs"/>
        </w:rPr>
        <w:t>Topics</w:t>
      </w:r>
    </w:p>
    <w:p w14:paraId="18112777" w14:textId="77777777" w:rsidR="00B4452B" w:rsidRPr="00B37D3A" w:rsidRDefault="00B4452B" w:rsidP="00B37D3A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6523D067" w14:textId="34B7353C" w:rsidR="00B4452B" w:rsidRPr="00B37D3A" w:rsidRDefault="00324399" w:rsidP="00B37D3A">
      <w:pPr>
        <w:widowControl w:val="0"/>
        <w:tabs>
          <w:tab w:val="left" w:pos="5025"/>
        </w:tabs>
        <w:spacing w:before="0" w:after="0" w:line="240" w:lineRule="auto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This</w:t>
      </w:r>
      <w:r w:rsidR="00B4452B" w:rsidRPr="00B37D3A">
        <w:rPr>
          <w:rFonts w:ascii="Gisha" w:hAnsi="Gisha" w:cs="Gisha" w:hint="cs"/>
          <w:sz w:val="24"/>
          <w:szCs w:val="24"/>
        </w:rPr>
        <w:t xml:space="preserve"> includes the following five topics:</w:t>
      </w:r>
      <w:r w:rsidR="00B4452B" w:rsidRPr="00B37D3A">
        <w:rPr>
          <w:rFonts w:ascii="Gisha" w:hAnsi="Gisha" w:cs="Gisha" w:hint="cs"/>
          <w:sz w:val="24"/>
          <w:szCs w:val="24"/>
        </w:rPr>
        <w:tab/>
      </w:r>
    </w:p>
    <w:p w14:paraId="29FEE6E5" w14:textId="77777777" w:rsidR="00B4452B" w:rsidRPr="00B37D3A" w:rsidRDefault="00B4452B" w:rsidP="00B37D3A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32ECB31D" w14:textId="77777777" w:rsidR="00B4452B" w:rsidRPr="00B37D3A" w:rsidRDefault="00B4452B" w:rsidP="00B37D3A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B37D3A">
        <w:rPr>
          <w:rFonts w:ascii="Gisha" w:hAnsi="Gisha" w:cs="Gisha" w:hint="cs"/>
          <w:sz w:val="24"/>
          <w:szCs w:val="24"/>
        </w:rPr>
        <w:t>Topic 1:  Commercial Lending</w:t>
      </w:r>
    </w:p>
    <w:p w14:paraId="3DA023CC" w14:textId="77777777" w:rsidR="00B4452B" w:rsidRPr="00B37D3A" w:rsidRDefault="00B4452B" w:rsidP="00B37D3A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B37D3A">
        <w:rPr>
          <w:rFonts w:ascii="Gisha" w:hAnsi="Gisha" w:cs="Gisha" w:hint="cs"/>
          <w:sz w:val="24"/>
          <w:szCs w:val="24"/>
        </w:rPr>
        <w:t>Topic 2:  Leasing</w:t>
      </w:r>
    </w:p>
    <w:p w14:paraId="438A0ECB" w14:textId="77777777" w:rsidR="00B4452B" w:rsidRPr="00B37D3A" w:rsidRDefault="00B4452B" w:rsidP="00B37D3A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B37D3A">
        <w:rPr>
          <w:rFonts w:ascii="Gisha" w:hAnsi="Gisha" w:cs="Gisha" w:hint="cs"/>
          <w:sz w:val="24"/>
          <w:szCs w:val="24"/>
        </w:rPr>
        <w:t>Topic 3:  Corporate Bond Financing</w:t>
      </w:r>
      <w:r w:rsidRPr="00B37D3A">
        <w:rPr>
          <w:rFonts w:ascii="Gisha" w:hAnsi="Gisha" w:cs="Gisha" w:hint="cs"/>
          <w:sz w:val="24"/>
          <w:szCs w:val="24"/>
        </w:rPr>
        <w:tab/>
      </w:r>
    </w:p>
    <w:p w14:paraId="226658BD" w14:textId="77777777" w:rsidR="00B4452B" w:rsidRPr="00B37D3A" w:rsidRDefault="00B4452B" w:rsidP="00B37D3A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B37D3A">
        <w:rPr>
          <w:rFonts w:ascii="Gisha" w:hAnsi="Gisha" w:cs="Gisha" w:hint="cs"/>
          <w:sz w:val="24"/>
          <w:szCs w:val="24"/>
        </w:rPr>
        <w:t>Topic 4:  Equity Financing</w:t>
      </w:r>
      <w:r w:rsidRPr="00B37D3A">
        <w:rPr>
          <w:rFonts w:ascii="Gisha" w:hAnsi="Gisha" w:cs="Gisha" w:hint="cs"/>
          <w:sz w:val="24"/>
          <w:szCs w:val="24"/>
        </w:rPr>
        <w:tab/>
      </w:r>
    </w:p>
    <w:p w14:paraId="4B672014" w14:textId="77777777" w:rsidR="00B4452B" w:rsidRPr="00B37D3A" w:rsidRDefault="00B4452B" w:rsidP="00B37D3A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B37D3A">
        <w:rPr>
          <w:rFonts w:ascii="Gisha" w:hAnsi="Gisha" w:cs="Gisha" w:hint="cs"/>
          <w:sz w:val="24"/>
          <w:szCs w:val="24"/>
        </w:rPr>
        <w:t>Topic 5:  Government Financing Programs</w:t>
      </w:r>
    </w:p>
    <w:p w14:paraId="2654D023" w14:textId="77777777" w:rsidR="00B4452B" w:rsidRPr="00B37D3A" w:rsidRDefault="00B4452B" w:rsidP="00B37D3A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1EC192C1" w14:textId="77777777" w:rsidR="00B4452B" w:rsidRPr="00B37D3A" w:rsidRDefault="00B4452B" w:rsidP="00B37D3A">
      <w:pPr>
        <w:pStyle w:val="Heading2"/>
        <w:spacing w:before="0" w:after="0" w:line="240" w:lineRule="auto"/>
        <w:rPr>
          <w:rFonts w:ascii="Gisha" w:hAnsi="Gisha" w:cs="Gisha"/>
          <w:sz w:val="28"/>
          <w:szCs w:val="28"/>
        </w:rPr>
      </w:pPr>
      <w:r w:rsidRPr="00B37D3A">
        <w:rPr>
          <w:rFonts w:ascii="Gisha" w:hAnsi="Gisha" w:cs="Gisha" w:hint="cs"/>
          <w:sz w:val="28"/>
          <w:szCs w:val="28"/>
        </w:rPr>
        <w:t>Topic 1:  Commercial Lending</w:t>
      </w:r>
    </w:p>
    <w:p w14:paraId="0327A6E5" w14:textId="77777777" w:rsidR="00B4452B" w:rsidRPr="00B37D3A" w:rsidRDefault="00B4452B" w:rsidP="00B37D3A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233A5C2F" w14:textId="77777777" w:rsidR="00B4452B" w:rsidRPr="00B37D3A" w:rsidRDefault="00B4452B" w:rsidP="00B37D3A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  <w:r w:rsidRPr="00B37D3A">
        <w:rPr>
          <w:rFonts w:ascii="Gisha" w:hAnsi="Gisha" w:cs="Gisha" w:hint="cs"/>
          <w:sz w:val="24"/>
          <w:szCs w:val="24"/>
        </w:rPr>
        <w:t xml:space="preserve">This topic further examines the different commercial lenders, their lending products, and the process they follow in originating and monitoring loans. </w:t>
      </w:r>
    </w:p>
    <w:p w14:paraId="10EF4B60" w14:textId="77777777" w:rsidR="00B4452B" w:rsidRPr="00B37D3A" w:rsidRDefault="00B4452B" w:rsidP="00B37D3A">
      <w:pPr>
        <w:pStyle w:val="Heading3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472B5341" w14:textId="77777777" w:rsidR="00B4452B" w:rsidRPr="00B37D3A" w:rsidRDefault="00B4452B" w:rsidP="00B37D3A">
      <w:pPr>
        <w:pStyle w:val="Heading3"/>
        <w:spacing w:before="0" w:after="0" w:line="240" w:lineRule="auto"/>
        <w:rPr>
          <w:rFonts w:ascii="Gisha" w:hAnsi="Gisha" w:cs="Gisha"/>
          <w:color w:val="FF0000"/>
          <w:sz w:val="24"/>
          <w:szCs w:val="24"/>
        </w:rPr>
      </w:pPr>
      <w:r w:rsidRPr="00B37D3A">
        <w:rPr>
          <w:rFonts w:ascii="Gisha" w:hAnsi="Gisha" w:cs="Gisha" w:hint="cs"/>
          <w:sz w:val="24"/>
          <w:szCs w:val="24"/>
        </w:rPr>
        <w:t>Readings</w:t>
      </w:r>
    </w:p>
    <w:p w14:paraId="6425B2FD" w14:textId="77777777" w:rsidR="00B4452B" w:rsidRPr="00B37D3A" w:rsidRDefault="00B4452B" w:rsidP="00B37D3A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15506D9A" w14:textId="24E4A011" w:rsidR="00B4452B" w:rsidRPr="00B37D3A" w:rsidRDefault="00B4452B" w:rsidP="00B37D3A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B37D3A">
        <w:rPr>
          <w:rFonts w:ascii="Gisha" w:hAnsi="Gisha" w:cs="Gisha" w:hint="cs"/>
          <w:sz w:val="24"/>
          <w:szCs w:val="24"/>
        </w:rPr>
        <w:t>Introduction, Section 1.1</w:t>
      </w:r>
    </w:p>
    <w:p w14:paraId="498970AE" w14:textId="77777777" w:rsidR="00B4452B" w:rsidRPr="00B37D3A" w:rsidRDefault="00B4452B" w:rsidP="00B37D3A">
      <w:pPr>
        <w:pStyle w:val="Heading3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28703FB0" w14:textId="3E459D1A" w:rsidR="00B4452B" w:rsidRPr="00B37D3A" w:rsidRDefault="00B4452B" w:rsidP="00B37D3A">
      <w:pPr>
        <w:pStyle w:val="Heading4"/>
        <w:keepNext w:val="0"/>
        <w:keepLines w:val="0"/>
        <w:widowControl w:val="0"/>
        <w:spacing w:before="0" w:after="0" w:line="240" w:lineRule="auto"/>
        <w:rPr>
          <w:rStyle w:val="Heading4Char"/>
          <w:rFonts w:ascii="Gisha" w:hAnsi="Gisha" w:cs="Gisha"/>
          <w:b/>
          <w:bCs/>
          <w:iCs/>
          <w:szCs w:val="24"/>
        </w:rPr>
      </w:pPr>
      <w:r w:rsidRPr="00B37D3A">
        <w:rPr>
          <w:rStyle w:val="Heading4Char"/>
          <w:rFonts w:ascii="Gisha" w:hAnsi="Gisha" w:cs="Gisha" w:hint="cs"/>
          <w:b/>
          <w:bCs/>
          <w:iCs/>
          <w:szCs w:val="24"/>
        </w:rPr>
        <w:t xml:space="preserve">Learning Problems </w:t>
      </w:r>
    </w:p>
    <w:p w14:paraId="5C4DD396" w14:textId="77777777" w:rsidR="00A04DAB" w:rsidRPr="00B37D3A" w:rsidRDefault="00A04DAB" w:rsidP="00B37D3A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</w:p>
    <w:p w14:paraId="75481462" w14:textId="30BB0287" w:rsidR="00B4452B" w:rsidRPr="00B37D3A" w:rsidRDefault="00B4452B" w:rsidP="00B37D3A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B37D3A">
        <w:rPr>
          <w:rFonts w:ascii="Gisha" w:hAnsi="Gisha" w:cs="Gisha" w:hint="cs"/>
          <w:sz w:val="24"/>
          <w:szCs w:val="24"/>
        </w:rPr>
        <w:t>Credit Assessment of All-Weather</w:t>
      </w:r>
    </w:p>
    <w:p w14:paraId="115CB123" w14:textId="77777777" w:rsidR="00A04DAB" w:rsidRPr="00B37D3A" w:rsidRDefault="00A04DAB" w:rsidP="00B37D3A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</w:p>
    <w:p w14:paraId="455CBC84" w14:textId="172073F7" w:rsidR="00B4452B" w:rsidRPr="00B37D3A" w:rsidRDefault="00B4452B" w:rsidP="00B37D3A">
      <w:pPr>
        <w:widowControl w:val="0"/>
        <w:spacing w:before="0" w:after="0" w:line="240" w:lineRule="auto"/>
        <w:rPr>
          <w:rFonts w:ascii="Gisha" w:hAnsi="Gisha" w:cs="Gisha"/>
          <w:b/>
          <w:sz w:val="24"/>
          <w:szCs w:val="24"/>
        </w:rPr>
      </w:pPr>
      <w:r w:rsidRPr="00B37D3A">
        <w:rPr>
          <w:rFonts w:ascii="Gisha" w:hAnsi="Gisha" w:cs="Gisha" w:hint="cs"/>
          <w:b/>
          <w:sz w:val="24"/>
          <w:szCs w:val="24"/>
        </w:rPr>
        <w:t>Answer Keys</w:t>
      </w:r>
    </w:p>
    <w:p w14:paraId="11B8EC86" w14:textId="77777777" w:rsidR="00B4452B" w:rsidRPr="00B37D3A" w:rsidRDefault="00B4452B" w:rsidP="00B37D3A">
      <w:pPr>
        <w:widowControl w:val="0"/>
        <w:spacing w:before="0" w:after="0" w:line="240" w:lineRule="auto"/>
        <w:ind w:left="360"/>
        <w:rPr>
          <w:rFonts w:ascii="Gisha" w:hAnsi="Gisha" w:cs="Gisha"/>
          <w:b/>
          <w:sz w:val="24"/>
          <w:szCs w:val="24"/>
        </w:rPr>
      </w:pPr>
    </w:p>
    <w:p w14:paraId="7E56789D" w14:textId="1BC6256D" w:rsidR="00B4452B" w:rsidRPr="00B37D3A" w:rsidRDefault="00B4452B" w:rsidP="00B37D3A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B37D3A">
        <w:rPr>
          <w:rFonts w:ascii="Gisha" w:hAnsi="Gisha" w:cs="Gisha" w:hint="cs"/>
          <w:sz w:val="24"/>
          <w:szCs w:val="24"/>
        </w:rPr>
        <w:t>Credit Assessment of All-Weather</w:t>
      </w:r>
    </w:p>
    <w:p w14:paraId="565E181E" w14:textId="77777777" w:rsidR="00B4452B" w:rsidRPr="00B37D3A" w:rsidRDefault="00B4452B" w:rsidP="00B37D3A">
      <w:pPr>
        <w:widowControl w:val="0"/>
        <w:spacing w:before="0" w:after="0" w:line="240" w:lineRule="auto"/>
        <w:contextualSpacing/>
        <w:textAlignment w:val="baseline"/>
        <w:rPr>
          <w:rFonts w:ascii="Gisha" w:eastAsia="+mn-ea" w:hAnsi="Gisha" w:cs="Gisha"/>
          <w:color w:val="000000"/>
          <w:sz w:val="24"/>
          <w:szCs w:val="24"/>
        </w:rPr>
      </w:pPr>
    </w:p>
    <w:p w14:paraId="72D0251D" w14:textId="77777777" w:rsidR="00B4452B" w:rsidRPr="00B37D3A" w:rsidRDefault="00B4452B" w:rsidP="00B37D3A">
      <w:pPr>
        <w:pStyle w:val="Heading2"/>
        <w:spacing w:before="0" w:after="0" w:line="240" w:lineRule="auto"/>
        <w:rPr>
          <w:rFonts w:ascii="Gisha" w:hAnsi="Gisha" w:cs="Gisha"/>
          <w:sz w:val="28"/>
          <w:szCs w:val="28"/>
        </w:rPr>
      </w:pPr>
      <w:r w:rsidRPr="00B37D3A">
        <w:rPr>
          <w:rFonts w:ascii="Gisha" w:hAnsi="Gisha" w:cs="Gisha" w:hint="cs"/>
          <w:sz w:val="28"/>
          <w:szCs w:val="28"/>
        </w:rPr>
        <w:t>Topic 2:  Leasing</w:t>
      </w:r>
    </w:p>
    <w:p w14:paraId="362CD128" w14:textId="77777777" w:rsidR="00B4452B" w:rsidRPr="00B37D3A" w:rsidRDefault="00B4452B" w:rsidP="00B37D3A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7060BCAD" w14:textId="77777777" w:rsidR="00B4452B" w:rsidRPr="00B37D3A" w:rsidRDefault="00B4452B" w:rsidP="00B37D3A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  <w:r w:rsidRPr="00B37D3A">
        <w:rPr>
          <w:rFonts w:ascii="Gisha" w:hAnsi="Gisha" w:cs="Gisha" w:hint="cs"/>
          <w:sz w:val="24"/>
          <w:szCs w:val="24"/>
        </w:rPr>
        <w:t xml:space="preserve">This module explores leasing as an alternative to commercial lending when financing the acquisition of fixed assets. </w:t>
      </w:r>
    </w:p>
    <w:p w14:paraId="4A332E2F" w14:textId="77777777" w:rsidR="00B4452B" w:rsidRPr="00B37D3A" w:rsidRDefault="00B4452B" w:rsidP="00B37D3A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287FAC4C" w14:textId="77777777" w:rsidR="00B4452B" w:rsidRPr="00B37D3A" w:rsidRDefault="00B4452B" w:rsidP="00B37D3A">
      <w:pPr>
        <w:pStyle w:val="Heading3"/>
        <w:spacing w:before="0" w:after="0" w:line="240" w:lineRule="auto"/>
        <w:rPr>
          <w:rFonts w:ascii="Gisha" w:hAnsi="Gisha" w:cs="Gisha"/>
          <w:sz w:val="24"/>
          <w:szCs w:val="24"/>
        </w:rPr>
      </w:pPr>
      <w:r w:rsidRPr="00B37D3A">
        <w:rPr>
          <w:rFonts w:ascii="Gisha" w:hAnsi="Gisha" w:cs="Gisha" w:hint="cs"/>
          <w:sz w:val="24"/>
          <w:szCs w:val="24"/>
        </w:rPr>
        <w:t>Readings</w:t>
      </w:r>
    </w:p>
    <w:p w14:paraId="4501B6AD" w14:textId="77777777" w:rsidR="00B4452B" w:rsidRPr="00B37D3A" w:rsidRDefault="00B4452B" w:rsidP="00B37D3A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6DC9E73B" w14:textId="17393F8C" w:rsidR="00B4452B" w:rsidRPr="00B37D3A" w:rsidRDefault="00B4452B" w:rsidP="00B37D3A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B37D3A">
        <w:rPr>
          <w:rFonts w:ascii="Gisha" w:hAnsi="Gisha" w:cs="Gisha" w:hint="cs"/>
          <w:sz w:val="24"/>
          <w:szCs w:val="24"/>
        </w:rPr>
        <w:t>Section 1.2</w:t>
      </w:r>
    </w:p>
    <w:p w14:paraId="75B8C136" w14:textId="77777777" w:rsidR="00B4452B" w:rsidRPr="00B37D3A" w:rsidRDefault="00B4452B" w:rsidP="00B37D3A">
      <w:pPr>
        <w:widowControl w:val="0"/>
        <w:spacing w:before="0" w:after="0" w:line="240" w:lineRule="auto"/>
        <w:contextualSpacing/>
        <w:textAlignment w:val="baseline"/>
        <w:rPr>
          <w:rFonts w:ascii="Gisha" w:eastAsia="Times New Roman" w:hAnsi="Gisha" w:cs="Gisha"/>
          <w:color w:val="000000" w:themeColor="text1"/>
          <w:sz w:val="24"/>
          <w:szCs w:val="24"/>
        </w:rPr>
      </w:pPr>
    </w:p>
    <w:p w14:paraId="59D732E3" w14:textId="778D1FF2" w:rsidR="00B4452B" w:rsidRPr="00B37D3A" w:rsidRDefault="00B4452B" w:rsidP="00B37D3A">
      <w:pPr>
        <w:pStyle w:val="Heading4"/>
        <w:keepNext w:val="0"/>
        <w:keepLines w:val="0"/>
        <w:widowControl w:val="0"/>
        <w:spacing w:before="0" w:after="0" w:line="240" w:lineRule="auto"/>
        <w:rPr>
          <w:rStyle w:val="Heading4Char"/>
          <w:rFonts w:ascii="Gisha" w:hAnsi="Gisha" w:cs="Gisha"/>
          <w:b/>
          <w:bCs/>
          <w:iCs/>
          <w:szCs w:val="24"/>
        </w:rPr>
      </w:pPr>
      <w:r w:rsidRPr="00B37D3A">
        <w:rPr>
          <w:rStyle w:val="Heading4Char"/>
          <w:rFonts w:ascii="Gisha" w:hAnsi="Gisha" w:cs="Gisha" w:hint="cs"/>
          <w:b/>
          <w:bCs/>
          <w:iCs/>
          <w:szCs w:val="24"/>
        </w:rPr>
        <w:t xml:space="preserve">Learning Problems </w:t>
      </w:r>
    </w:p>
    <w:p w14:paraId="3A32B228" w14:textId="77777777" w:rsidR="00A04DAB" w:rsidRPr="00B37D3A" w:rsidRDefault="00A04DAB" w:rsidP="00B37D3A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58A6AEA9" w14:textId="456120C3" w:rsidR="00A04DAB" w:rsidRPr="00B37D3A" w:rsidRDefault="00B4452B" w:rsidP="00B37D3A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B37D3A">
        <w:rPr>
          <w:rFonts w:ascii="Gisha" w:hAnsi="Gisha" w:cs="Gisha" w:hint="cs"/>
          <w:sz w:val="24"/>
          <w:szCs w:val="24"/>
        </w:rPr>
        <w:t>Capitalizing Leases at Secure Transport</w:t>
      </w:r>
    </w:p>
    <w:p w14:paraId="28E4DF25" w14:textId="2E0032B9" w:rsidR="00B4452B" w:rsidRPr="00B37D3A" w:rsidRDefault="00B4452B" w:rsidP="00B37D3A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B37D3A">
        <w:rPr>
          <w:rFonts w:ascii="Gisha" w:hAnsi="Gisha" w:cs="Gisha" w:hint="cs"/>
          <w:sz w:val="24"/>
          <w:szCs w:val="24"/>
        </w:rPr>
        <w:t>Capitalizing Leases at Wilson</w:t>
      </w:r>
    </w:p>
    <w:p w14:paraId="6F5166EE" w14:textId="45E96FCA" w:rsidR="00B4452B" w:rsidRPr="00B37D3A" w:rsidRDefault="00B4452B" w:rsidP="00B37D3A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B37D3A">
        <w:rPr>
          <w:rFonts w:ascii="Gisha" w:hAnsi="Gisha" w:cs="Gisha" w:hint="cs"/>
          <w:sz w:val="24"/>
          <w:szCs w:val="24"/>
        </w:rPr>
        <w:t>Capitalizing Leases at Porta Power</w:t>
      </w:r>
    </w:p>
    <w:p w14:paraId="20E6A628" w14:textId="27726842" w:rsidR="00B4452B" w:rsidRPr="00B37D3A" w:rsidRDefault="00B4452B" w:rsidP="00B37D3A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B37D3A">
        <w:rPr>
          <w:rFonts w:ascii="Gisha" w:hAnsi="Gisha" w:cs="Gisha" w:hint="cs"/>
          <w:sz w:val="24"/>
          <w:szCs w:val="24"/>
        </w:rPr>
        <w:t>Capitalizing Leases at Acme</w:t>
      </w:r>
    </w:p>
    <w:p w14:paraId="4B81235F" w14:textId="6B167794" w:rsidR="00B4452B" w:rsidRPr="00B37D3A" w:rsidRDefault="00B4452B" w:rsidP="00B37D3A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B37D3A">
        <w:rPr>
          <w:rFonts w:ascii="Gisha" w:hAnsi="Gisha" w:cs="Gisha" w:hint="cs"/>
          <w:sz w:val="24"/>
          <w:szCs w:val="24"/>
        </w:rPr>
        <w:lastRenderedPageBreak/>
        <w:t>Calculating Lease Payments at Stead Leasing</w:t>
      </w:r>
    </w:p>
    <w:p w14:paraId="3436E15C" w14:textId="57F64D2B" w:rsidR="00B4452B" w:rsidRPr="00B37D3A" w:rsidRDefault="00B4452B" w:rsidP="00B37D3A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B37D3A">
        <w:rPr>
          <w:rFonts w:ascii="Gisha" w:hAnsi="Gisha" w:cs="Gisha" w:hint="cs"/>
          <w:sz w:val="24"/>
          <w:szCs w:val="24"/>
        </w:rPr>
        <w:t>Lease or Buy at Hawkeye</w:t>
      </w:r>
    </w:p>
    <w:p w14:paraId="387044D7" w14:textId="1EFB53BF" w:rsidR="00B4452B" w:rsidRPr="00B37D3A" w:rsidRDefault="00B4452B" w:rsidP="00B37D3A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B37D3A">
        <w:rPr>
          <w:rFonts w:ascii="Gisha" w:hAnsi="Gisha" w:cs="Gisha" w:hint="cs"/>
          <w:sz w:val="24"/>
          <w:szCs w:val="24"/>
        </w:rPr>
        <w:t>Lease or Buy at Shaw</w:t>
      </w:r>
    </w:p>
    <w:p w14:paraId="460DAB58" w14:textId="2AC89A28" w:rsidR="00B4452B" w:rsidRPr="00B37D3A" w:rsidRDefault="00B4452B" w:rsidP="00B37D3A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B37D3A">
        <w:rPr>
          <w:rFonts w:ascii="Gisha" w:hAnsi="Gisha" w:cs="Gisha" w:hint="cs"/>
          <w:sz w:val="24"/>
          <w:szCs w:val="24"/>
        </w:rPr>
        <w:t>Lease or Buy at Anzio</w:t>
      </w:r>
    </w:p>
    <w:p w14:paraId="15733480" w14:textId="6CCECD37" w:rsidR="00B4452B" w:rsidRPr="00B37D3A" w:rsidRDefault="00B4452B" w:rsidP="00B37D3A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B37D3A">
        <w:rPr>
          <w:rFonts w:ascii="Gisha" w:hAnsi="Gisha" w:cs="Gisha" w:hint="cs"/>
          <w:sz w:val="24"/>
          <w:szCs w:val="24"/>
        </w:rPr>
        <w:t>Lease or Buy at Olesen</w:t>
      </w:r>
    </w:p>
    <w:p w14:paraId="7FB1CAB1" w14:textId="54A3AB45" w:rsidR="00B4452B" w:rsidRPr="00B37D3A" w:rsidRDefault="00B4452B" w:rsidP="00B37D3A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B37D3A">
        <w:rPr>
          <w:rFonts w:ascii="Gisha" w:hAnsi="Gisha" w:cs="Gisha" w:hint="cs"/>
          <w:sz w:val="24"/>
          <w:szCs w:val="24"/>
        </w:rPr>
        <w:t>Lease or Buy at Halo</w:t>
      </w:r>
    </w:p>
    <w:p w14:paraId="62B9F158" w14:textId="25EE4C50" w:rsidR="00B4452B" w:rsidRPr="00B37D3A" w:rsidRDefault="00B4452B" w:rsidP="00B37D3A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B37D3A">
        <w:rPr>
          <w:rFonts w:ascii="Gisha" w:hAnsi="Gisha" w:cs="Gisha" w:hint="cs"/>
          <w:sz w:val="24"/>
          <w:szCs w:val="24"/>
        </w:rPr>
        <w:t>Specified Leasing Property</w:t>
      </w:r>
    </w:p>
    <w:p w14:paraId="5AA5E146" w14:textId="77777777" w:rsidR="009E5FD5" w:rsidRDefault="009E5FD5" w:rsidP="00B37D3A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6C2A0620" w14:textId="06BEA3FD" w:rsidR="00B4452B" w:rsidRPr="00B37D3A" w:rsidRDefault="00B4452B" w:rsidP="00B37D3A">
      <w:pPr>
        <w:widowControl w:val="0"/>
        <w:spacing w:before="0" w:after="0" w:line="240" w:lineRule="auto"/>
        <w:rPr>
          <w:rFonts w:ascii="Gisha" w:hAnsi="Gisha" w:cs="Gisha"/>
          <w:b/>
          <w:sz w:val="24"/>
          <w:szCs w:val="24"/>
        </w:rPr>
      </w:pPr>
      <w:r w:rsidRPr="00B37D3A">
        <w:rPr>
          <w:rFonts w:ascii="Gisha" w:hAnsi="Gisha" w:cs="Gisha" w:hint="cs"/>
          <w:b/>
          <w:sz w:val="24"/>
          <w:szCs w:val="24"/>
        </w:rPr>
        <w:t>Answer Keys</w:t>
      </w:r>
    </w:p>
    <w:p w14:paraId="13EECE60" w14:textId="77777777" w:rsidR="00A04DAB" w:rsidRPr="00B37D3A" w:rsidRDefault="00A04DAB" w:rsidP="00B37D3A">
      <w:pPr>
        <w:widowControl w:val="0"/>
        <w:spacing w:before="0" w:after="0" w:line="240" w:lineRule="auto"/>
        <w:rPr>
          <w:rFonts w:ascii="Gisha" w:hAnsi="Gisha" w:cs="Gisha"/>
          <w:b/>
          <w:sz w:val="24"/>
          <w:szCs w:val="24"/>
        </w:rPr>
      </w:pPr>
    </w:p>
    <w:p w14:paraId="2339EFF0" w14:textId="77777777" w:rsidR="00B4452B" w:rsidRPr="00B37D3A" w:rsidRDefault="00B4452B" w:rsidP="00B37D3A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B37D3A">
        <w:rPr>
          <w:rFonts w:ascii="Gisha" w:hAnsi="Gisha" w:cs="Gisha" w:hint="cs"/>
          <w:sz w:val="24"/>
          <w:szCs w:val="24"/>
        </w:rPr>
        <w:t xml:space="preserve">Capitalizing Leases at Secure Transport </w:t>
      </w:r>
    </w:p>
    <w:p w14:paraId="00B69CD6" w14:textId="4B6FF51E" w:rsidR="00B4452B" w:rsidRPr="00B37D3A" w:rsidRDefault="00B4452B" w:rsidP="00B37D3A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B37D3A">
        <w:rPr>
          <w:rFonts w:ascii="Gisha" w:hAnsi="Gisha" w:cs="Gisha" w:hint="cs"/>
          <w:sz w:val="24"/>
          <w:szCs w:val="24"/>
        </w:rPr>
        <w:t>Capitalizing Leases at Wilson</w:t>
      </w:r>
    </w:p>
    <w:p w14:paraId="78AB7EA1" w14:textId="211B5B3D" w:rsidR="00B4452B" w:rsidRPr="00B37D3A" w:rsidRDefault="00B4452B" w:rsidP="00B37D3A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B37D3A">
        <w:rPr>
          <w:rFonts w:ascii="Gisha" w:hAnsi="Gisha" w:cs="Gisha" w:hint="cs"/>
          <w:sz w:val="24"/>
          <w:szCs w:val="24"/>
        </w:rPr>
        <w:t>Capitalizing Leases at Porta Power</w:t>
      </w:r>
    </w:p>
    <w:p w14:paraId="6625CBDE" w14:textId="3187F6BF" w:rsidR="00B4452B" w:rsidRPr="00B37D3A" w:rsidRDefault="00B4452B" w:rsidP="00B37D3A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B37D3A">
        <w:rPr>
          <w:rFonts w:ascii="Gisha" w:hAnsi="Gisha" w:cs="Gisha" w:hint="cs"/>
          <w:sz w:val="24"/>
          <w:szCs w:val="24"/>
        </w:rPr>
        <w:t>Capitalizing Leases at Acme</w:t>
      </w:r>
    </w:p>
    <w:p w14:paraId="530ADFE2" w14:textId="4811D115" w:rsidR="00B4452B" w:rsidRPr="00B37D3A" w:rsidRDefault="00B4452B" w:rsidP="00B37D3A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B37D3A">
        <w:rPr>
          <w:rFonts w:ascii="Gisha" w:hAnsi="Gisha" w:cs="Gisha" w:hint="cs"/>
          <w:sz w:val="24"/>
          <w:szCs w:val="24"/>
        </w:rPr>
        <w:t>Calculating Lease Payments at Stead Leasing</w:t>
      </w:r>
    </w:p>
    <w:p w14:paraId="633BD1F1" w14:textId="6E8EE858" w:rsidR="00B4452B" w:rsidRPr="00B37D3A" w:rsidRDefault="00B4452B" w:rsidP="00B37D3A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B37D3A">
        <w:rPr>
          <w:rFonts w:ascii="Gisha" w:hAnsi="Gisha" w:cs="Gisha" w:hint="cs"/>
          <w:sz w:val="24"/>
          <w:szCs w:val="24"/>
        </w:rPr>
        <w:t>Lease or Buy at Hawkeye</w:t>
      </w:r>
    </w:p>
    <w:p w14:paraId="08F1F986" w14:textId="7B747060" w:rsidR="00B4452B" w:rsidRPr="00B37D3A" w:rsidRDefault="00B4452B" w:rsidP="00B37D3A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B37D3A">
        <w:rPr>
          <w:rFonts w:ascii="Gisha" w:hAnsi="Gisha" w:cs="Gisha" w:hint="cs"/>
          <w:sz w:val="24"/>
          <w:szCs w:val="24"/>
        </w:rPr>
        <w:t>Lease or Buy at Shaw</w:t>
      </w:r>
    </w:p>
    <w:p w14:paraId="45FE3D88" w14:textId="3D080F2E" w:rsidR="00B4452B" w:rsidRPr="00B37D3A" w:rsidRDefault="00B4452B" w:rsidP="00B37D3A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B37D3A">
        <w:rPr>
          <w:rFonts w:ascii="Gisha" w:hAnsi="Gisha" w:cs="Gisha" w:hint="cs"/>
          <w:sz w:val="24"/>
          <w:szCs w:val="24"/>
        </w:rPr>
        <w:t>Lease or Buy at Anzio</w:t>
      </w:r>
    </w:p>
    <w:p w14:paraId="458B588E" w14:textId="793B3EBC" w:rsidR="00B4452B" w:rsidRPr="00B37D3A" w:rsidRDefault="00B4452B" w:rsidP="00B37D3A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B37D3A">
        <w:rPr>
          <w:rFonts w:ascii="Gisha" w:hAnsi="Gisha" w:cs="Gisha" w:hint="cs"/>
          <w:sz w:val="24"/>
          <w:szCs w:val="24"/>
        </w:rPr>
        <w:t>Lease or Buy at Olesen</w:t>
      </w:r>
    </w:p>
    <w:p w14:paraId="0DD12ABD" w14:textId="70E2A921" w:rsidR="00B4452B" w:rsidRPr="00B37D3A" w:rsidRDefault="00B4452B" w:rsidP="00B37D3A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B37D3A">
        <w:rPr>
          <w:rFonts w:ascii="Gisha" w:hAnsi="Gisha" w:cs="Gisha" w:hint="cs"/>
          <w:sz w:val="24"/>
          <w:szCs w:val="24"/>
        </w:rPr>
        <w:t>Lease or Buy at Halo</w:t>
      </w:r>
    </w:p>
    <w:p w14:paraId="2C613E66" w14:textId="427F5A7D" w:rsidR="00B4452B" w:rsidRPr="00B37D3A" w:rsidRDefault="00B4452B" w:rsidP="00B37D3A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B37D3A">
        <w:rPr>
          <w:rFonts w:ascii="Gisha" w:hAnsi="Gisha" w:cs="Gisha" w:hint="cs"/>
          <w:sz w:val="24"/>
          <w:szCs w:val="24"/>
        </w:rPr>
        <w:t xml:space="preserve">Specified Leasing Property </w:t>
      </w:r>
    </w:p>
    <w:p w14:paraId="29A38933" w14:textId="77777777" w:rsidR="00B4452B" w:rsidRPr="00B37D3A" w:rsidRDefault="00B4452B" w:rsidP="00B37D3A">
      <w:pPr>
        <w:widowControl w:val="0"/>
        <w:spacing w:before="0" w:after="0" w:line="240" w:lineRule="auto"/>
        <w:rPr>
          <w:rFonts w:ascii="Gisha" w:hAnsi="Gisha" w:cs="Gisha"/>
          <w:b/>
          <w:sz w:val="24"/>
          <w:szCs w:val="24"/>
        </w:rPr>
      </w:pPr>
    </w:p>
    <w:p w14:paraId="01D34192" w14:textId="77777777" w:rsidR="00B4452B" w:rsidRPr="00B37D3A" w:rsidRDefault="00B4452B" w:rsidP="00B37D3A">
      <w:pPr>
        <w:pStyle w:val="Heading2"/>
        <w:spacing w:before="0" w:after="0" w:line="240" w:lineRule="auto"/>
        <w:rPr>
          <w:rFonts w:ascii="Gisha" w:hAnsi="Gisha" w:cs="Gisha"/>
          <w:sz w:val="28"/>
          <w:szCs w:val="28"/>
        </w:rPr>
      </w:pPr>
      <w:r w:rsidRPr="00B37D3A">
        <w:rPr>
          <w:rFonts w:ascii="Gisha" w:hAnsi="Gisha" w:cs="Gisha" w:hint="cs"/>
          <w:sz w:val="28"/>
          <w:szCs w:val="28"/>
        </w:rPr>
        <w:t>Topic 3:  Corporate Bond Financing</w:t>
      </w:r>
    </w:p>
    <w:p w14:paraId="208741ED" w14:textId="77777777" w:rsidR="00B4452B" w:rsidRPr="00B37D3A" w:rsidRDefault="00B4452B" w:rsidP="00B37D3A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7FF8EA4D" w14:textId="571592B0" w:rsidR="00B4452B" w:rsidRPr="00B37D3A" w:rsidRDefault="00B4452B" w:rsidP="00B37D3A">
      <w:pPr>
        <w:widowControl w:val="0"/>
        <w:spacing w:before="0" w:after="0" w:line="240" w:lineRule="auto"/>
        <w:rPr>
          <w:rFonts w:ascii="Gisha" w:eastAsiaTheme="majorEastAsia" w:hAnsi="Gisha" w:cs="Gisha"/>
          <w:bCs/>
          <w:sz w:val="24"/>
          <w:szCs w:val="24"/>
        </w:rPr>
      </w:pPr>
      <w:r w:rsidRPr="00B37D3A">
        <w:rPr>
          <w:rFonts w:ascii="Gisha" w:eastAsiaTheme="majorEastAsia" w:hAnsi="Gisha" w:cs="Gisha" w:hint="cs"/>
          <w:bCs/>
          <w:sz w:val="24"/>
          <w:szCs w:val="24"/>
        </w:rPr>
        <w:t xml:space="preserve">This topic investigates the </w:t>
      </w:r>
      <w:r w:rsidR="009E5FD5">
        <w:rPr>
          <w:rFonts w:ascii="Gisha" w:eastAsiaTheme="majorEastAsia" w:hAnsi="Gisha" w:cs="Gisha"/>
          <w:bCs/>
          <w:sz w:val="24"/>
          <w:szCs w:val="24"/>
        </w:rPr>
        <w:t xml:space="preserve">different </w:t>
      </w:r>
      <w:r w:rsidRPr="00B37D3A">
        <w:rPr>
          <w:rFonts w:ascii="Gisha" w:eastAsiaTheme="majorEastAsia" w:hAnsi="Gisha" w:cs="Gisha" w:hint="cs"/>
          <w:bCs/>
          <w:sz w:val="24"/>
          <w:szCs w:val="24"/>
        </w:rPr>
        <w:t>sources of debt financing available to new start-ups, SME</w:t>
      </w:r>
      <w:r w:rsidR="009E5FD5">
        <w:rPr>
          <w:rFonts w:ascii="Gisha" w:eastAsiaTheme="majorEastAsia" w:hAnsi="Gisha" w:cs="Gisha"/>
          <w:bCs/>
          <w:sz w:val="24"/>
          <w:szCs w:val="24"/>
        </w:rPr>
        <w:t>s</w:t>
      </w:r>
      <w:r w:rsidRPr="00B37D3A">
        <w:rPr>
          <w:rFonts w:ascii="Gisha" w:eastAsiaTheme="majorEastAsia" w:hAnsi="Gisha" w:cs="Gisha" w:hint="cs"/>
          <w:bCs/>
          <w:sz w:val="24"/>
          <w:szCs w:val="24"/>
        </w:rPr>
        <w:t>, and large companies.</w:t>
      </w:r>
    </w:p>
    <w:p w14:paraId="0B418E94" w14:textId="77777777" w:rsidR="00B4452B" w:rsidRPr="00B37D3A" w:rsidRDefault="00B4452B" w:rsidP="00B37D3A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6D0767F4" w14:textId="77777777" w:rsidR="00B4452B" w:rsidRPr="00B37D3A" w:rsidRDefault="00B4452B" w:rsidP="00B37D3A">
      <w:pPr>
        <w:pStyle w:val="Heading3"/>
        <w:spacing w:before="0" w:after="0" w:line="240" w:lineRule="auto"/>
        <w:rPr>
          <w:rFonts w:ascii="Gisha" w:hAnsi="Gisha" w:cs="Gisha"/>
          <w:color w:val="FF0000"/>
          <w:sz w:val="24"/>
          <w:szCs w:val="24"/>
        </w:rPr>
      </w:pPr>
      <w:r w:rsidRPr="00B37D3A">
        <w:rPr>
          <w:rFonts w:ascii="Gisha" w:hAnsi="Gisha" w:cs="Gisha" w:hint="cs"/>
          <w:sz w:val="24"/>
          <w:szCs w:val="24"/>
        </w:rPr>
        <w:t>Readings</w:t>
      </w:r>
    </w:p>
    <w:p w14:paraId="502BF194" w14:textId="77777777" w:rsidR="00B4452B" w:rsidRPr="00B37D3A" w:rsidRDefault="00B4452B" w:rsidP="00B37D3A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40DF9102" w14:textId="1BE659DA" w:rsidR="00B4452B" w:rsidRPr="00B37D3A" w:rsidRDefault="00B4452B" w:rsidP="00B37D3A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B37D3A">
        <w:rPr>
          <w:rFonts w:ascii="Gisha" w:hAnsi="Gisha" w:cs="Gisha" w:hint="cs"/>
          <w:sz w:val="24"/>
          <w:szCs w:val="24"/>
        </w:rPr>
        <w:t>Section 1.3</w:t>
      </w:r>
    </w:p>
    <w:p w14:paraId="3DDB9FBA" w14:textId="48114487" w:rsidR="00A04DAB" w:rsidRPr="009E5FD5" w:rsidRDefault="00B4452B" w:rsidP="00B37D3A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  <w:r w:rsidRPr="00B37D3A">
        <w:rPr>
          <w:rFonts w:ascii="Gisha" w:hAnsi="Gisha" w:cs="Gisha" w:hint="cs"/>
          <w:sz w:val="24"/>
          <w:szCs w:val="24"/>
        </w:rPr>
        <w:tab/>
      </w:r>
    </w:p>
    <w:p w14:paraId="7AFFFF2C" w14:textId="1713B117" w:rsidR="00A04DAB" w:rsidRPr="00B37D3A" w:rsidRDefault="00B4452B" w:rsidP="00B37D3A">
      <w:pPr>
        <w:pStyle w:val="Heading4"/>
        <w:keepNext w:val="0"/>
        <w:keepLines w:val="0"/>
        <w:widowControl w:val="0"/>
        <w:spacing w:before="0" w:after="0" w:line="240" w:lineRule="auto"/>
        <w:rPr>
          <w:rFonts w:ascii="Gisha" w:hAnsi="Gisha" w:cs="Gisha"/>
          <w:szCs w:val="24"/>
        </w:rPr>
      </w:pPr>
      <w:r w:rsidRPr="00B37D3A">
        <w:rPr>
          <w:rStyle w:val="Heading4Char"/>
          <w:rFonts w:ascii="Gisha" w:hAnsi="Gisha" w:cs="Gisha" w:hint="cs"/>
          <w:b/>
          <w:bCs/>
          <w:iCs/>
          <w:szCs w:val="24"/>
        </w:rPr>
        <w:t xml:space="preserve">Learning Problems </w:t>
      </w:r>
    </w:p>
    <w:p w14:paraId="799E8942" w14:textId="77777777" w:rsidR="00A04DAB" w:rsidRPr="00B37D3A" w:rsidRDefault="00A04DAB" w:rsidP="00B37D3A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38B2C6D0" w14:textId="1B0A6A59" w:rsidR="00B4452B" w:rsidRPr="00B37D3A" w:rsidRDefault="00B4452B" w:rsidP="00B37D3A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B37D3A">
        <w:rPr>
          <w:rFonts w:ascii="Gisha" w:hAnsi="Gisha" w:cs="Gisha" w:hint="cs"/>
          <w:sz w:val="24"/>
          <w:szCs w:val="24"/>
        </w:rPr>
        <w:t>Bond Refunding at Acme</w:t>
      </w:r>
    </w:p>
    <w:p w14:paraId="3D81EB9C" w14:textId="05153E79" w:rsidR="00B4452B" w:rsidRPr="00B37D3A" w:rsidRDefault="00B4452B" w:rsidP="00B37D3A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B37D3A">
        <w:rPr>
          <w:rFonts w:ascii="Gisha" w:hAnsi="Gisha" w:cs="Gisha" w:hint="cs"/>
          <w:sz w:val="24"/>
          <w:szCs w:val="24"/>
        </w:rPr>
        <w:t>Bond Refunding at Hansen Brothers</w:t>
      </w:r>
    </w:p>
    <w:p w14:paraId="3C38958A" w14:textId="77777777" w:rsidR="00B4452B" w:rsidRPr="00B37D3A" w:rsidRDefault="00B4452B" w:rsidP="00B37D3A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61CDAF1D" w14:textId="7558EE9A" w:rsidR="00B4452B" w:rsidRPr="00B37D3A" w:rsidRDefault="00B4452B" w:rsidP="00B37D3A">
      <w:pPr>
        <w:widowControl w:val="0"/>
        <w:spacing w:before="0" w:after="0" w:line="240" w:lineRule="auto"/>
        <w:rPr>
          <w:rFonts w:ascii="Gisha" w:hAnsi="Gisha" w:cs="Gisha"/>
          <w:b/>
          <w:sz w:val="24"/>
          <w:szCs w:val="24"/>
        </w:rPr>
      </w:pPr>
      <w:r w:rsidRPr="00B37D3A">
        <w:rPr>
          <w:rFonts w:ascii="Gisha" w:hAnsi="Gisha" w:cs="Gisha" w:hint="cs"/>
          <w:b/>
          <w:sz w:val="24"/>
          <w:szCs w:val="24"/>
        </w:rPr>
        <w:t>Answer Keys</w:t>
      </w:r>
    </w:p>
    <w:p w14:paraId="7BFC6BB8" w14:textId="77777777" w:rsidR="00A04DAB" w:rsidRPr="00B37D3A" w:rsidRDefault="00A04DAB" w:rsidP="00B37D3A">
      <w:pPr>
        <w:widowControl w:val="0"/>
        <w:spacing w:before="0" w:after="0" w:line="240" w:lineRule="auto"/>
        <w:ind w:firstLine="720"/>
        <w:rPr>
          <w:rFonts w:ascii="Gisha" w:hAnsi="Gisha" w:cs="Gisha"/>
          <w:sz w:val="24"/>
          <w:szCs w:val="24"/>
        </w:rPr>
      </w:pPr>
    </w:p>
    <w:p w14:paraId="2AC3DF87" w14:textId="09E6F2C7" w:rsidR="00B4452B" w:rsidRPr="00B37D3A" w:rsidRDefault="00B4452B" w:rsidP="00B37D3A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B37D3A">
        <w:rPr>
          <w:rFonts w:ascii="Gisha" w:hAnsi="Gisha" w:cs="Gisha" w:hint="cs"/>
          <w:sz w:val="24"/>
          <w:szCs w:val="24"/>
        </w:rPr>
        <w:t>Bond Refunding at Acme</w:t>
      </w:r>
    </w:p>
    <w:p w14:paraId="3762F86A" w14:textId="4924B88A" w:rsidR="00B4452B" w:rsidRPr="00B37D3A" w:rsidRDefault="00B4452B" w:rsidP="00B37D3A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B37D3A">
        <w:rPr>
          <w:rFonts w:ascii="Gisha" w:hAnsi="Gisha" w:cs="Gisha" w:hint="cs"/>
          <w:sz w:val="24"/>
          <w:szCs w:val="24"/>
        </w:rPr>
        <w:t>Bond Refunding at Hansen Brothers</w:t>
      </w:r>
    </w:p>
    <w:p w14:paraId="6AE0C117" w14:textId="77777777" w:rsidR="00B4452B" w:rsidRPr="00B37D3A" w:rsidRDefault="00B4452B" w:rsidP="00B37D3A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6F83B3FB" w14:textId="77777777" w:rsidR="007C75D6" w:rsidRDefault="007C75D6">
      <w:pPr>
        <w:spacing w:before="0" w:after="160" w:line="259" w:lineRule="auto"/>
        <w:rPr>
          <w:rFonts w:ascii="Gisha" w:eastAsia="Times New Roman" w:hAnsi="Gisha" w:cs="Gisha"/>
          <w:b/>
          <w:color w:val="000000"/>
          <w:kern w:val="32"/>
          <w:sz w:val="28"/>
          <w:szCs w:val="28"/>
        </w:rPr>
      </w:pPr>
      <w:r>
        <w:rPr>
          <w:rFonts w:ascii="Gisha" w:hAnsi="Gisha" w:cs="Gisha"/>
          <w:sz w:val="28"/>
          <w:szCs w:val="28"/>
        </w:rPr>
        <w:br w:type="page"/>
      </w:r>
    </w:p>
    <w:p w14:paraId="4B5C6D3E" w14:textId="1229FAB5" w:rsidR="00B4452B" w:rsidRPr="00B37D3A" w:rsidRDefault="00B4452B" w:rsidP="00B37D3A">
      <w:pPr>
        <w:pStyle w:val="Heading2"/>
        <w:spacing w:before="0" w:after="0" w:line="240" w:lineRule="auto"/>
        <w:rPr>
          <w:rFonts w:ascii="Gisha" w:hAnsi="Gisha" w:cs="Gisha"/>
          <w:sz w:val="28"/>
          <w:szCs w:val="28"/>
        </w:rPr>
      </w:pPr>
      <w:r w:rsidRPr="00B37D3A">
        <w:rPr>
          <w:rFonts w:ascii="Gisha" w:hAnsi="Gisha" w:cs="Gisha" w:hint="cs"/>
          <w:sz w:val="28"/>
          <w:szCs w:val="28"/>
        </w:rPr>
        <w:lastRenderedPageBreak/>
        <w:t>Topic 4:  Equity Financing</w:t>
      </w:r>
    </w:p>
    <w:p w14:paraId="33D7ADEE" w14:textId="77777777" w:rsidR="00B4452B" w:rsidRPr="00B37D3A" w:rsidRDefault="00B4452B" w:rsidP="00B37D3A">
      <w:pPr>
        <w:widowControl w:val="0"/>
        <w:spacing w:before="0" w:after="0" w:line="240" w:lineRule="auto"/>
        <w:rPr>
          <w:rFonts w:ascii="Gisha" w:eastAsiaTheme="majorEastAsia" w:hAnsi="Gisha" w:cs="Gisha"/>
          <w:bCs/>
          <w:sz w:val="24"/>
          <w:szCs w:val="24"/>
        </w:rPr>
      </w:pPr>
    </w:p>
    <w:p w14:paraId="74384518" w14:textId="302FEAA1" w:rsidR="00B4452B" w:rsidRPr="00B37D3A" w:rsidRDefault="00B4452B" w:rsidP="00B37D3A">
      <w:pPr>
        <w:widowControl w:val="0"/>
        <w:spacing w:before="0" w:after="0" w:line="240" w:lineRule="auto"/>
        <w:rPr>
          <w:rFonts w:ascii="Gisha" w:eastAsiaTheme="majorEastAsia" w:hAnsi="Gisha" w:cs="Gisha"/>
          <w:bCs/>
          <w:sz w:val="24"/>
          <w:szCs w:val="24"/>
        </w:rPr>
      </w:pPr>
      <w:r w:rsidRPr="00B37D3A">
        <w:rPr>
          <w:rFonts w:ascii="Gisha" w:eastAsiaTheme="majorEastAsia" w:hAnsi="Gisha" w:cs="Gisha" w:hint="cs"/>
          <w:bCs/>
          <w:sz w:val="24"/>
          <w:szCs w:val="24"/>
        </w:rPr>
        <w:t>This topic investigates the different sources of equity financing available to new start-ups, SME</w:t>
      </w:r>
      <w:r w:rsidR="009E5FD5">
        <w:rPr>
          <w:rFonts w:ascii="Gisha" w:eastAsiaTheme="majorEastAsia" w:hAnsi="Gisha" w:cs="Gisha"/>
          <w:bCs/>
          <w:sz w:val="24"/>
          <w:szCs w:val="24"/>
        </w:rPr>
        <w:t>s</w:t>
      </w:r>
      <w:r w:rsidRPr="00B37D3A">
        <w:rPr>
          <w:rFonts w:ascii="Gisha" w:eastAsiaTheme="majorEastAsia" w:hAnsi="Gisha" w:cs="Gisha" w:hint="cs"/>
          <w:bCs/>
          <w:sz w:val="24"/>
          <w:szCs w:val="24"/>
        </w:rPr>
        <w:t>, and large companies.</w:t>
      </w:r>
    </w:p>
    <w:p w14:paraId="413C2EF5" w14:textId="77777777" w:rsidR="00A04DAB" w:rsidRPr="00B37D3A" w:rsidRDefault="00A04DAB" w:rsidP="00B37D3A">
      <w:pPr>
        <w:pStyle w:val="Heading3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2DBFAE6B" w14:textId="20C85A48" w:rsidR="00B4452B" w:rsidRPr="00B37D3A" w:rsidRDefault="00B4452B" w:rsidP="00B37D3A">
      <w:pPr>
        <w:pStyle w:val="Heading3"/>
        <w:spacing w:before="0" w:after="0" w:line="240" w:lineRule="auto"/>
        <w:rPr>
          <w:rFonts w:ascii="Gisha" w:hAnsi="Gisha" w:cs="Gisha"/>
          <w:color w:val="FF0000"/>
          <w:sz w:val="24"/>
          <w:szCs w:val="24"/>
        </w:rPr>
      </w:pPr>
      <w:r w:rsidRPr="00B37D3A">
        <w:rPr>
          <w:rFonts w:ascii="Gisha" w:hAnsi="Gisha" w:cs="Gisha" w:hint="cs"/>
          <w:sz w:val="24"/>
          <w:szCs w:val="24"/>
        </w:rPr>
        <w:t>Readings</w:t>
      </w:r>
    </w:p>
    <w:p w14:paraId="2D930CB9" w14:textId="77777777" w:rsidR="00B4452B" w:rsidRPr="00B37D3A" w:rsidRDefault="00B4452B" w:rsidP="00B37D3A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7D5BE47A" w14:textId="2592776C" w:rsidR="00B4452B" w:rsidRPr="00B37D3A" w:rsidRDefault="00B4452B" w:rsidP="00B37D3A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B37D3A">
        <w:rPr>
          <w:rFonts w:ascii="Gisha" w:hAnsi="Gisha" w:cs="Gisha" w:hint="cs"/>
          <w:sz w:val="24"/>
          <w:szCs w:val="24"/>
        </w:rPr>
        <w:t>Section 1.4</w:t>
      </w:r>
    </w:p>
    <w:p w14:paraId="49592344" w14:textId="77777777" w:rsidR="00B4452B" w:rsidRPr="00B37D3A" w:rsidRDefault="00B4452B" w:rsidP="00B37D3A">
      <w:pPr>
        <w:widowControl w:val="0"/>
        <w:spacing w:before="0" w:after="0" w:line="240" w:lineRule="auto"/>
        <w:rPr>
          <w:rFonts w:ascii="Gisha" w:hAnsi="Gisha" w:cs="Gisha"/>
          <w:b/>
          <w:sz w:val="24"/>
          <w:szCs w:val="24"/>
        </w:rPr>
      </w:pPr>
    </w:p>
    <w:p w14:paraId="19762203" w14:textId="084BCCAD" w:rsidR="00B4452B" w:rsidRPr="00B37D3A" w:rsidRDefault="00B4452B" w:rsidP="00B37D3A">
      <w:pPr>
        <w:pStyle w:val="Heading4"/>
        <w:keepNext w:val="0"/>
        <w:keepLines w:val="0"/>
        <w:widowControl w:val="0"/>
        <w:spacing w:before="0" w:after="0" w:line="240" w:lineRule="auto"/>
        <w:rPr>
          <w:rStyle w:val="Heading4Char"/>
          <w:rFonts w:ascii="Gisha" w:hAnsi="Gisha" w:cs="Gisha"/>
          <w:b/>
          <w:bCs/>
          <w:iCs/>
          <w:szCs w:val="24"/>
        </w:rPr>
      </w:pPr>
      <w:r w:rsidRPr="00B37D3A">
        <w:rPr>
          <w:rStyle w:val="Heading4Char"/>
          <w:rFonts w:ascii="Gisha" w:hAnsi="Gisha" w:cs="Gisha" w:hint="cs"/>
          <w:b/>
          <w:bCs/>
          <w:iCs/>
          <w:szCs w:val="24"/>
        </w:rPr>
        <w:t xml:space="preserve">Learning Problems </w:t>
      </w:r>
    </w:p>
    <w:p w14:paraId="2497B144" w14:textId="77777777" w:rsidR="00A04DAB" w:rsidRPr="00B37D3A" w:rsidRDefault="00A04DAB" w:rsidP="00B37D3A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64038223" w14:textId="59080AEB" w:rsidR="00B4452B" w:rsidRPr="00B37D3A" w:rsidRDefault="00B4452B" w:rsidP="00B37D3A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B37D3A">
        <w:rPr>
          <w:rFonts w:ascii="Gisha" w:hAnsi="Gisha" w:cs="Gisha" w:hint="cs"/>
          <w:sz w:val="24"/>
          <w:szCs w:val="24"/>
        </w:rPr>
        <w:t>Preferred Share Refunding at Spencer</w:t>
      </w:r>
    </w:p>
    <w:p w14:paraId="75A469A1" w14:textId="6A7833A6" w:rsidR="00B4452B" w:rsidRPr="00B37D3A" w:rsidRDefault="00B4452B" w:rsidP="00B37D3A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B37D3A">
        <w:rPr>
          <w:rFonts w:ascii="Gisha" w:hAnsi="Gisha" w:cs="Gisha" w:hint="cs"/>
          <w:sz w:val="24"/>
          <w:szCs w:val="24"/>
        </w:rPr>
        <w:t>Classifying Assets and Liabilities</w:t>
      </w:r>
    </w:p>
    <w:p w14:paraId="3F753B6D" w14:textId="20625F1E" w:rsidR="00B4452B" w:rsidRPr="00B37D3A" w:rsidRDefault="00B4452B" w:rsidP="00B37D3A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B37D3A">
        <w:rPr>
          <w:rFonts w:ascii="Gisha" w:hAnsi="Gisha" w:cs="Gisha" w:hint="cs"/>
          <w:sz w:val="24"/>
          <w:szCs w:val="24"/>
        </w:rPr>
        <w:t>Rights Offering at Quaker</w:t>
      </w:r>
    </w:p>
    <w:p w14:paraId="0F759AD8" w14:textId="77777777" w:rsidR="00B4452B" w:rsidRPr="00B37D3A" w:rsidRDefault="00B4452B" w:rsidP="00B37D3A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2DC20692" w14:textId="7A07FF57" w:rsidR="00B4452B" w:rsidRPr="00B37D3A" w:rsidRDefault="00B4452B" w:rsidP="00B37D3A">
      <w:pPr>
        <w:widowControl w:val="0"/>
        <w:spacing w:before="0" w:after="0" w:line="240" w:lineRule="auto"/>
        <w:rPr>
          <w:rFonts w:ascii="Gisha" w:hAnsi="Gisha" w:cs="Gisha"/>
          <w:b/>
          <w:sz w:val="24"/>
          <w:szCs w:val="24"/>
        </w:rPr>
      </w:pPr>
      <w:r w:rsidRPr="00B37D3A">
        <w:rPr>
          <w:rFonts w:ascii="Gisha" w:hAnsi="Gisha" w:cs="Gisha" w:hint="cs"/>
          <w:b/>
          <w:sz w:val="24"/>
          <w:szCs w:val="24"/>
        </w:rPr>
        <w:t>Answer Keys</w:t>
      </w:r>
    </w:p>
    <w:p w14:paraId="4FE31ABA" w14:textId="77777777" w:rsidR="00A04DAB" w:rsidRPr="00B37D3A" w:rsidRDefault="00A04DAB" w:rsidP="00B37D3A">
      <w:pPr>
        <w:widowControl w:val="0"/>
        <w:spacing w:before="0" w:after="0" w:line="240" w:lineRule="auto"/>
        <w:ind w:firstLine="720"/>
        <w:rPr>
          <w:rFonts w:ascii="Gisha" w:hAnsi="Gisha" w:cs="Gisha"/>
          <w:sz w:val="24"/>
          <w:szCs w:val="24"/>
        </w:rPr>
      </w:pPr>
    </w:p>
    <w:p w14:paraId="0782C810" w14:textId="14DBD0BA" w:rsidR="00B4452B" w:rsidRPr="00B37D3A" w:rsidRDefault="00B4452B" w:rsidP="00B37D3A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B37D3A">
        <w:rPr>
          <w:rFonts w:ascii="Gisha" w:hAnsi="Gisha" w:cs="Gisha" w:hint="cs"/>
          <w:sz w:val="24"/>
          <w:szCs w:val="24"/>
        </w:rPr>
        <w:t>Preferred Share Refunding at Spencer</w:t>
      </w:r>
    </w:p>
    <w:p w14:paraId="3F41CA0E" w14:textId="5DB95AA5" w:rsidR="00B4452B" w:rsidRPr="00B37D3A" w:rsidRDefault="00B4452B" w:rsidP="00B37D3A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B37D3A">
        <w:rPr>
          <w:rFonts w:ascii="Gisha" w:hAnsi="Gisha" w:cs="Gisha" w:hint="cs"/>
          <w:sz w:val="24"/>
          <w:szCs w:val="24"/>
        </w:rPr>
        <w:t>Classifying Assets and Liabilities</w:t>
      </w:r>
    </w:p>
    <w:p w14:paraId="59F1566C" w14:textId="2AD741F6" w:rsidR="00B4452B" w:rsidRPr="00B37D3A" w:rsidRDefault="00B4452B" w:rsidP="00B37D3A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B37D3A">
        <w:rPr>
          <w:rFonts w:ascii="Gisha" w:hAnsi="Gisha" w:cs="Gisha" w:hint="cs"/>
          <w:sz w:val="24"/>
          <w:szCs w:val="24"/>
        </w:rPr>
        <w:t xml:space="preserve">Rights Offering at Quaker </w:t>
      </w:r>
    </w:p>
    <w:p w14:paraId="5A2825B7" w14:textId="1FDBA4B8" w:rsidR="00A04DAB" w:rsidRPr="00B37D3A" w:rsidRDefault="00A04DAB" w:rsidP="00B37D3A">
      <w:pPr>
        <w:widowControl w:val="0"/>
        <w:spacing w:before="0" w:after="0" w:line="240" w:lineRule="auto"/>
        <w:rPr>
          <w:rFonts w:ascii="Gisha" w:eastAsiaTheme="majorEastAsia" w:hAnsi="Gisha" w:cs="Gisha"/>
          <w:b/>
          <w:bCs/>
          <w:sz w:val="24"/>
          <w:szCs w:val="24"/>
        </w:rPr>
      </w:pPr>
    </w:p>
    <w:p w14:paraId="3B5679C5" w14:textId="2D8B7584" w:rsidR="00B4452B" w:rsidRPr="00B37D3A" w:rsidRDefault="00B4452B" w:rsidP="00B37D3A">
      <w:pPr>
        <w:widowControl w:val="0"/>
        <w:spacing w:before="0" w:after="0" w:line="240" w:lineRule="auto"/>
        <w:outlineLvl w:val="1"/>
        <w:rPr>
          <w:rFonts w:ascii="Gisha" w:eastAsiaTheme="majorEastAsia" w:hAnsi="Gisha" w:cs="Gisha"/>
          <w:b/>
          <w:bCs/>
          <w:sz w:val="28"/>
          <w:szCs w:val="28"/>
        </w:rPr>
      </w:pPr>
      <w:r w:rsidRPr="00B37D3A">
        <w:rPr>
          <w:rFonts w:ascii="Gisha" w:eastAsiaTheme="majorEastAsia" w:hAnsi="Gisha" w:cs="Gisha" w:hint="cs"/>
          <w:b/>
          <w:bCs/>
          <w:sz w:val="28"/>
          <w:szCs w:val="28"/>
        </w:rPr>
        <w:t>Topic 5:  Government Financing Programs</w:t>
      </w:r>
    </w:p>
    <w:p w14:paraId="7F8A5048" w14:textId="77777777" w:rsidR="00B4452B" w:rsidRPr="00B37D3A" w:rsidRDefault="00B4452B" w:rsidP="00B37D3A">
      <w:pPr>
        <w:widowControl w:val="0"/>
        <w:spacing w:before="0" w:after="0" w:line="240" w:lineRule="auto"/>
        <w:outlineLvl w:val="2"/>
        <w:rPr>
          <w:rFonts w:ascii="Gisha" w:eastAsiaTheme="majorEastAsia" w:hAnsi="Gisha" w:cs="Gisha"/>
          <w:b/>
          <w:bCs/>
          <w:sz w:val="24"/>
          <w:szCs w:val="24"/>
        </w:rPr>
      </w:pPr>
    </w:p>
    <w:p w14:paraId="7836D290" w14:textId="5A2A9F58" w:rsidR="00B4452B" w:rsidRPr="00B37D3A" w:rsidRDefault="00B4452B" w:rsidP="00B37D3A">
      <w:pPr>
        <w:widowControl w:val="0"/>
        <w:spacing w:before="0" w:after="0" w:line="240" w:lineRule="auto"/>
        <w:outlineLvl w:val="2"/>
        <w:rPr>
          <w:rFonts w:ascii="Gisha" w:eastAsiaTheme="majorEastAsia" w:hAnsi="Gisha" w:cs="Gisha"/>
          <w:bCs/>
          <w:sz w:val="24"/>
          <w:szCs w:val="24"/>
        </w:rPr>
      </w:pPr>
      <w:r w:rsidRPr="00B37D3A">
        <w:rPr>
          <w:rFonts w:ascii="Gisha" w:eastAsiaTheme="majorEastAsia" w:hAnsi="Gisha" w:cs="Gisha" w:hint="cs"/>
          <w:bCs/>
          <w:sz w:val="24"/>
          <w:szCs w:val="24"/>
        </w:rPr>
        <w:t>This topic examines the major government lending programs aimed at helping SME</w:t>
      </w:r>
      <w:r w:rsidR="009E5FD5">
        <w:rPr>
          <w:rFonts w:ascii="Gisha" w:eastAsiaTheme="majorEastAsia" w:hAnsi="Gisha" w:cs="Gisha"/>
          <w:bCs/>
          <w:sz w:val="24"/>
          <w:szCs w:val="24"/>
        </w:rPr>
        <w:t>s</w:t>
      </w:r>
      <w:r w:rsidRPr="00B37D3A">
        <w:rPr>
          <w:rFonts w:ascii="Gisha" w:eastAsiaTheme="majorEastAsia" w:hAnsi="Gisha" w:cs="Gisha" w:hint="cs"/>
          <w:bCs/>
          <w:sz w:val="24"/>
          <w:szCs w:val="24"/>
        </w:rPr>
        <w:t xml:space="preserve"> and companies engaged in international trade.  </w:t>
      </w:r>
    </w:p>
    <w:p w14:paraId="6A38DA9E" w14:textId="77777777" w:rsidR="00B4452B" w:rsidRPr="00B37D3A" w:rsidRDefault="00B4452B" w:rsidP="00B37D3A">
      <w:pPr>
        <w:widowControl w:val="0"/>
        <w:spacing w:before="0" w:after="0" w:line="240" w:lineRule="auto"/>
        <w:outlineLvl w:val="2"/>
        <w:rPr>
          <w:rFonts w:ascii="Gisha" w:eastAsiaTheme="majorEastAsia" w:hAnsi="Gisha" w:cs="Gisha"/>
          <w:b/>
          <w:bCs/>
          <w:sz w:val="24"/>
          <w:szCs w:val="24"/>
        </w:rPr>
      </w:pPr>
    </w:p>
    <w:p w14:paraId="2227C66D" w14:textId="77777777" w:rsidR="00B4452B" w:rsidRPr="00B37D3A" w:rsidRDefault="00B4452B" w:rsidP="00B37D3A">
      <w:pPr>
        <w:widowControl w:val="0"/>
        <w:spacing w:before="0" w:after="0" w:line="240" w:lineRule="auto"/>
        <w:outlineLvl w:val="2"/>
        <w:rPr>
          <w:rFonts w:ascii="Gisha" w:eastAsiaTheme="majorEastAsia" w:hAnsi="Gisha" w:cs="Gisha"/>
          <w:b/>
          <w:bCs/>
          <w:color w:val="FF0000"/>
          <w:sz w:val="24"/>
          <w:szCs w:val="24"/>
        </w:rPr>
      </w:pPr>
      <w:r w:rsidRPr="00B37D3A">
        <w:rPr>
          <w:rFonts w:ascii="Gisha" w:eastAsiaTheme="majorEastAsia" w:hAnsi="Gisha" w:cs="Gisha" w:hint="cs"/>
          <w:b/>
          <w:bCs/>
          <w:sz w:val="24"/>
          <w:szCs w:val="24"/>
        </w:rPr>
        <w:t>Readings</w:t>
      </w:r>
    </w:p>
    <w:p w14:paraId="6AF41411" w14:textId="77777777" w:rsidR="00B4452B" w:rsidRPr="00B37D3A" w:rsidRDefault="00B4452B" w:rsidP="00B37D3A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30B2D387" w14:textId="4B4B5052" w:rsidR="00B4452B" w:rsidRPr="00B37D3A" w:rsidRDefault="00B4452B" w:rsidP="00B37D3A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B37D3A">
        <w:rPr>
          <w:rFonts w:ascii="Gisha" w:hAnsi="Gisha" w:cs="Gisha" w:hint="cs"/>
          <w:sz w:val="24"/>
          <w:szCs w:val="24"/>
        </w:rPr>
        <w:t>Sections 1.5 and 1.6</w:t>
      </w:r>
    </w:p>
    <w:p w14:paraId="5769A58D" w14:textId="77777777" w:rsidR="00B4452B" w:rsidRPr="00B37D3A" w:rsidRDefault="00B4452B" w:rsidP="00B37D3A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3ECAFB1D" w14:textId="238D580D" w:rsidR="00B4452B" w:rsidRPr="00B37D3A" w:rsidRDefault="00B4452B" w:rsidP="00B37D3A">
      <w:pPr>
        <w:pStyle w:val="Heading4"/>
        <w:keepNext w:val="0"/>
        <w:keepLines w:val="0"/>
        <w:widowControl w:val="0"/>
        <w:spacing w:before="0" w:after="0" w:line="240" w:lineRule="auto"/>
        <w:rPr>
          <w:rStyle w:val="Heading4Char"/>
          <w:rFonts w:ascii="Gisha" w:hAnsi="Gisha" w:cs="Gisha"/>
          <w:b/>
          <w:bCs/>
          <w:iCs/>
          <w:szCs w:val="24"/>
        </w:rPr>
      </w:pPr>
      <w:r w:rsidRPr="00B37D3A">
        <w:rPr>
          <w:rStyle w:val="Heading4Char"/>
          <w:rFonts w:ascii="Gisha" w:hAnsi="Gisha" w:cs="Gisha" w:hint="cs"/>
          <w:b/>
          <w:bCs/>
          <w:iCs/>
          <w:szCs w:val="24"/>
        </w:rPr>
        <w:t xml:space="preserve">Learning Problems </w:t>
      </w:r>
    </w:p>
    <w:p w14:paraId="2EF8A4ED" w14:textId="77777777" w:rsidR="00A04DAB" w:rsidRPr="00B37D3A" w:rsidRDefault="00A04DAB" w:rsidP="00B37D3A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0C10534B" w14:textId="16D2C5BD" w:rsidR="00B4452B" w:rsidRPr="00B37D3A" w:rsidRDefault="00B4452B" w:rsidP="00B37D3A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B37D3A">
        <w:rPr>
          <w:rFonts w:ascii="Gisha" w:hAnsi="Gisha" w:cs="Gisha" w:hint="cs"/>
          <w:sz w:val="24"/>
          <w:szCs w:val="24"/>
        </w:rPr>
        <w:t>Appropriate Forms of Debt and Equity Financing</w:t>
      </w:r>
    </w:p>
    <w:p w14:paraId="695809DC" w14:textId="77777777" w:rsidR="00B4452B" w:rsidRPr="00B37D3A" w:rsidRDefault="00B4452B" w:rsidP="00B37D3A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717F1DCD" w14:textId="286F8AC0" w:rsidR="00B4452B" w:rsidRPr="00B37D3A" w:rsidRDefault="00B4452B" w:rsidP="00B37D3A">
      <w:pPr>
        <w:widowControl w:val="0"/>
        <w:spacing w:before="0" w:after="0" w:line="240" w:lineRule="auto"/>
        <w:rPr>
          <w:rFonts w:ascii="Gisha" w:hAnsi="Gisha" w:cs="Gisha"/>
          <w:b/>
          <w:sz w:val="24"/>
          <w:szCs w:val="24"/>
        </w:rPr>
      </w:pPr>
      <w:r w:rsidRPr="00B37D3A">
        <w:rPr>
          <w:rFonts w:ascii="Gisha" w:hAnsi="Gisha" w:cs="Gisha" w:hint="cs"/>
          <w:b/>
          <w:sz w:val="24"/>
          <w:szCs w:val="24"/>
        </w:rPr>
        <w:t>Answer Keys</w:t>
      </w:r>
    </w:p>
    <w:p w14:paraId="73512A3C" w14:textId="77777777" w:rsidR="00A04DAB" w:rsidRPr="00B37D3A" w:rsidRDefault="00A04DAB" w:rsidP="00B37D3A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34A73C5B" w14:textId="13DBD398" w:rsidR="00B4452B" w:rsidRPr="00B37D3A" w:rsidRDefault="00B4452B" w:rsidP="00B37D3A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B37D3A">
        <w:rPr>
          <w:rFonts w:ascii="Gisha" w:hAnsi="Gisha" w:cs="Gisha" w:hint="cs"/>
          <w:sz w:val="24"/>
          <w:szCs w:val="24"/>
        </w:rPr>
        <w:t>Appropriate Forms of Debt and Equity Financing</w:t>
      </w:r>
    </w:p>
    <w:p w14:paraId="0EC344B4" w14:textId="77777777" w:rsidR="00B4452B" w:rsidRPr="00B37D3A" w:rsidRDefault="00B4452B" w:rsidP="00B37D3A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742F7877" w14:textId="373B4F21" w:rsidR="00B4452B" w:rsidRPr="00B37D3A" w:rsidRDefault="00B4452B" w:rsidP="00B37D3A">
      <w:pPr>
        <w:pStyle w:val="Heading2"/>
        <w:spacing w:before="0" w:after="0" w:line="240" w:lineRule="auto"/>
        <w:rPr>
          <w:rFonts w:ascii="Gisha" w:hAnsi="Gisha" w:cs="Gisha"/>
          <w:sz w:val="28"/>
          <w:szCs w:val="28"/>
        </w:rPr>
      </w:pPr>
      <w:r w:rsidRPr="00B37D3A">
        <w:rPr>
          <w:rFonts w:ascii="Gisha" w:hAnsi="Gisha" w:cs="Gisha" w:hint="cs"/>
          <w:sz w:val="28"/>
          <w:szCs w:val="28"/>
        </w:rPr>
        <w:t>Module</w:t>
      </w:r>
      <w:r w:rsidR="00324399">
        <w:rPr>
          <w:rFonts w:ascii="Gisha" w:hAnsi="Gisha" w:cs="Gisha"/>
          <w:sz w:val="28"/>
          <w:szCs w:val="28"/>
        </w:rPr>
        <w:t xml:space="preserve"> </w:t>
      </w:r>
      <w:r w:rsidRPr="00B37D3A">
        <w:rPr>
          <w:rFonts w:ascii="Gisha" w:hAnsi="Gisha" w:cs="Gisha" w:hint="cs"/>
          <w:sz w:val="28"/>
          <w:szCs w:val="28"/>
        </w:rPr>
        <w:t>Summary</w:t>
      </w:r>
    </w:p>
    <w:p w14:paraId="5C2D6D95" w14:textId="77777777" w:rsidR="00B4452B" w:rsidRPr="00B37D3A" w:rsidRDefault="00B4452B" w:rsidP="00B37D3A">
      <w:pPr>
        <w:widowControl w:val="0"/>
        <w:spacing w:before="0" w:after="0" w:line="240" w:lineRule="auto"/>
        <w:rPr>
          <w:rFonts w:ascii="Gisha" w:hAnsi="Gisha" w:cs="Gisha"/>
          <w:b/>
          <w:sz w:val="24"/>
          <w:szCs w:val="24"/>
        </w:rPr>
      </w:pPr>
    </w:p>
    <w:p w14:paraId="55D1CCD0" w14:textId="77777777" w:rsidR="00B4452B" w:rsidRPr="00B37D3A" w:rsidRDefault="00B4452B" w:rsidP="00B37D3A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  <w:r w:rsidRPr="00B37D3A">
        <w:rPr>
          <w:rFonts w:ascii="Gisha" w:hAnsi="Gisha" w:cs="Gisha" w:hint="cs"/>
          <w:sz w:val="24"/>
          <w:szCs w:val="24"/>
        </w:rPr>
        <w:t>This module examined the major sources of permanent debt and equity financing available to businesses in Canada.</w:t>
      </w:r>
    </w:p>
    <w:p w14:paraId="6CAB1FAD" w14:textId="77777777" w:rsidR="00B4452B" w:rsidRPr="00B37D3A" w:rsidRDefault="00B4452B" w:rsidP="00B37D3A">
      <w:pPr>
        <w:pStyle w:val="Heading2"/>
        <w:spacing w:before="0" w:after="0" w:line="240" w:lineRule="auto"/>
        <w:rPr>
          <w:rFonts w:ascii="Gisha" w:hAnsi="Gisha" w:cs="Gisha"/>
          <w:sz w:val="24"/>
          <w:szCs w:val="24"/>
        </w:rPr>
      </w:pPr>
    </w:p>
    <w:sectPr w:rsidR="00B4452B" w:rsidRPr="00B37D3A" w:rsidSect="00FD0A39">
      <w:footerReference w:type="even" r:id="rId7"/>
      <w:footerReference w:type="default" r:id="rId8"/>
      <w:pgSz w:w="12240" w:h="15840"/>
      <w:pgMar w:top="1440" w:right="1440" w:bottom="1440" w:left="1440" w:header="108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74278" w14:textId="77777777" w:rsidR="00CB7586" w:rsidRDefault="00CB7586" w:rsidP="00C66C73">
      <w:pPr>
        <w:spacing w:before="0" w:after="0" w:line="240" w:lineRule="auto"/>
      </w:pPr>
      <w:r>
        <w:separator/>
      </w:r>
    </w:p>
  </w:endnote>
  <w:endnote w:type="continuationSeparator" w:id="0">
    <w:p w14:paraId="26347C86" w14:textId="77777777" w:rsidR="00CB7586" w:rsidRDefault="00CB7586" w:rsidP="00C66C7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94CDF" w14:textId="77777777" w:rsidR="00A74E9B" w:rsidRPr="00D17075" w:rsidRDefault="00A04DAB" w:rsidP="00EC592D">
    <w:pPr>
      <w:pStyle w:val="Footer"/>
    </w:pPr>
    <w:r w:rsidRPr="008474F0">
      <w:t>TRU Open Learning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FE8FD" w14:textId="44C98AB6" w:rsidR="009748D6" w:rsidRDefault="00CB7586" w:rsidP="009748D6">
    <w:pPr>
      <w:pStyle w:val="Footer"/>
      <w:tabs>
        <w:tab w:val="clear" w:pos="4680"/>
        <w:tab w:val="clear" w:pos="9360"/>
      </w:tabs>
      <w:rPr>
        <w:caps/>
        <w:color w:val="4472C4" w:themeColor="accent1"/>
      </w:rPr>
    </w:pPr>
    <w:r>
      <w:rPr>
        <w:caps/>
        <w:color w:val="4472C4" w:themeColor="accent1"/>
      </w:rPr>
      <w:pict w14:anchorId="784674EF">
        <v:rect id="_x0000_i1025" style="width:0;height:1.5pt" o:hralign="center" o:hrstd="t" o:hr="t" fillcolor="#a0a0a0" stroked="f"/>
      </w:pict>
    </w:r>
  </w:p>
  <w:p w14:paraId="02DB3E70" w14:textId="709F8771" w:rsidR="009748D6" w:rsidRPr="009748D6" w:rsidRDefault="009748D6" w:rsidP="009748D6">
    <w:pPr>
      <w:pStyle w:val="Footer"/>
      <w:tabs>
        <w:tab w:val="clear" w:pos="4680"/>
        <w:tab w:val="clear" w:pos="9360"/>
      </w:tabs>
      <w:jc w:val="right"/>
      <w:rPr>
        <w:rFonts w:ascii="Gisha" w:hAnsi="Gisha" w:cs="Gisha"/>
      </w:rPr>
    </w:pPr>
    <w:r w:rsidRPr="009748D6">
      <w:rPr>
        <w:rFonts w:ascii="Gisha" w:hAnsi="Gisha" w:cs="Gisha" w:hint="cs"/>
        <w:caps/>
      </w:rPr>
      <w:t>P</w:t>
    </w:r>
    <w:r>
      <w:rPr>
        <w:rFonts w:ascii="Gisha" w:hAnsi="Gisha" w:cs="Gisha"/>
        <w:caps/>
      </w:rPr>
      <w:t>age</w:t>
    </w:r>
    <w:r w:rsidRPr="009748D6">
      <w:rPr>
        <w:rFonts w:ascii="Gisha" w:hAnsi="Gisha" w:cs="Gisha" w:hint="cs"/>
        <w:caps/>
      </w:rPr>
      <w:t xml:space="preserve"> </w:t>
    </w:r>
    <w:r w:rsidRPr="009748D6">
      <w:rPr>
        <w:rFonts w:ascii="Gisha" w:hAnsi="Gisha" w:cs="Gisha" w:hint="cs"/>
        <w:caps/>
      </w:rPr>
      <w:fldChar w:fldCharType="begin"/>
    </w:r>
    <w:r w:rsidRPr="009748D6">
      <w:rPr>
        <w:rFonts w:ascii="Gisha" w:hAnsi="Gisha" w:cs="Gisha" w:hint="cs"/>
        <w:caps/>
      </w:rPr>
      <w:instrText xml:space="preserve"> PAGE   \* MERGEFORMAT </w:instrText>
    </w:r>
    <w:r w:rsidRPr="009748D6">
      <w:rPr>
        <w:rFonts w:ascii="Gisha" w:hAnsi="Gisha" w:cs="Gisha" w:hint="cs"/>
        <w:caps/>
      </w:rPr>
      <w:fldChar w:fldCharType="separate"/>
    </w:r>
    <w:r w:rsidRPr="009748D6">
      <w:rPr>
        <w:rFonts w:ascii="Gisha" w:hAnsi="Gisha" w:cs="Gisha" w:hint="cs"/>
        <w:caps/>
        <w:noProof/>
      </w:rPr>
      <w:t>1</w:t>
    </w:r>
    <w:r w:rsidRPr="009748D6">
      <w:rPr>
        <w:rFonts w:ascii="Gisha" w:hAnsi="Gisha" w:cs="Gisha" w:hint="cs"/>
        <w:cap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DC5F4" w14:textId="77777777" w:rsidR="00CB7586" w:rsidRDefault="00CB7586" w:rsidP="00C66C73">
      <w:pPr>
        <w:spacing w:before="0" w:after="0" w:line="240" w:lineRule="auto"/>
      </w:pPr>
      <w:r>
        <w:separator/>
      </w:r>
    </w:p>
  </w:footnote>
  <w:footnote w:type="continuationSeparator" w:id="0">
    <w:p w14:paraId="20865DD8" w14:textId="77777777" w:rsidR="00CB7586" w:rsidRDefault="00CB7586" w:rsidP="00C66C7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C32EC"/>
    <w:multiLevelType w:val="hybridMultilevel"/>
    <w:tmpl w:val="6576B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90698"/>
    <w:multiLevelType w:val="hybridMultilevel"/>
    <w:tmpl w:val="65921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D1908"/>
    <w:multiLevelType w:val="hybridMultilevel"/>
    <w:tmpl w:val="20407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B66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BEA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945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2AD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14F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EB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24B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E40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6BD058A"/>
    <w:multiLevelType w:val="hybridMultilevel"/>
    <w:tmpl w:val="42B444EE"/>
    <w:lvl w:ilvl="0" w:tplc="F4DA1A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642B8"/>
    <w:multiLevelType w:val="hybridMultilevel"/>
    <w:tmpl w:val="3F0E7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9307D"/>
    <w:multiLevelType w:val="hybridMultilevel"/>
    <w:tmpl w:val="D2B29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8163B6"/>
    <w:multiLevelType w:val="multilevel"/>
    <w:tmpl w:val="F8A6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B40E6F"/>
    <w:multiLevelType w:val="hybridMultilevel"/>
    <w:tmpl w:val="B986D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0508C"/>
    <w:multiLevelType w:val="hybridMultilevel"/>
    <w:tmpl w:val="800E1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A390C"/>
    <w:multiLevelType w:val="hybridMultilevel"/>
    <w:tmpl w:val="699A93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871568"/>
    <w:multiLevelType w:val="hybridMultilevel"/>
    <w:tmpl w:val="C39CC2A0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1" w15:restartNumberingAfterBreak="0">
    <w:nsid w:val="3DCE47C3"/>
    <w:multiLevelType w:val="multilevel"/>
    <w:tmpl w:val="9CAA9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A50000"/>
    <w:multiLevelType w:val="hybridMultilevel"/>
    <w:tmpl w:val="4AE81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82715"/>
    <w:multiLevelType w:val="hybridMultilevel"/>
    <w:tmpl w:val="40125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43861"/>
    <w:multiLevelType w:val="hybridMultilevel"/>
    <w:tmpl w:val="ECBCA6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1503A11"/>
    <w:multiLevelType w:val="hybridMultilevel"/>
    <w:tmpl w:val="C8B67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1208B5"/>
    <w:multiLevelType w:val="hybridMultilevel"/>
    <w:tmpl w:val="714040EE"/>
    <w:lvl w:ilvl="0" w:tplc="6ED8C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B66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BEA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945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2AD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14F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EB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24B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E40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60F795E"/>
    <w:multiLevelType w:val="multilevel"/>
    <w:tmpl w:val="CFDCB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E83B8A"/>
    <w:multiLevelType w:val="multilevel"/>
    <w:tmpl w:val="B2226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682511"/>
    <w:multiLevelType w:val="hybridMultilevel"/>
    <w:tmpl w:val="756E974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7"/>
  </w:num>
  <w:num w:numId="4">
    <w:abstractNumId w:val="15"/>
  </w:num>
  <w:num w:numId="5">
    <w:abstractNumId w:val="7"/>
  </w:num>
  <w:num w:numId="6">
    <w:abstractNumId w:val="6"/>
  </w:num>
  <w:num w:numId="7">
    <w:abstractNumId w:val="12"/>
  </w:num>
  <w:num w:numId="8">
    <w:abstractNumId w:val="14"/>
  </w:num>
  <w:num w:numId="9">
    <w:abstractNumId w:val="3"/>
  </w:num>
  <w:num w:numId="10">
    <w:abstractNumId w:val="13"/>
  </w:num>
  <w:num w:numId="11">
    <w:abstractNumId w:val="8"/>
  </w:num>
  <w:num w:numId="12">
    <w:abstractNumId w:val="19"/>
  </w:num>
  <w:num w:numId="13">
    <w:abstractNumId w:val="10"/>
  </w:num>
  <w:num w:numId="14">
    <w:abstractNumId w:val="1"/>
  </w:num>
  <w:num w:numId="15">
    <w:abstractNumId w:val="9"/>
  </w:num>
  <w:num w:numId="16">
    <w:abstractNumId w:val="16"/>
  </w:num>
  <w:num w:numId="17">
    <w:abstractNumId w:val="2"/>
  </w:num>
  <w:num w:numId="18">
    <w:abstractNumId w:val="11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0MjQzNDM1MTU0tzRR0lEKTi0uzszPAykwrAUALixugSwAAAA="/>
  </w:docVars>
  <w:rsids>
    <w:rsidRoot w:val="00C66C73"/>
    <w:rsid w:val="00187ADF"/>
    <w:rsid w:val="002761C5"/>
    <w:rsid w:val="0028524C"/>
    <w:rsid w:val="00324399"/>
    <w:rsid w:val="00382282"/>
    <w:rsid w:val="003E1F71"/>
    <w:rsid w:val="004B396D"/>
    <w:rsid w:val="0068194C"/>
    <w:rsid w:val="007C75D6"/>
    <w:rsid w:val="008215CA"/>
    <w:rsid w:val="008666AB"/>
    <w:rsid w:val="008B794F"/>
    <w:rsid w:val="009748D6"/>
    <w:rsid w:val="009E5FD5"/>
    <w:rsid w:val="00A04DAB"/>
    <w:rsid w:val="00B37D3A"/>
    <w:rsid w:val="00B4452B"/>
    <w:rsid w:val="00C06532"/>
    <w:rsid w:val="00C213E3"/>
    <w:rsid w:val="00C47BBD"/>
    <w:rsid w:val="00C66C73"/>
    <w:rsid w:val="00C776AD"/>
    <w:rsid w:val="00CB7586"/>
    <w:rsid w:val="00D34771"/>
    <w:rsid w:val="00D7607C"/>
    <w:rsid w:val="00E7242D"/>
    <w:rsid w:val="00EB18D1"/>
    <w:rsid w:val="00EF1DF0"/>
    <w:rsid w:val="00F1336D"/>
    <w:rsid w:val="00F4463F"/>
    <w:rsid w:val="00FD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D4100"/>
  <w15:chartTrackingRefBased/>
  <w15:docId w15:val="{5CD89890-4E03-4A08-AB9C-BED7CF46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C73"/>
    <w:pPr>
      <w:spacing w:before="320" w:after="320" w:line="280" w:lineRule="atLeast"/>
    </w:pPr>
    <w:rPr>
      <w:rFonts w:ascii="Verdana" w:hAnsi="Verdana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6C73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6C73"/>
    <w:pPr>
      <w:widowControl w:val="0"/>
      <w:tabs>
        <w:tab w:val="left" w:pos="0"/>
      </w:tabs>
      <w:overflowPunct w:val="0"/>
      <w:autoSpaceDE w:val="0"/>
      <w:autoSpaceDN w:val="0"/>
      <w:adjustRightInd w:val="0"/>
      <w:spacing w:before="480" w:after="240"/>
      <w:ind w:right="432"/>
      <w:textAlignment w:val="baseline"/>
      <w:outlineLvl w:val="1"/>
    </w:pPr>
    <w:rPr>
      <w:rFonts w:ascii="Arial" w:eastAsia="Times New Roman" w:hAnsi="Arial" w:cs="Times New Roman"/>
      <w:b/>
      <w:color w:val="000000"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6C73"/>
    <w:pPr>
      <w:widowControl w:val="0"/>
      <w:tabs>
        <w:tab w:val="left" w:pos="0"/>
      </w:tabs>
      <w:overflowPunct w:val="0"/>
      <w:autoSpaceDE w:val="0"/>
      <w:autoSpaceDN w:val="0"/>
      <w:adjustRightInd w:val="0"/>
      <w:ind w:right="432"/>
      <w:textAlignment w:val="baseline"/>
      <w:outlineLvl w:val="2"/>
    </w:pPr>
    <w:rPr>
      <w:rFonts w:ascii="Arial" w:eastAsia="Times New Roman" w:hAnsi="Arial" w:cs="Arial"/>
      <w:b/>
      <w:bCs/>
      <w:color w:val="000000"/>
      <w:kern w:val="3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6C73"/>
    <w:pPr>
      <w:keepNext/>
      <w:keepLines/>
      <w:spacing w:before="240"/>
      <w:outlineLvl w:val="3"/>
    </w:pPr>
    <w:rPr>
      <w:rFonts w:ascii="Arial" w:eastAsiaTheme="majorEastAsia" w:hAnsi="Arial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7242D"/>
    <w:pPr>
      <w:keepNext/>
      <w:keepLines/>
      <w:spacing w:before="200" w:after="0" w:line="240" w:lineRule="auto"/>
      <w:outlineLvl w:val="4"/>
    </w:pPr>
    <w:rPr>
      <w:rFonts w:ascii="Palatino Linotype" w:eastAsiaTheme="majorEastAsia" w:hAnsi="Palatino Linotype" w:cstheme="majorBidi"/>
      <w:b/>
      <w:color w:val="000000" w:themeColor="text1"/>
      <w:sz w:val="23"/>
      <w:szCs w:val="22"/>
      <w:lang w:val="en-CA" w:eastAsia="en-C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7242D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3"/>
      <w:szCs w:val="22"/>
      <w:lang w:val="en-CA" w:eastAsia="en-C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242D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3"/>
      <w:szCs w:val="22"/>
      <w:lang w:val="en-CA" w:eastAsia="en-C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242D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472C4" w:themeColor="accent1"/>
      <w:lang w:val="en-CA" w:eastAsia="en-C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242D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6C73"/>
    <w:rPr>
      <w:rFonts w:ascii="Arial" w:eastAsiaTheme="majorEastAsia" w:hAnsi="Arial" w:cstheme="majorBidi"/>
      <w:b/>
      <w:bCs/>
      <w:sz w:val="36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66C73"/>
    <w:rPr>
      <w:rFonts w:ascii="Arial" w:eastAsia="Times New Roman" w:hAnsi="Arial" w:cs="Times New Roman"/>
      <w:b/>
      <w:color w:val="000000"/>
      <w:kern w:val="32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66C73"/>
    <w:rPr>
      <w:rFonts w:ascii="Arial" w:eastAsia="Times New Roman" w:hAnsi="Arial" w:cs="Arial"/>
      <w:b/>
      <w:bCs/>
      <w:color w:val="000000"/>
      <w:kern w:val="32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66C73"/>
    <w:rPr>
      <w:rFonts w:ascii="Arial" w:eastAsiaTheme="majorEastAsia" w:hAnsi="Arial" w:cstheme="majorBidi"/>
      <w:b/>
      <w:bCs/>
      <w:iCs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66C73"/>
    <w:pPr>
      <w:tabs>
        <w:tab w:val="center" w:pos="4680"/>
        <w:tab w:val="right" w:pos="9360"/>
      </w:tabs>
      <w:spacing w:after="240" w:line="260" w:lineRule="atLeast"/>
      <w:contextualSpacing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66C73"/>
    <w:rPr>
      <w:rFonts w:ascii="Verdana" w:eastAsia="Times New Roman" w:hAnsi="Verdana" w:cs="Times New Roman"/>
      <w:sz w:val="24"/>
      <w:szCs w:val="24"/>
      <w:lang w:val="en-US"/>
    </w:rPr>
  </w:style>
  <w:style w:type="paragraph" w:styleId="ListParagraph">
    <w:name w:val="List Paragraph"/>
    <w:aliases w:val="List Paragraph no indent"/>
    <w:basedOn w:val="Normal"/>
    <w:uiPriority w:val="34"/>
    <w:qFormat/>
    <w:rsid w:val="00C66C73"/>
    <w:pPr>
      <w:spacing w:before="200" w:after="200"/>
      <w:ind w:left="720"/>
    </w:pPr>
  </w:style>
  <w:style w:type="table" w:styleId="TableGrid">
    <w:name w:val="Table Grid"/>
    <w:basedOn w:val="TableNormal"/>
    <w:uiPriority w:val="39"/>
    <w:rsid w:val="00C66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66C73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C66C73"/>
    <w:pPr>
      <w:spacing w:after="0" w:line="240" w:lineRule="auto"/>
      <w:ind w:firstLine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Normal">
    <w:name w:val="pNormal"/>
    <w:basedOn w:val="Normal"/>
    <w:rsid w:val="00C66C73"/>
    <w:rPr>
      <w:rFonts w:eastAsia="Palatino Linotype" w:cs="Palatino Linotype"/>
      <w:sz w:val="22"/>
    </w:rPr>
  </w:style>
  <w:style w:type="character" w:customStyle="1" w:styleId="fBold">
    <w:name w:val="fBold"/>
    <w:rsid w:val="00C66C73"/>
    <w:rPr>
      <w:b/>
    </w:rPr>
  </w:style>
  <w:style w:type="paragraph" w:styleId="Header">
    <w:name w:val="header"/>
    <w:basedOn w:val="Normal"/>
    <w:link w:val="HeaderChar"/>
    <w:unhideWhenUsed/>
    <w:rsid w:val="00C66C7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C66C73"/>
    <w:rPr>
      <w:rFonts w:ascii="Verdana" w:hAnsi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8D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8D6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rsid w:val="00FD0A39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E7242D"/>
    <w:rPr>
      <w:rFonts w:ascii="Palatino Linotype" w:eastAsiaTheme="majorEastAsia" w:hAnsi="Palatino Linotype" w:cstheme="majorBidi"/>
      <w:b/>
      <w:color w:val="000000" w:themeColor="text1"/>
      <w:sz w:val="23"/>
      <w:lang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E7242D"/>
    <w:rPr>
      <w:rFonts w:asciiTheme="majorHAnsi" w:eastAsiaTheme="majorEastAsia" w:hAnsiTheme="majorHAnsi" w:cstheme="majorBidi"/>
      <w:i/>
      <w:iCs/>
      <w:color w:val="1F3763" w:themeColor="accent1" w:themeShade="7F"/>
      <w:sz w:val="23"/>
      <w:lang w:eastAsia="en-C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242D"/>
    <w:rPr>
      <w:rFonts w:asciiTheme="majorHAnsi" w:eastAsiaTheme="majorEastAsia" w:hAnsiTheme="majorHAnsi" w:cstheme="majorBidi"/>
      <w:i/>
      <w:iCs/>
      <w:color w:val="404040" w:themeColor="text1" w:themeTint="BF"/>
      <w:sz w:val="23"/>
      <w:lang w:eastAsia="en-C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242D"/>
    <w:rPr>
      <w:rFonts w:asciiTheme="majorHAnsi" w:eastAsiaTheme="majorEastAsia" w:hAnsiTheme="majorHAnsi" w:cstheme="majorBidi"/>
      <w:color w:val="4472C4" w:themeColor="accent1"/>
      <w:sz w:val="20"/>
      <w:szCs w:val="20"/>
      <w:lang w:eastAsia="en-C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24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CA"/>
    </w:rPr>
  </w:style>
  <w:style w:type="character" w:styleId="PageNumber">
    <w:name w:val="page number"/>
    <w:basedOn w:val="DefaultParagraphFont"/>
    <w:semiHidden/>
    <w:rsid w:val="00E7242D"/>
  </w:style>
  <w:style w:type="paragraph" w:customStyle="1" w:styleId="HeadingCourseComponent">
    <w:name w:val="Heading: Course Component"/>
    <w:basedOn w:val="Normal"/>
    <w:rsid w:val="00E7242D"/>
    <w:pPr>
      <w:tabs>
        <w:tab w:val="right" w:pos="5040"/>
      </w:tabs>
      <w:spacing w:before="360" w:after="480" w:line="600" w:lineRule="atLeast"/>
      <w:ind w:left="90" w:right="2880"/>
      <w:jc w:val="right"/>
    </w:pPr>
    <w:rPr>
      <w:rFonts w:ascii="Arial" w:eastAsia="Times" w:hAnsi="Arial" w:cs="Times New Roman"/>
      <w:b/>
      <w:spacing w:val="-20"/>
      <w:sz w:val="44"/>
      <w:lang w:val="en-CA" w:eastAsia="en-CA"/>
    </w:rPr>
  </w:style>
  <w:style w:type="paragraph" w:customStyle="1" w:styleId="HeadingCourseTitle">
    <w:name w:val="Heading: Course Title"/>
    <w:basedOn w:val="Normal"/>
    <w:rsid w:val="00E7242D"/>
    <w:pPr>
      <w:pBdr>
        <w:bottom w:val="single" w:sz="8" w:space="18" w:color="auto"/>
      </w:pBdr>
      <w:tabs>
        <w:tab w:val="right" w:pos="5040"/>
      </w:tabs>
      <w:spacing w:before="120" w:after="0" w:line="240" w:lineRule="atLeast"/>
      <w:ind w:left="90" w:right="2880"/>
      <w:jc w:val="right"/>
    </w:pPr>
    <w:rPr>
      <w:rFonts w:ascii="Arial" w:eastAsia="Times" w:hAnsi="Arial" w:cs="Times New Roman"/>
      <w:sz w:val="40"/>
      <w:lang w:val="en-CA" w:eastAsia="en-CA"/>
    </w:rPr>
  </w:style>
  <w:style w:type="paragraph" w:customStyle="1" w:styleId="HeadingProgramSeries">
    <w:name w:val="Heading: Program/Series"/>
    <w:basedOn w:val="Normal"/>
    <w:rsid w:val="00E7242D"/>
    <w:pPr>
      <w:tabs>
        <w:tab w:val="right" w:pos="5040"/>
      </w:tabs>
      <w:spacing w:before="3000" w:after="120" w:line="640" w:lineRule="exact"/>
      <w:ind w:left="86" w:right="2880"/>
      <w:jc w:val="right"/>
    </w:pPr>
    <w:rPr>
      <w:rFonts w:ascii="Arial" w:eastAsia="Times" w:hAnsi="Arial" w:cs="Times New Roman"/>
      <w:color w:val="B2B2B2"/>
      <w:spacing w:val="-20"/>
      <w:sz w:val="64"/>
      <w:lang w:val="en-CA" w:eastAsia="en-CA"/>
    </w:rPr>
  </w:style>
  <w:style w:type="paragraph" w:customStyle="1" w:styleId="TextboxComponent">
    <w:name w:val="Textbox: Component"/>
    <w:basedOn w:val="Normal"/>
    <w:rsid w:val="00E7242D"/>
    <w:pPr>
      <w:spacing w:before="240" w:after="120"/>
    </w:pPr>
    <w:rPr>
      <w:rFonts w:ascii="Arial" w:eastAsia="Times" w:hAnsi="Arial" w:cs="Times New Roman"/>
      <w:b/>
      <w:sz w:val="28"/>
      <w:lang w:val="en-CA" w:eastAsia="en-CA"/>
    </w:rPr>
  </w:style>
  <w:style w:type="paragraph" w:customStyle="1" w:styleId="TextboxCourseCode">
    <w:name w:val="Textbox: Course Code"/>
    <w:basedOn w:val="Normal"/>
    <w:rsid w:val="00E7242D"/>
    <w:pPr>
      <w:spacing w:before="240" w:after="0" w:line="240" w:lineRule="auto"/>
    </w:pPr>
    <w:rPr>
      <w:rFonts w:ascii="Arial" w:eastAsia="Times" w:hAnsi="Arial" w:cs="Times New Roman"/>
      <w:b/>
      <w:sz w:val="23"/>
      <w:lang w:val="en-CA" w:eastAsia="en-CA"/>
    </w:rPr>
  </w:style>
  <w:style w:type="paragraph" w:customStyle="1" w:styleId="TextboxCourseTitle">
    <w:name w:val="Textbox: Course Title"/>
    <w:basedOn w:val="Normal"/>
    <w:rsid w:val="00E7242D"/>
    <w:pPr>
      <w:spacing w:before="120" w:after="0"/>
    </w:pPr>
    <w:rPr>
      <w:rFonts w:ascii="Arial" w:eastAsia="Times" w:hAnsi="Arial" w:cs="Times New Roman"/>
      <w:sz w:val="23"/>
      <w:lang w:val="en-CA" w:eastAsia="en-CA"/>
    </w:rPr>
  </w:style>
  <w:style w:type="paragraph" w:customStyle="1" w:styleId="TextboxItemNumber">
    <w:name w:val="Textbox: Item Number"/>
    <w:basedOn w:val="Normal"/>
    <w:rsid w:val="00E7242D"/>
    <w:pPr>
      <w:spacing w:before="400" w:after="120" w:line="200" w:lineRule="atLeast"/>
    </w:pPr>
    <w:rPr>
      <w:rFonts w:ascii="Arial" w:eastAsia="Times" w:hAnsi="Arial" w:cs="Times New Roman"/>
      <w:lang w:val="en-CA" w:eastAsia="en-CA"/>
    </w:rPr>
  </w:style>
  <w:style w:type="paragraph" w:customStyle="1" w:styleId="CopyrightPage">
    <w:name w:val="Copyright Page"/>
    <w:basedOn w:val="Normal"/>
    <w:next w:val="Normal"/>
    <w:uiPriority w:val="99"/>
    <w:rsid w:val="00E7242D"/>
    <w:pPr>
      <w:tabs>
        <w:tab w:val="left" w:pos="4253"/>
      </w:tabs>
      <w:overflowPunct w:val="0"/>
      <w:autoSpaceDE w:val="0"/>
      <w:autoSpaceDN w:val="0"/>
      <w:adjustRightInd w:val="0"/>
      <w:spacing w:before="60" w:after="60" w:line="240" w:lineRule="atLeast"/>
      <w:textAlignment w:val="baseline"/>
    </w:pPr>
    <w:rPr>
      <w:rFonts w:ascii="Palatino Linotype" w:eastAsia="Times New Roman" w:hAnsi="Palatino Linotype" w:cs="Times New Roman"/>
      <w:color w:val="000000"/>
      <w:lang w:val="en-CA" w:eastAsia="en-C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7242D"/>
    <w:rPr>
      <w:rFonts w:ascii="Tahoma" w:eastAsiaTheme="minorEastAsia" w:hAnsi="Tahoma" w:cs="Tahoma"/>
      <w:sz w:val="16"/>
      <w:szCs w:val="16"/>
      <w:lang w:eastAsia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7242D"/>
    <w:pPr>
      <w:spacing w:before="120" w:after="0" w:line="240" w:lineRule="auto"/>
    </w:pPr>
    <w:rPr>
      <w:rFonts w:ascii="Tahoma" w:eastAsiaTheme="minorEastAsia" w:hAnsi="Tahoma" w:cs="Tahoma"/>
      <w:sz w:val="16"/>
      <w:szCs w:val="16"/>
      <w:lang w:val="en-CA" w:eastAsia="en-CA"/>
    </w:rPr>
  </w:style>
  <w:style w:type="character" w:customStyle="1" w:styleId="DocumentMapChar1">
    <w:name w:val="Document Map Char1"/>
    <w:basedOn w:val="DefaultParagraphFont"/>
    <w:uiPriority w:val="99"/>
    <w:semiHidden/>
    <w:rsid w:val="00E7242D"/>
    <w:rPr>
      <w:rFonts w:ascii="Segoe UI" w:hAnsi="Segoe UI" w:cs="Segoe UI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E724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242D"/>
    <w:pPr>
      <w:spacing w:before="120" w:after="120" w:line="240" w:lineRule="auto"/>
    </w:pPr>
    <w:rPr>
      <w:rFonts w:ascii="Palatino Linotype" w:eastAsiaTheme="minorEastAsia" w:hAnsi="Palatino Linotype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242D"/>
    <w:rPr>
      <w:rFonts w:ascii="Palatino Linotype" w:eastAsiaTheme="minorEastAsia" w:hAnsi="Palatino Linotype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42D"/>
    <w:rPr>
      <w:rFonts w:ascii="Palatino Linotype" w:eastAsiaTheme="minorEastAsia" w:hAnsi="Palatino Linotype"/>
      <w:b/>
      <w:bCs/>
      <w:sz w:val="20"/>
      <w:szCs w:val="20"/>
      <w:lang w:eastAsia="en-CA"/>
    </w:rPr>
  </w:style>
  <w:style w:type="paragraph" w:customStyle="1" w:styleId="ColorfulList-Accent11">
    <w:name w:val="Colorful List - Accent 11"/>
    <w:basedOn w:val="Normal"/>
    <w:uiPriority w:val="99"/>
    <w:rsid w:val="00E7242D"/>
    <w:pPr>
      <w:spacing w:before="120" w:after="120" w:line="240" w:lineRule="auto"/>
      <w:ind w:left="720"/>
      <w:contextualSpacing/>
    </w:pPr>
    <w:rPr>
      <w:rFonts w:ascii="Calibri" w:eastAsia="Times New Roman" w:hAnsi="Calibri" w:cs="Times New Roman"/>
      <w:sz w:val="23"/>
      <w:szCs w:val="22"/>
      <w:lang w:val="en-CA" w:eastAsia="en-CA"/>
    </w:rPr>
  </w:style>
  <w:style w:type="paragraph" w:styleId="FootnoteText">
    <w:name w:val="footnote text"/>
    <w:basedOn w:val="Normal"/>
    <w:link w:val="FootnoteTextChar"/>
    <w:uiPriority w:val="99"/>
    <w:unhideWhenUsed/>
    <w:rsid w:val="00E7242D"/>
    <w:pPr>
      <w:spacing w:before="120" w:after="0" w:line="240" w:lineRule="auto"/>
    </w:pPr>
    <w:rPr>
      <w:rFonts w:ascii="Times New Roman" w:hAnsi="Times New Roman" w:cs="Times New Roman"/>
      <w:lang w:val="en-CA" w:eastAsia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7242D"/>
    <w:rPr>
      <w:rFonts w:ascii="Times New Roman" w:hAnsi="Times New Roman" w:cs="Times New Roman"/>
      <w:sz w:val="20"/>
      <w:szCs w:val="20"/>
      <w:lang w:eastAsia="en-CA"/>
    </w:rPr>
  </w:style>
  <w:style w:type="paragraph" w:styleId="BodyText">
    <w:name w:val="Body Text"/>
    <w:basedOn w:val="Normal"/>
    <w:link w:val="BodyTextChar"/>
    <w:rsid w:val="00E7242D"/>
    <w:pPr>
      <w:suppressAutoHyphens/>
      <w:autoSpaceDN w:val="0"/>
      <w:spacing w:before="120" w:after="120" w:line="240" w:lineRule="auto"/>
      <w:textAlignment w:val="baseline"/>
    </w:pPr>
    <w:rPr>
      <w:rFonts w:ascii="Palatino Linotype" w:eastAsiaTheme="minorEastAsia" w:hAnsi="Palatino Linotype"/>
      <w:sz w:val="23"/>
      <w:szCs w:val="22"/>
      <w:lang w:val="en-CA" w:eastAsia="en-CA"/>
    </w:rPr>
  </w:style>
  <w:style w:type="character" w:customStyle="1" w:styleId="BodyTextChar">
    <w:name w:val="Body Text Char"/>
    <w:basedOn w:val="DefaultParagraphFont"/>
    <w:link w:val="BodyText"/>
    <w:rsid w:val="00E7242D"/>
    <w:rPr>
      <w:rFonts w:ascii="Palatino Linotype" w:eastAsiaTheme="minorEastAsia" w:hAnsi="Palatino Linotype"/>
      <w:sz w:val="23"/>
      <w:lang w:eastAsia="en-CA"/>
    </w:rPr>
  </w:style>
  <w:style w:type="character" w:styleId="Strong">
    <w:name w:val="Strong"/>
    <w:basedOn w:val="DefaultParagraphFont"/>
    <w:uiPriority w:val="22"/>
    <w:qFormat/>
    <w:rsid w:val="00E7242D"/>
    <w:rPr>
      <w:b/>
      <w:bCs/>
    </w:rPr>
  </w:style>
  <w:style w:type="character" w:styleId="BookTitle">
    <w:name w:val="Book Title"/>
    <w:basedOn w:val="DefaultParagraphFont"/>
    <w:uiPriority w:val="33"/>
    <w:qFormat/>
    <w:rsid w:val="00E7242D"/>
    <w:rPr>
      <w:b/>
      <w:bCs/>
      <w:smallCaps/>
      <w:spacing w:val="5"/>
    </w:rPr>
  </w:style>
  <w:style w:type="character" w:styleId="Emphasis">
    <w:name w:val="Emphasis"/>
    <w:basedOn w:val="DefaultParagraphFont"/>
    <w:uiPriority w:val="20"/>
    <w:qFormat/>
    <w:rsid w:val="00E7242D"/>
    <w:rPr>
      <w:i/>
      <w:iCs/>
    </w:rPr>
  </w:style>
  <w:style w:type="paragraph" w:styleId="NormalWeb">
    <w:name w:val="Normal (Web)"/>
    <w:basedOn w:val="Normal"/>
    <w:uiPriority w:val="99"/>
    <w:unhideWhenUsed/>
    <w:rsid w:val="00E7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E7242D"/>
    <w:pPr>
      <w:pBdr>
        <w:bottom w:val="single" w:sz="8" w:space="4" w:color="4472C4" w:themeColor="accent1"/>
      </w:pBdr>
      <w:spacing w:before="120"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CA" w:eastAsia="en-CA"/>
    </w:rPr>
  </w:style>
  <w:style w:type="character" w:customStyle="1" w:styleId="TitleChar">
    <w:name w:val="Title Char"/>
    <w:basedOn w:val="DefaultParagraphFont"/>
    <w:link w:val="Title"/>
    <w:uiPriority w:val="10"/>
    <w:rsid w:val="00E7242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CA"/>
    </w:rPr>
  </w:style>
  <w:style w:type="paragraph" w:styleId="Subtitle">
    <w:name w:val="Subtitle"/>
    <w:basedOn w:val="Normal"/>
    <w:next w:val="Normal"/>
    <w:link w:val="SubtitleChar"/>
    <w:qFormat/>
    <w:rsid w:val="00E7242D"/>
    <w:pPr>
      <w:numPr>
        <w:ilvl w:val="1"/>
      </w:numPr>
      <w:spacing w:before="120" w:after="120" w:line="240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CA" w:eastAsia="en-CA"/>
    </w:rPr>
  </w:style>
  <w:style w:type="character" w:customStyle="1" w:styleId="SubtitleChar">
    <w:name w:val="Subtitle Char"/>
    <w:basedOn w:val="DefaultParagraphFont"/>
    <w:link w:val="Subtitle"/>
    <w:rsid w:val="00E7242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CA"/>
    </w:rPr>
  </w:style>
  <w:style w:type="paragraph" w:styleId="NoSpacing">
    <w:name w:val="No Spacing"/>
    <w:uiPriority w:val="1"/>
    <w:qFormat/>
    <w:rsid w:val="00E7242D"/>
    <w:pPr>
      <w:spacing w:after="0" w:line="240" w:lineRule="auto"/>
    </w:pPr>
    <w:rPr>
      <w:rFonts w:eastAsiaTheme="minorEastAsia"/>
      <w:lang w:eastAsia="en-CA"/>
    </w:rPr>
  </w:style>
  <w:style w:type="paragraph" w:styleId="Quote">
    <w:name w:val="Quote"/>
    <w:basedOn w:val="Normal"/>
    <w:next w:val="Normal"/>
    <w:link w:val="QuoteChar"/>
    <w:uiPriority w:val="29"/>
    <w:qFormat/>
    <w:rsid w:val="00E7242D"/>
    <w:pPr>
      <w:spacing w:before="120" w:after="120" w:line="240" w:lineRule="auto"/>
    </w:pPr>
    <w:rPr>
      <w:rFonts w:ascii="Palatino Linotype" w:eastAsiaTheme="minorEastAsia" w:hAnsi="Palatino Linotype"/>
      <w:i/>
      <w:iCs/>
      <w:color w:val="000000" w:themeColor="text1"/>
      <w:sz w:val="23"/>
      <w:szCs w:val="22"/>
      <w:lang w:val="en-CA" w:eastAsia="en-CA"/>
    </w:rPr>
  </w:style>
  <w:style w:type="character" w:customStyle="1" w:styleId="QuoteChar">
    <w:name w:val="Quote Char"/>
    <w:basedOn w:val="DefaultParagraphFont"/>
    <w:link w:val="Quote"/>
    <w:uiPriority w:val="29"/>
    <w:rsid w:val="00E7242D"/>
    <w:rPr>
      <w:rFonts w:ascii="Palatino Linotype" w:eastAsiaTheme="minorEastAsia" w:hAnsi="Palatino Linotype"/>
      <w:i/>
      <w:iCs/>
      <w:color w:val="000000" w:themeColor="text1"/>
      <w:sz w:val="23"/>
      <w:lang w:eastAsia="en-C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242D"/>
    <w:pPr>
      <w:pBdr>
        <w:bottom w:val="single" w:sz="4" w:space="4" w:color="4472C4" w:themeColor="accent1"/>
      </w:pBdr>
      <w:spacing w:before="200" w:after="280" w:line="240" w:lineRule="auto"/>
      <w:ind w:left="936" w:right="936"/>
    </w:pPr>
    <w:rPr>
      <w:rFonts w:ascii="Palatino Linotype" w:eastAsiaTheme="minorEastAsia" w:hAnsi="Palatino Linotype"/>
      <w:b/>
      <w:bCs/>
      <w:i/>
      <w:iCs/>
      <w:color w:val="4472C4" w:themeColor="accent1"/>
      <w:sz w:val="23"/>
      <w:szCs w:val="22"/>
      <w:lang w:val="en-CA" w:eastAsia="en-C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242D"/>
    <w:rPr>
      <w:rFonts w:ascii="Palatino Linotype" w:eastAsiaTheme="minorEastAsia" w:hAnsi="Palatino Linotype"/>
      <w:b/>
      <w:bCs/>
      <w:i/>
      <w:iCs/>
      <w:color w:val="4472C4" w:themeColor="accent1"/>
      <w:sz w:val="23"/>
      <w:lang w:eastAsia="en-CA"/>
    </w:rPr>
  </w:style>
  <w:style w:type="character" w:styleId="SubtleEmphasis">
    <w:name w:val="Subtle Emphasis"/>
    <w:basedOn w:val="DefaultParagraphFont"/>
    <w:uiPriority w:val="19"/>
    <w:qFormat/>
    <w:rsid w:val="00E724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7242D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E7242D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7242D"/>
    <w:rPr>
      <w:b/>
      <w:bCs/>
      <w:smallCaps/>
      <w:color w:val="ED7D31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242D"/>
    <w:pPr>
      <w:spacing w:after="120" w:line="240" w:lineRule="auto"/>
      <w:outlineLvl w:val="9"/>
    </w:pPr>
    <w:rPr>
      <w:lang w:val="en-CA" w:eastAsia="en-CA"/>
    </w:rPr>
  </w:style>
  <w:style w:type="paragraph" w:customStyle="1" w:styleId="CommentText1">
    <w:name w:val="Comment Text1"/>
    <w:basedOn w:val="Normal"/>
    <w:next w:val="CommentText"/>
    <w:uiPriority w:val="99"/>
    <w:unhideWhenUsed/>
    <w:rsid w:val="00E7242D"/>
    <w:pPr>
      <w:spacing w:before="120" w:after="120" w:line="240" w:lineRule="auto"/>
    </w:pPr>
    <w:rPr>
      <w:rFonts w:ascii="Palatino Linotype" w:hAnsi="Palatino Linotype"/>
      <w:lang w:val="en-CA" w:eastAsia="en-CA"/>
    </w:rPr>
  </w:style>
  <w:style w:type="paragraph" w:customStyle="1" w:styleId="BodyText1">
    <w:name w:val="Body Text1"/>
    <w:basedOn w:val="Normal"/>
    <w:uiPriority w:val="99"/>
    <w:rsid w:val="00E7242D"/>
    <w:pPr>
      <w:spacing w:before="120" w:after="260"/>
    </w:pPr>
    <w:rPr>
      <w:rFonts w:eastAsia="Calibri"/>
      <w:lang w:val="en-CA" w:eastAsia="en-CA"/>
    </w:rPr>
  </w:style>
  <w:style w:type="table" w:customStyle="1" w:styleId="TableGrid1">
    <w:name w:val="Table Grid1"/>
    <w:basedOn w:val="TableNormal"/>
    <w:rsid w:val="00E72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outube-link">
    <w:name w:val="youtube-link"/>
    <w:basedOn w:val="Normal"/>
    <w:rsid w:val="00E7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apple-converted-space">
    <w:name w:val="apple-converted-space"/>
    <w:basedOn w:val="DefaultParagraphFont"/>
    <w:rsid w:val="00E7242D"/>
  </w:style>
  <w:style w:type="character" w:customStyle="1" w:styleId="story-author">
    <w:name w:val="story-author"/>
    <w:basedOn w:val="DefaultParagraphFont"/>
    <w:rsid w:val="00E7242D"/>
  </w:style>
  <w:style w:type="character" w:customStyle="1" w:styleId="story-via">
    <w:name w:val="story-via"/>
    <w:basedOn w:val="DefaultParagraphFont"/>
    <w:rsid w:val="00E7242D"/>
  </w:style>
  <w:style w:type="paragraph" w:customStyle="1" w:styleId="volissue">
    <w:name w:val="volissue"/>
    <w:basedOn w:val="Normal"/>
    <w:rsid w:val="00E7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Default">
    <w:name w:val="Default"/>
    <w:rsid w:val="00E7242D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en-CA"/>
    </w:rPr>
  </w:style>
  <w:style w:type="character" w:styleId="HTMLCite">
    <w:name w:val="HTML Cite"/>
    <w:basedOn w:val="DefaultParagraphFont"/>
    <w:uiPriority w:val="99"/>
    <w:semiHidden/>
    <w:unhideWhenUsed/>
    <w:rsid w:val="00E7242D"/>
    <w:rPr>
      <w:i/>
      <w:iCs/>
    </w:rPr>
  </w:style>
  <w:style w:type="paragraph" w:customStyle="1" w:styleId="listheader">
    <w:name w:val="listheader"/>
    <w:basedOn w:val="Normal"/>
    <w:rsid w:val="00E7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watch-title">
    <w:name w:val="watch-title"/>
    <w:basedOn w:val="DefaultParagraphFont"/>
    <w:rsid w:val="00E7242D"/>
  </w:style>
  <w:style w:type="character" w:customStyle="1" w:styleId="authors">
    <w:name w:val="authors"/>
    <w:basedOn w:val="DefaultParagraphFont"/>
    <w:rsid w:val="00E7242D"/>
  </w:style>
  <w:style w:type="character" w:customStyle="1" w:styleId="publicationtitle">
    <w:name w:val="publicationtitle"/>
    <w:basedOn w:val="DefaultParagraphFont"/>
    <w:rsid w:val="00E7242D"/>
  </w:style>
  <w:style w:type="character" w:customStyle="1" w:styleId="label">
    <w:name w:val="label"/>
    <w:basedOn w:val="DefaultParagraphFont"/>
    <w:rsid w:val="00E7242D"/>
  </w:style>
  <w:style w:type="character" w:customStyle="1" w:styleId="highlight">
    <w:name w:val="highlight"/>
    <w:basedOn w:val="DefaultParagraphFont"/>
    <w:rsid w:val="00E7242D"/>
  </w:style>
  <w:style w:type="character" w:customStyle="1" w:styleId="entry-author">
    <w:name w:val="entry-author"/>
    <w:basedOn w:val="DefaultParagraphFont"/>
    <w:rsid w:val="00E7242D"/>
  </w:style>
  <w:style w:type="character" w:customStyle="1" w:styleId="entry-date">
    <w:name w:val="entry-date"/>
    <w:basedOn w:val="DefaultParagraphFont"/>
    <w:rsid w:val="00E7242D"/>
  </w:style>
  <w:style w:type="character" w:customStyle="1" w:styleId="st1">
    <w:name w:val="st1"/>
    <w:basedOn w:val="DefaultParagraphFont"/>
    <w:rsid w:val="00E7242D"/>
  </w:style>
  <w:style w:type="paragraph" w:styleId="Revision">
    <w:name w:val="Revision"/>
    <w:hidden/>
    <w:uiPriority w:val="99"/>
    <w:semiHidden/>
    <w:rsid w:val="00E7242D"/>
    <w:pPr>
      <w:spacing w:after="0" w:line="240" w:lineRule="auto"/>
    </w:pPr>
    <w:rPr>
      <w:rFonts w:ascii="Palatino Linotype" w:eastAsiaTheme="minorEastAsia" w:hAnsi="Palatino Linotype"/>
      <w:sz w:val="23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E7242D"/>
    <w:rPr>
      <w:color w:val="954F72" w:themeColor="followedHyperlink"/>
      <w:u w:val="single"/>
    </w:rPr>
  </w:style>
  <w:style w:type="character" w:customStyle="1" w:styleId="a-size-large">
    <w:name w:val="a-size-large"/>
    <w:basedOn w:val="DefaultParagraphFont"/>
    <w:rsid w:val="00E7242D"/>
  </w:style>
  <w:style w:type="character" w:customStyle="1" w:styleId="a-size-medium">
    <w:name w:val="a-size-medium"/>
    <w:basedOn w:val="DefaultParagraphFont"/>
    <w:rsid w:val="00E7242D"/>
  </w:style>
  <w:style w:type="character" w:customStyle="1" w:styleId="author">
    <w:name w:val="author"/>
    <w:basedOn w:val="DefaultParagraphFont"/>
    <w:rsid w:val="00E7242D"/>
  </w:style>
  <w:style w:type="character" w:customStyle="1" w:styleId="contribution">
    <w:name w:val="contribution"/>
    <w:basedOn w:val="DefaultParagraphFont"/>
    <w:rsid w:val="00E7242D"/>
  </w:style>
  <w:style w:type="character" w:customStyle="1" w:styleId="a-color-secondary">
    <w:name w:val="a-color-secondary"/>
    <w:basedOn w:val="DefaultParagraphFont"/>
    <w:rsid w:val="00E7242D"/>
  </w:style>
  <w:style w:type="character" w:styleId="PlaceholderText">
    <w:name w:val="Placeholder Text"/>
    <w:basedOn w:val="DefaultParagraphFont"/>
    <w:uiPriority w:val="99"/>
    <w:semiHidden/>
    <w:rsid w:val="00E7242D"/>
    <w:rPr>
      <w:color w:val="808080"/>
    </w:rPr>
  </w:style>
  <w:style w:type="table" w:customStyle="1" w:styleId="TableGrid2">
    <w:name w:val="Table Grid2"/>
    <w:basedOn w:val="TableNormal"/>
    <w:next w:val="TableGrid"/>
    <w:uiPriority w:val="39"/>
    <w:rsid w:val="00E7242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B44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Thompson</dc:creator>
  <cp:keywords/>
  <dc:description/>
  <cp:lastModifiedBy>Dan Thompson</cp:lastModifiedBy>
  <cp:revision>7</cp:revision>
  <cp:lastPrinted>2020-08-31T18:28:00Z</cp:lastPrinted>
  <dcterms:created xsi:type="dcterms:W3CDTF">2020-09-01T16:14:00Z</dcterms:created>
  <dcterms:modified xsi:type="dcterms:W3CDTF">2021-02-06T21:48:00Z</dcterms:modified>
</cp:coreProperties>
</file>